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427" w:rsidRDefault="00CE5427">
      <w:pPr>
        <w:pStyle w:val="SectionHeading"/>
      </w:pPr>
      <w:bookmarkStart w:id="0" w:name="_GoBack"/>
      <w:bookmarkEnd w:id="0"/>
    </w:p>
    <w:tbl>
      <w:tblPr>
        <w:tblpPr w:leftFromText="180" w:rightFromText="180" w:vertAnchor="text" w:horzAnchor="margin" w:tblpY="727"/>
        <w:tblW w:w="5165" w:type="pct"/>
        <w:tblLook w:val="04A0" w:firstRow="1" w:lastRow="0" w:firstColumn="1" w:lastColumn="0" w:noHBand="0" w:noVBand="1"/>
      </w:tblPr>
      <w:tblGrid>
        <w:gridCol w:w="8730"/>
        <w:gridCol w:w="1393"/>
      </w:tblGrid>
      <w:tr w:rsidR="00441A07" w:rsidTr="00441A07">
        <w:trPr>
          <w:trHeight w:val="710"/>
        </w:trPr>
        <w:tc>
          <w:tcPr>
            <w:tcW w:w="4312" w:type="pct"/>
            <w:vAlign w:val="center"/>
          </w:tcPr>
          <w:p w:rsidR="00441A07" w:rsidRDefault="00C770E3" w:rsidP="00441A07">
            <w:pPr>
              <w:pStyle w:val="PersonalName"/>
              <w:jc w:val="center"/>
            </w:pPr>
            <w:sdt>
              <w:sdtPr>
                <w:rPr>
                  <w:rFonts w:ascii="Arial" w:hAnsi="Arial" w:cs="Arial"/>
                  <w:sz w:val="48"/>
                  <w:szCs w:val="48"/>
                </w:rPr>
                <w:id w:val="1389845768"/>
                <w:placeholder>
                  <w:docPart w:val="197861ED632145AAA3223CED2EBA847F"/>
                </w:placeholder>
                <w:dataBinding w:prefixMappings="xmlns:ns0='http://schemas.openxmlformats.org/officeDocument/2006/extended-properties' " w:xpath="/ns0:Properties[1]/ns0:Company[1]" w:storeItemID="{6668398D-A668-4E3E-A5EB-62B293D839F1}"/>
                <w:text/>
              </w:sdtPr>
              <w:sdtEndPr/>
              <w:sdtContent>
                <w:r w:rsidR="006E527B">
                  <w:rPr>
                    <w:rFonts w:ascii="Arial" w:hAnsi="Arial" w:cs="Arial"/>
                    <w:sz w:val="48"/>
                    <w:szCs w:val="48"/>
                    <w:lang w:val="sr-Latn-ME"/>
                  </w:rPr>
                  <w:t>OPŠTINA MOJKOVAC</w:t>
                </w:r>
              </w:sdtContent>
            </w:sdt>
          </w:p>
        </w:tc>
        <w:tc>
          <w:tcPr>
            <w:tcW w:w="688" w:type="pct"/>
            <w:vMerge w:val="restart"/>
            <w:shd w:val="clear" w:color="auto" w:fill="auto"/>
            <w:tcMar>
              <w:left w:w="158" w:type="dxa"/>
              <w:right w:w="0" w:type="dxa"/>
            </w:tcMar>
            <w:vAlign w:val="center"/>
          </w:tcPr>
          <w:p w:rsidR="00441A07" w:rsidRDefault="00441A07" w:rsidP="00441A07">
            <w:pPr>
              <w:spacing w:after="0" w:line="240" w:lineRule="auto"/>
              <w:ind w:left="71" w:hanging="71"/>
              <w:jc w:val="right"/>
            </w:pPr>
            <w:r>
              <w:rPr>
                <w:noProof/>
              </w:rPr>
              <w:drawing>
                <wp:inline distT="0" distB="0" distL="0" distR="0" wp14:anchorId="5D2AD6B6" wp14:editId="4F7BDF61">
                  <wp:extent cx="783710" cy="876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Mojkovc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3710" cy="876300"/>
                          </a:xfrm>
                          <a:prstGeom prst="rect">
                            <a:avLst/>
                          </a:prstGeom>
                        </pic:spPr>
                      </pic:pic>
                    </a:graphicData>
                  </a:graphic>
                </wp:inline>
              </w:drawing>
            </w:r>
          </w:p>
        </w:tc>
      </w:tr>
      <w:tr w:rsidR="00441A07" w:rsidTr="00441A07">
        <w:trPr>
          <w:trHeight w:val="20"/>
        </w:trPr>
        <w:tc>
          <w:tcPr>
            <w:tcW w:w="4312" w:type="pct"/>
            <w:shd w:val="clear" w:color="auto" w:fill="93A299" w:themeFill="accent1"/>
            <w:vAlign w:val="center"/>
          </w:tcPr>
          <w:p w:rsidR="00441A07" w:rsidRDefault="00C770E3" w:rsidP="00441A07">
            <w:pPr>
              <w:spacing w:after="0" w:line="240" w:lineRule="auto"/>
              <w:jc w:val="center"/>
              <w:rPr>
                <w:caps/>
                <w:color w:val="FFFFFF" w:themeColor="background1"/>
              </w:rPr>
            </w:pPr>
            <w:sdt>
              <w:sdtPr>
                <w:rPr>
                  <w:rFonts w:ascii="Arial" w:hAnsi="Arial" w:cs="Arial"/>
                  <w:caps/>
                  <w:color w:val="FFFFFF" w:themeColor="background1"/>
                  <w:sz w:val="44"/>
                  <w:szCs w:val="44"/>
                </w:rPr>
                <w:alias w:val="Address"/>
                <w:tag w:val="Address"/>
                <w:id w:val="-203863747"/>
                <w:placeholder>
                  <w:docPart w:val="EA48A28188A84D279015D860AF75F103"/>
                </w:placeholder>
                <w:dataBinding w:prefixMappings="xmlns:ns0='http://schemas.microsoft.com/office/2006/coverPageProps' " w:xpath="/ns0:CoverPageProperties[1]/ns0:CompanyAddress[1]" w:storeItemID="{55AF091B-3C7A-41E3-B477-F2FDAA23CFDA}"/>
                <w:text/>
              </w:sdtPr>
              <w:sdtEndPr/>
              <w:sdtContent>
                <w:r w:rsidR="00441A07">
                  <w:rPr>
                    <w:rFonts w:ascii="Arial" w:hAnsi="Arial" w:cs="Arial"/>
                    <w:caps/>
                    <w:color w:val="FFFFFF" w:themeColor="background1"/>
                    <w:sz w:val="44"/>
                    <w:szCs w:val="44"/>
                  </w:rPr>
                  <w:t xml:space="preserve">     </w:t>
                </w:r>
                <w:r w:rsidR="00441A07" w:rsidRPr="00441A07">
                  <w:rPr>
                    <w:rFonts w:ascii="Arial" w:hAnsi="Arial" w:cs="Arial"/>
                    <w:caps/>
                    <w:color w:val="FFFFFF" w:themeColor="background1"/>
                    <w:sz w:val="44"/>
                    <w:szCs w:val="44"/>
                  </w:rPr>
                  <w:t>PREDSJEDNIK</w:t>
                </w:r>
              </w:sdtContent>
            </w:sdt>
          </w:p>
        </w:tc>
        <w:tc>
          <w:tcPr>
            <w:tcW w:w="688" w:type="pct"/>
            <w:vMerge/>
            <w:shd w:val="clear" w:color="auto" w:fill="auto"/>
          </w:tcPr>
          <w:p w:rsidR="00441A07" w:rsidRDefault="00441A07" w:rsidP="00441A07">
            <w:pPr>
              <w:spacing w:after="0" w:line="240" w:lineRule="auto"/>
            </w:pPr>
          </w:p>
        </w:tc>
      </w:tr>
    </w:tbl>
    <w:p w:rsidR="00441A07" w:rsidRDefault="00441A07" w:rsidP="00441A07">
      <w:pPr>
        <w:jc w:val="center"/>
      </w:pPr>
    </w:p>
    <w:p w:rsidR="00441A07" w:rsidRDefault="00441A07" w:rsidP="00441A07">
      <w:pPr>
        <w:jc w:val="center"/>
      </w:pPr>
    </w:p>
    <w:p w:rsidR="00441A07" w:rsidRDefault="00441A07" w:rsidP="00441A07">
      <w:pPr>
        <w:jc w:val="center"/>
      </w:pPr>
    </w:p>
    <w:p w:rsidR="00CE5427" w:rsidRPr="00441A07" w:rsidRDefault="00441A07" w:rsidP="00441A07">
      <w:pPr>
        <w:jc w:val="center"/>
        <w:rPr>
          <w:rFonts w:ascii="Arial" w:hAnsi="Arial" w:cs="Arial"/>
          <w:sz w:val="40"/>
          <w:szCs w:val="40"/>
          <w:lang w:val="it-IT"/>
        </w:rPr>
      </w:pPr>
      <w:r w:rsidRPr="00441A07">
        <w:rPr>
          <w:rFonts w:ascii="Arial" w:hAnsi="Arial" w:cs="Arial"/>
          <w:sz w:val="40"/>
          <w:szCs w:val="40"/>
          <w:lang w:val="it-IT"/>
        </w:rPr>
        <w:t>IZVJEŠTAJ O RADU ZA 2019. GODINU</w:t>
      </w:r>
    </w:p>
    <w:p w:rsidR="00CE5427" w:rsidRPr="00441A07" w:rsidRDefault="00CE5427">
      <w:pPr>
        <w:pStyle w:val="Closing"/>
        <w:rPr>
          <w:lang w:val="it-IT"/>
        </w:rPr>
      </w:pPr>
    </w:p>
    <w:p w:rsidR="00441A07" w:rsidRPr="00441A07" w:rsidRDefault="00406E78" w:rsidP="002C12D1">
      <w:pPr>
        <w:pStyle w:val="Closing"/>
        <w:ind w:left="-270"/>
        <w:jc w:val="center"/>
        <w:rPr>
          <w:lang w:val="it-IT"/>
        </w:rPr>
      </w:pPr>
      <w:r>
        <w:rPr>
          <w:noProof/>
        </w:rPr>
        <w:drawing>
          <wp:inline distT="0" distB="0" distL="0" distR="0" wp14:anchorId="5E356F38" wp14:editId="42F88F29">
            <wp:extent cx="6154420" cy="461581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05-56a50ed6a3f09e871a599650efbee6f7ef5304310561b8097075407d4b7718f4_77e1173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54420" cy="4615815"/>
                    </a:xfrm>
                    <a:prstGeom prst="rect">
                      <a:avLst/>
                    </a:prstGeom>
                  </pic:spPr>
                </pic:pic>
              </a:graphicData>
            </a:graphic>
          </wp:inline>
        </w:drawing>
      </w:r>
    </w:p>
    <w:p w:rsidR="00441A07" w:rsidRPr="00441A07" w:rsidRDefault="00441A07">
      <w:pPr>
        <w:pStyle w:val="Closing"/>
        <w:rPr>
          <w:lang w:val="it-IT"/>
        </w:rPr>
      </w:pPr>
    </w:p>
    <w:p w:rsidR="00441A07" w:rsidRPr="00441A07" w:rsidRDefault="00441A07">
      <w:pPr>
        <w:pStyle w:val="Closing"/>
        <w:rPr>
          <w:lang w:val="it-IT"/>
        </w:rPr>
      </w:pPr>
    </w:p>
    <w:p w:rsidR="00441A07" w:rsidRPr="00441A07" w:rsidRDefault="00441A07">
      <w:pPr>
        <w:pStyle w:val="Closing"/>
        <w:rPr>
          <w:lang w:val="it-IT"/>
        </w:rPr>
      </w:pPr>
    </w:p>
    <w:p w:rsidR="00441A07" w:rsidRPr="00441A07" w:rsidRDefault="00441A07">
      <w:pPr>
        <w:pStyle w:val="Closing"/>
        <w:rPr>
          <w:lang w:val="it-IT"/>
        </w:rPr>
      </w:pPr>
    </w:p>
    <w:p w:rsidR="00441A07" w:rsidRPr="00441A07" w:rsidRDefault="00441A07" w:rsidP="002C12D1">
      <w:pPr>
        <w:pStyle w:val="Closing"/>
        <w:rPr>
          <w:lang w:val="it-IT"/>
        </w:rPr>
      </w:pPr>
    </w:p>
    <w:p w:rsidR="00CE5427" w:rsidRPr="00441A07" w:rsidRDefault="00E74B64" w:rsidP="00441A07">
      <w:pPr>
        <w:pStyle w:val="Signature"/>
        <w:jc w:val="center"/>
        <w:rPr>
          <w:sz w:val="21"/>
          <w:szCs w:val="21"/>
          <w:lang w:val="it-IT"/>
        </w:rPr>
      </w:pPr>
      <w:r>
        <w:rPr>
          <w:sz w:val="21"/>
          <w:szCs w:val="21"/>
          <w:lang w:val="it-IT"/>
        </w:rPr>
        <w:t xml:space="preserve">       </w:t>
      </w:r>
      <w:r w:rsidR="00E53191">
        <w:rPr>
          <w:sz w:val="21"/>
          <w:szCs w:val="21"/>
          <w:lang w:val="it-IT"/>
        </w:rPr>
        <w:t xml:space="preserve"> </w:t>
      </w:r>
      <w:r w:rsidR="00441A07" w:rsidRPr="00441A07">
        <w:rPr>
          <w:sz w:val="21"/>
          <w:szCs w:val="21"/>
          <w:lang w:val="it-IT"/>
        </w:rPr>
        <w:t>MART 2020.GODINE</w:t>
      </w:r>
    </w:p>
    <w:p w:rsidR="00CE5427" w:rsidRPr="00441A07" w:rsidRDefault="00C770E3" w:rsidP="00441A07">
      <w:pPr>
        <w:pStyle w:val="Signature"/>
        <w:jc w:val="center"/>
        <w:rPr>
          <w:color w:val="808080"/>
          <w:sz w:val="21"/>
          <w:szCs w:val="21"/>
          <w:lang w:val="it-IT"/>
        </w:rPr>
      </w:pPr>
      <w:sdt>
        <w:sdtPr>
          <w:rPr>
            <w:color w:val="808080"/>
            <w:sz w:val="21"/>
            <w:szCs w:val="21"/>
            <w:lang w:val="it-IT"/>
          </w:rPr>
          <w:id w:val="1397708789"/>
          <w:placeholder>
            <w:docPart w:val="6CD8288D9CE445CDA1288BF492580704"/>
          </w:placeholder>
          <w:dataBinding w:prefixMappings="xmlns:ns0='http://schemas.openxmlformats.org/officeDocument/2006/extended-properties' " w:xpath="/ns0:Properties[1]/ns0:Company[1]" w:storeItemID="{6668398D-A668-4E3E-A5EB-62B293D839F1}"/>
          <w:text/>
        </w:sdtPr>
        <w:sdtEndPr/>
        <w:sdtContent>
          <w:r w:rsidR="006E527B">
            <w:rPr>
              <w:color w:val="808080"/>
              <w:sz w:val="21"/>
              <w:szCs w:val="21"/>
              <w:lang w:val="sr-Latn-ME"/>
            </w:rPr>
            <w:t>OPŠTINA MOJKOVAC</w:t>
          </w:r>
        </w:sdtContent>
      </w:sdt>
    </w:p>
    <w:p w:rsidR="00441A07" w:rsidRPr="00441A07" w:rsidRDefault="00441A07">
      <w:pPr>
        <w:pStyle w:val="Signature"/>
        <w:rPr>
          <w:color w:val="808080"/>
          <w:sz w:val="21"/>
          <w:szCs w:val="21"/>
          <w:lang w:val="it-IT"/>
        </w:rPr>
      </w:pPr>
    </w:p>
    <w:p w:rsidR="00CA6D71" w:rsidRDefault="00CA6D71">
      <w:pPr>
        <w:pStyle w:val="Signature"/>
        <w:rPr>
          <w:rFonts w:ascii="Arial" w:hAnsi="Arial" w:cs="Arial"/>
          <w:sz w:val="24"/>
          <w:szCs w:val="24"/>
          <w:lang w:val="it-IT"/>
        </w:rPr>
      </w:pPr>
    </w:p>
    <w:p w:rsidR="002C12D1" w:rsidRDefault="002C12D1" w:rsidP="002C12D1">
      <w:pPr>
        <w:spacing w:after="0" w:line="240" w:lineRule="auto"/>
        <w:jc w:val="both"/>
        <w:rPr>
          <w:rFonts w:ascii="Arial" w:hAnsi="Arial" w:cs="Arial"/>
          <w:sz w:val="24"/>
          <w:szCs w:val="24"/>
          <w:lang w:val="it-IT"/>
        </w:rPr>
      </w:pPr>
    </w:p>
    <w:p w:rsidR="00CA6D71" w:rsidRPr="00CA6D71" w:rsidRDefault="00CA6D71" w:rsidP="002C12D1">
      <w:pPr>
        <w:spacing w:after="0" w:line="240" w:lineRule="auto"/>
        <w:jc w:val="both"/>
        <w:rPr>
          <w:rFonts w:ascii="Arial" w:hAnsi="Arial" w:cs="Arial"/>
          <w:sz w:val="24"/>
          <w:szCs w:val="24"/>
          <w:lang w:val="it-IT"/>
        </w:rPr>
      </w:pPr>
      <w:r w:rsidRPr="00CA6D71">
        <w:rPr>
          <w:rFonts w:ascii="Arial" w:hAnsi="Arial" w:cs="Arial"/>
          <w:sz w:val="24"/>
          <w:szCs w:val="24"/>
          <w:lang w:val="it-IT"/>
        </w:rPr>
        <w:t>Na  osnovu  člana 58 stav 1 tačka 12 Zakona o lokalnoj samoupravi („Sl. list CG”, br. 2/18), člana 83 stav 1 tačka 12 Statuta opštine Mojkovac („Sl. list CG – opštinski propisi”, br. 29/18), predsjednik opštine Mojkovac podnosi Skupštini opštine Mojkovac</w:t>
      </w:r>
    </w:p>
    <w:p w:rsidR="00CA6D71" w:rsidRPr="00CA6D71" w:rsidRDefault="00CA6D71" w:rsidP="00CA6D71">
      <w:pPr>
        <w:spacing w:after="0" w:line="240" w:lineRule="auto"/>
        <w:ind w:firstLine="720"/>
        <w:jc w:val="both"/>
        <w:rPr>
          <w:rFonts w:ascii="Times New Roman" w:eastAsia="Century Schoolbook" w:hAnsi="Times New Roman" w:cs="Times New Roman"/>
          <w:spacing w:val="5"/>
          <w:sz w:val="24"/>
          <w:szCs w:val="24"/>
          <w:lang w:val="sr-Latn-CS" w:eastAsia="ja-JP"/>
        </w:rPr>
      </w:pPr>
    </w:p>
    <w:p w:rsidR="00CA6D71" w:rsidRPr="00CA6D71" w:rsidRDefault="00CA6D71" w:rsidP="00CC7C69">
      <w:pPr>
        <w:spacing w:after="0" w:line="240" w:lineRule="auto"/>
        <w:rPr>
          <w:rFonts w:ascii="Arial" w:eastAsia="Calibri" w:hAnsi="Arial" w:cs="Arial"/>
          <w:b/>
          <w:noProof/>
          <w:sz w:val="24"/>
          <w:szCs w:val="24"/>
          <w:lang w:val="sr-Latn-CS"/>
        </w:rPr>
      </w:pPr>
    </w:p>
    <w:p w:rsidR="00CA6D71" w:rsidRPr="00CA6D71" w:rsidRDefault="00D004E2" w:rsidP="00D004E2">
      <w:pPr>
        <w:spacing w:after="0" w:line="240" w:lineRule="auto"/>
        <w:ind w:firstLine="720"/>
        <w:rPr>
          <w:rFonts w:ascii="Arial" w:eastAsia="Calibri" w:hAnsi="Arial" w:cs="Arial"/>
          <w:b/>
          <w:noProof/>
          <w:sz w:val="24"/>
          <w:szCs w:val="24"/>
          <w:lang w:val="sr-Latn-CS"/>
        </w:rPr>
      </w:pPr>
      <w:r>
        <w:rPr>
          <w:rFonts w:ascii="Arial" w:eastAsia="Calibri" w:hAnsi="Arial" w:cs="Arial"/>
          <w:b/>
          <w:noProof/>
          <w:sz w:val="24"/>
          <w:szCs w:val="24"/>
          <w:lang w:val="sr-Latn-CS"/>
        </w:rPr>
        <w:t xml:space="preserve">                                         </w:t>
      </w:r>
      <w:r w:rsidR="00CA6D71" w:rsidRPr="00CA6D71">
        <w:rPr>
          <w:rFonts w:ascii="Arial" w:eastAsia="Calibri" w:hAnsi="Arial" w:cs="Arial"/>
          <w:b/>
          <w:noProof/>
          <w:sz w:val="24"/>
          <w:szCs w:val="24"/>
          <w:lang w:val="sr-Latn-CS"/>
        </w:rPr>
        <w:t>IZVJEŠTAJ O RADU</w:t>
      </w:r>
    </w:p>
    <w:p w:rsidR="00CA6D71" w:rsidRPr="00CA6D71" w:rsidRDefault="00D004E2" w:rsidP="00D004E2">
      <w:pPr>
        <w:spacing w:after="0" w:line="240" w:lineRule="auto"/>
        <w:ind w:firstLine="720"/>
        <w:rPr>
          <w:rFonts w:ascii="Arial" w:eastAsia="Calibri" w:hAnsi="Arial" w:cs="Arial"/>
          <w:b/>
          <w:noProof/>
          <w:sz w:val="24"/>
          <w:szCs w:val="24"/>
          <w:lang w:val="sr-Latn-CS"/>
        </w:rPr>
      </w:pPr>
      <w:r>
        <w:rPr>
          <w:rFonts w:ascii="Arial" w:eastAsia="Calibri" w:hAnsi="Arial" w:cs="Arial"/>
          <w:b/>
          <w:noProof/>
          <w:sz w:val="24"/>
          <w:szCs w:val="24"/>
          <w:lang w:val="sr-Latn-CS"/>
        </w:rPr>
        <w:t xml:space="preserve">                                 </w:t>
      </w:r>
      <w:r w:rsidR="00A44AEA">
        <w:rPr>
          <w:rFonts w:ascii="Arial" w:eastAsia="Calibri" w:hAnsi="Arial" w:cs="Arial"/>
          <w:b/>
          <w:noProof/>
          <w:sz w:val="24"/>
          <w:szCs w:val="24"/>
          <w:lang w:val="sr-Latn-CS"/>
        </w:rPr>
        <w:t>predsjednika o</w:t>
      </w:r>
      <w:r w:rsidR="00CA6D71" w:rsidRPr="00CA6D71">
        <w:rPr>
          <w:rFonts w:ascii="Arial" w:eastAsia="Calibri" w:hAnsi="Arial" w:cs="Arial"/>
          <w:b/>
          <w:noProof/>
          <w:sz w:val="24"/>
          <w:szCs w:val="24"/>
          <w:lang w:val="sr-Latn-CS"/>
        </w:rPr>
        <w:t>pštine Mojkovac</w:t>
      </w:r>
    </w:p>
    <w:p w:rsidR="00CA6D71" w:rsidRPr="00CA6D71" w:rsidRDefault="00D004E2" w:rsidP="00D004E2">
      <w:pPr>
        <w:spacing w:after="0" w:line="240" w:lineRule="auto"/>
        <w:ind w:firstLine="720"/>
        <w:rPr>
          <w:rFonts w:ascii="Arial" w:eastAsia="Calibri" w:hAnsi="Arial" w:cs="Arial"/>
          <w:b/>
          <w:noProof/>
          <w:sz w:val="24"/>
          <w:szCs w:val="24"/>
          <w:lang w:val="sr-Latn-CS"/>
        </w:rPr>
      </w:pPr>
      <w:r>
        <w:rPr>
          <w:rFonts w:ascii="Arial" w:eastAsia="Calibri" w:hAnsi="Arial" w:cs="Arial"/>
          <w:b/>
          <w:noProof/>
          <w:sz w:val="24"/>
          <w:szCs w:val="24"/>
          <w:lang w:val="sr-Latn-CS"/>
        </w:rPr>
        <w:t xml:space="preserve">                                            </w:t>
      </w:r>
      <w:r w:rsidR="00CA6D71">
        <w:rPr>
          <w:rFonts w:ascii="Arial" w:eastAsia="Calibri" w:hAnsi="Arial" w:cs="Arial"/>
          <w:b/>
          <w:noProof/>
          <w:sz w:val="24"/>
          <w:szCs w:val="24"/>
          <w:lang w:val="sr-Latn-CS"/>
        </w:rPr>
        <w:t>za 2019</w:t>
      </w:r>
      <w:r w:rsidR="00CA6D71" w:rsidRPr="00CA6D71">
        <w:rPr>
          <w:rFonts w:ascii="Arial" w:eastAsia="Calibri" w:hAnsi="Arial" w:cs="Arial"/>
          <w:b/>
          <w:noProof/>
          <w:sz w:val="24"/>
          <w:szCs w:val="24"/>
          <w:lang w:val="sr-Latn-CS"/>
        </w:rPr>
        <w:t>. godinu</w:t>
      </w:r>
    </w:p>
    <w:p w:rsidR="00CA6D71" w:rsidRPr="00A70618" w:rsidRDefault="00CA6D71">
      <w:pPr>
        <w:pStyle w:val="Signature"/>
        <w:rPr>
          <w:rFonts w:ascii="Arial" w:hAnsi="Arial" w:cs="Arial"/>
          <w:sz w:val="24"/>
          <w:szCs w:val="24"/>
          <w:lang w:val="sr-Latn-CS"/>
        </w:rPr>
      </w:pPr>
    </w:p>
    <w:p w:rsidR="00CA6D71" w:rsidRPr="00A70618" w:rsidRDefault="00CA6D71" w:rsidP="00CA6D71">
      <w:pPr>
        <w:pStyle w:val="Signature"/>
        <w:jc w:val="both"/>
        <w:rPr>
          <w:rFonts w:ascii="Arial" w:hAnsi="Arial" w:cs="Arial"/>
          <w:sz w:val="24"/>
          <w:szCs w:val="24"/>
          <w:lang w:val="sr-Latn-CS"/>
        </w:rPr>
      </w:pPr>
      <w:r w:rsidRPr="00CA6D71">
        <w:rPr>
          <w:rFonts w:ascii="Arial" w:hAnsi="Arial" w:cs="Arial"/>
          <w:sz w:val="24"/>
          <w:szCs w:val="24"/>
          <w:lang w:val="it-IT"/>
        </w:rPr>
        <w:t>Polaze</w:t>
      </w:r>
      <w:r w:rsidRPr="00A70618">
        <w:rPr>
          <w:rFonts w:ascii="Arial" w:hAnsi="Arial" w:cs="Arial"/>
          <w:sz w:val="24"/>
          <w:szCs w:val="24"/>
          <w:lang w:val="sr-Latn-CS"/>
        </w:rPr>
        <w:t>ć</w:t>
      </w:r>
      <w:r w:rsidRPr="00CA6D71">
        <w:rPr>
          <w:rFonts w:ascii="Arial" w:hAnsi="Arial" w:cs="Arial"/>
          <w:sz w:val="24"/>
          <w:szCs w:val="24"/>
          <w:lang w:val="it-IT"/>
        </w:rPr>
        <w:t>i</w:t>
      </w:r>
      <w:r w:rsidRPr="00A70618">
        <w:rPr>
          <w:rFonts w:ascii="Arial" w:hAnsi="Arial" w:cs="Arial"/>
          <w:sz w:val="24"/>
          <w:szCs w:val="24"/>
          <w:lang w:val="sr-Latn-CS"/>
        </w:rPr>
        <w:t xml:space="preserve"> </w:t>
      </w:r>
      <w:r w:rsidRPr="00CA6D71">
        <w:rPr>
          <w:rFonts w:ascii="Arial" w:hAnsi="Arial" w:cs="Arial"/>
          <w:sz w:val="24"/>
          <w:szCs w:val="24"/>
          <w:lang w:val="it-IT"/>
        </w:rPr>
        <w:t>od</w:t>
      </w:r>
      <w:r w:rsidRPr="00A70618">
        <w:rPr>
          <w:rFonts w:ascii="Arial" w:hAnsi="Arial" w:cs="Arial"/>
          <w:sz w:val="24"/>
          <w:szCs w:val="24"/>
          <w:lang w:val="sr-Latn-CS"/>
        </w:rPr>
        <w:t xml:space="preserve"> </w:t>
      </w:r>
      <w:r w:rsidRPr="00CA6D71">
        <w:rPr>
          <w:rFonts w:ascii="Arial" w:hAnsi="Arial" w:cs="Arial"/>
          <w:sz w:val="24"/>
          <w:szCs w:val="24"/>
          <w:lang w:val="it-IT"/>
        </w:rPr>
        <w:t>Zakonom</w:t>
      </w:r>
      <w:r w:rsidRPr="00A70618">
        <w:rPr>
          <w:rFonts w:ascii="Arial" w:hAnsi="Arial" w:cs="Arial"/>
          <w:sz w:val="24"/>
          <w:szCs w:val="24"/>
          <w:lang w:val="sr-Latn-CS"/>
        </w:rPr>
        <w:t xml:space="preserve"> </w:t>
      </w:r>
      <w:r w:rsidRPr="00CA6D71">
        <w:rPr>
          <w:rFonts w:ascii="Arial" w:hAnsi="Arial" w:cs="Arial"/>
          <w:sz w:val="24"/>
          <w:szCs w:val="24"/>
          <w:lang w:val="it-IT"/>
        </w:rPr>
        <w:t>i</w:t>
      </w:r>
      <w:r w:rsidRPr="00A70618">
        <w:rPr>
          <w:rFonts w:ascii="Arial" w:hAnsi="Arial" w:cs="Arial"/>
          <w:sz w:val="24"/>
          <w:szCs w:val="24"/>
          <w:lang w:val="sr-Latn-CS"/>
        </w:rPr>
        <w:t xml:space="preserve"> </w:t>
      </w:r>
      <w:r w:rsidRPr="00CA6D71">
        <w:rPr>
          <w:rFonts w:ascii="Arial" w:hAnsi="Arial" w:cs="Arial"/>
          <w:sz w:val="24"/>
          <w:szCs w:val="24"/>
          <w:lang w:val="it-IT"/>
        </w:rPr>
        <w:t>Statutom</w:t>
      </w:r>
      <w:r w:rsidRPr="00A70618">
        <w:rPr>
          <w:rFonts w:ascii="Arial" w:hAnsi="Arial" w:cs="Arial"/>
          <w:sz w:val="24"/>
          <w:szCs w:val="24"/>
          <w:lang w:val="sr-Latn-CS"/>
        </w:rPr>
        <w:t xml:space="preserve"> </w:t>
      </w:r>
      <w:r w:rsidRPr="00CA6D71">
        <w:rPr>
          <w:rFonts w:ascii="Arial" w:hAnsi="Arial" w:cs="Arial"/>
          <w:sz w:val="24"/>
          <w:szCs w:val="24"/>
          <w:lang w:val="it-IT"/>
        </w:rPr>
        <w:t>utvr</w:t>
      </w:r>
      <w:r w:rsidRPr="00A70618">
        <w:rPr>
          <w:rFonts w:ascii="Arial" w:hAnsi="Arial" w:cs="Arial"/>
          <w:sz w:val="24"/>
          <w:szCs w:val="24"/>
          <w:lang w:val="sr-Latn-CS"/>
        </w:rPr>
        <w:t>đ</w:t>
      </w:r>
      <w:r w:rsidRPr="00CA6D71">
        <w:rPr>
          <w:rFonts w:ascii="Arial" w:hAnsi="Arial" w:cs="Arial"/>
          <w:sz w:val="24"/>
          <w:szCs w:val="24"/>
          <w:lang w:val="it-IT"/>
        </w:rPr>
        <w:t>enih</w:t>
      </w:r>
      <w:r w:rsidRPr="00A70618">
        <w:rPr>
          <w:rFonts w:ascii="Arial" w:hAnsi="Arial" w:cs="Arial"/>
          <w:sz w:val="24"/>
          <w:szCs w:val="24"/>
          <w:lang w:val="sr-Latn-CS"/>
        </w:rPr>
        <w:t xml:space="preserve"> </w:t>
      </w:r>
      <w:r w:rsidRPr="00CA6D71">
        <w:rPr>
          <w:rFonts w:ascii="Arial" w:hAnsi="Arial" w:cs="Arial"/>
          <w:sz w:val="24"/>
          <w:szCs w:val="24"/>
          <w:lang w:val="it-IT"/>
        </w:rPr>
        <w:t>obaveza</w:t>
      </w:r>
      <w:r w:rsidRPr="00A70618">
        <w:rPr>
          <w:rFonts w:ascii="Arial" w:hAnsi="Arial" w:cs="Arial"/>
          <w:sz w:val="24"/>
          <w:szCs w:val="24"/>
          <w:lang w:val="sr-Latn-CS"/>
        </w:rPr>
        <w:t xml:space="preserve"> </w:t>
      </w:r>
      <w:r w:rsidRPr="00CA6D71">
        <w:rPr>
          <w:rFonts w:ascii="Arial" w:hAnsi="Arial" w:cs="Arial"/>
          <w:sz w:val="24"/>
          <w:szCs w:val="24"/>
          <w:lang w:val="it-IT"/>
        </w:rPr>
        <w:t>Predsjednik</w:t>
      </w:r>
      <w:r w:rsidRPr="00A70618">
        <w:rPr>
          <w:rFonts w:ascii="Arial" w:hAnsi="Arial" w:cs="Arial"/>
          <w:sz w:val="24"/>
          <w:szCs w:val="24"/>
          <w:lang w:val="sr-Latn-CS"/>
        </w:rPr>
        <w:t xml:space="preserve"> </w:t>
      </w:r>
      <w:r w:rsidRPr="00CA6D71">
        <w:rPr>
          <w:rFonts w:ascii="Arial" w:hAnsi="Arial" w:cs="Arial"/>
          <w:sz w:val="24"/>
          <w:szCs w:val="24"/>
          <w:lang w:val="it-IT"/>
        </w:rPr>
        <w:t>Op</w:t>
      </w:r>
      <w:r w:rsidRPr="00A70618">
        <w:rPr>
          <w:rFonts w:ascii="Arial" w:hAnsi="Arial" w:cs="Arial"/>
          <w:sz w:val="24"/>
          <w:szCs w:val="24"/>
          <w:lang w:val="sr-Latn-CS"/>
        </w:rPr>
        <w:t>š</w:t>
      </w:r>
      <w:r w:rsidRPr="00CA6D71">
        <w:rPr>
          <w:rFonts w:ascii="Arial" w:hAnsi="Arial" w:cs="Arial"/>
          <w:sz w:val="24"/>
          <w:szCs w:val="24"/>
          <w:lang w:val="it-IT"/>
        </w:rPr>
        <w:t>tine</w:t>
      </w:r>
      <w:r w:rsidRPr="00A70618">
        <w:rPr>
          <w:rFonts w:ascii="Arial" w:hAnsi="Arial" w:cs="Arial"/>
          <w:sz w:val="24"/>
          <w:szCs w:val="24"/>
          <w:lang w:val="sr-Latn-CS"/>
        </w:rPr>
        <w:t xml:space="preserve"> </w:t>
      </w:r>
      <w:r w:rsidRPr="00CA6D71">
        <w:rPr>
          <w:rFonts w:ascii="Arial" w:hAnsi="Arial" w:cs="Arial"/>
          <w:sz w:val="24"/>
          <w:szCs w:val="24"/>
          <w:lang w:val="it-IT"/>
        </w:rPr>
        <w:t>Mojkovac</w:t>
      </w:r>
      <w:r w:rsidRPr="00A70618">
        <w:rPr>
          <w:rFonts w:ascii="Arial" w:hAnsi="Arial" w:cs="Arial"/>
          <w:sz w:val="24"/>
          <w:szCs w:val="24"/>
          <w:lang w:val="sr-Latn-CS"/>
        </w:rPr>
        <w:t xml:space="preserve"> </w:t>
      </w:r>
      <w:r w:rsidRPr="00CA6D71">
        <w:rPr>
          <w:rFonts w:ascii="Arial" w:hAnsi="Arial" w:cs="Arial"/>
          <w:sz w:val="24"/>
          <w:szCs w:val="24"/>
          <w:lang w:val="it-IT"/>
        </w:rPr>
        <w:t>za</w:t>
      </w:r>
      <w:r w:rsidRPr="00A70618">
        <w:rPr>
          <w:rFonts w:ascii="Arial" w:hAnsi="Arial" w:cs="Arial"/>
          <w:sz w:val="24"/>
          <w:szCs w:val="24"/>
          <w:lang w:val="sr-Latn-CS"/>
        </w:rPr>
        <w:t xml:space="preserve"> </w:t>
      </w:r>
      <w:r w:rsidRPr="00CA6D71">
        <w:rPr>
          <w:rFonts w:ascii="Arial" w:hAnsi="Arial" w:cs="Arial"/>
          <w:sz w:val="24"/>
          <w:szCs w:val="24"/>
          <w:lang w:val="it-IT"/>
        </w:rPr>
        <w:t>poslove</w:t>
      </w:r>
      <w:r w:rsidRPr="00A70618">
        <w:rPr>
          <w:rFonts w:ascii="Arial" w:hAnsi="Arial" w:cs="Arial"/>
          <w:sz w:val="24"/>
          <w:szCs w:val="24"/>
          <w:lang w:val="sr-Latn-CS"/>
        </w:rPr>
        <w:t xml:space="preserve"> </w:t>
      </w:r>
      <w:r w:rsidRPr="00CA6D71">
        <w:rPr>
          <w:rFonts w:ascii="Arial" w:hAnsi="Arial" w:cs="Arial"/>
          <w:sz w:val="24"/>
          <w:szCs w:val="24"/>
          <w:lang w:val="it-IT"/>
        </w:rPr>
        <w:t>iz</w:t>
      </w:r>
      <w:r w:rsidRPr="00A70618">
        <w:rPr>
          <w:rFonts w:ascii="Arial" w:hAnsi="Arial" w:cs="Arial"/>
          <w:sz w:val="24"/>
          <w:szCs w:val="24"/>
          <w:lang w:val="sr-Latn-CS"/>
        </w:rPr>
        <w:t xml:space="preserve"> </w:t>
      </w:r>
      <w:r w:rsidRPr="00CA6D71">
        <w:rPr>
          <w:rFonts w:ascii="Arial" w:hAnsi="Arial" w:cs="Arial"/>
          <w:sz w:val="24"/>
          <w:szCs w:val="24"/>
          <w:lang w:val="it-IT"/>
        </w:rPr>
        <w:t>nadle</w:t>
      </w:r>
      <w:r w:rsidRPr="00A70618">
        <w:rPr>
          <w:rFonts w:ascii="Arial" w:hAnsi="Arial" w:cs="Arial"/>
          <w:sz w:val="24"/>
          <w:szCs w:val="24"/>
          <w:lang w:val="sr-Latn-CS"/>
        </w:rPr>
        <w:t>ž</w:t>
      </w:r>
      <w:r w:rsidRPr="00CA6D71">
        <w:rPr>
          <w:rFonts w:ascii="Arial" w:hAnsi="Arial" w:cs="Arial"/>
          <w:sz w:val="24"/>
          <w:szCs w:val="24"/>
          <w:lang w:val="it-IT"/>
        </w:rPr>
        <w:t>nosti</w:t>
      </w:r>
      <w:r w:rsidRPr="00A70618">
        <w:rPr>
          <w:rFonts w:ascii="Arial" w:hAnsi="Arial" w:cs="Arial"/>
          <w:sz w:val="24"/>
          <w:szCs w:val="24"/>
          <w:lang w:val="sr-Latn-CS"/>
        </w:rPr>
        <w:t xml:space="preserve"> </w:t>
      </w:r>
      <w:r w:rsidRPr="00CA6D71">
        <w:rPr>
          <w:rFonts w:ascii="Arial" w:hAnsi="Arial" w:cs="Arial"/>
          <w:sz w:val="24"/>
          <w:szCs w:val="24"/>
          <w:lang w:val="it-IT"/>
        </w:rPr>
        <w:t>loklane</w:t>
      </w:r>
      <w:r w:rsidRPr="00A70618">
        <w:rPr>
          <w:rFonts w:ascii="Arial" w:hAnsi="Arial" w:cs="Arial"/>
          <w:sz w:val="24"/>
          <w:szCs w:val="24"/>
          <w:lang w:val="sr-Latn-CS"/>
        </w:rPr>
        <w:t xml:space="preserve"> </w:t>
      </w:r>
      <w:r w:rsidRPr="00CA6D71">
        <w:rPr>
          <w:rFonts w:ascii="Arial" w:hAnsi="Arial" w:cs="Arial"/>
          <w:sz w:val="24"/>
          <w:szCs w:val="24"/>
          <w:lang w:val="it-IT"/>
        </w:rPr>
        <w:t>samouprave</w:t>
      </w:r>
      <w:r w:rsidRPr="00A70618">
        <w:rPr>
          <w:rFonts w:ascii="Arial" w:hAnsi="Arial" w:cs="Arial"/>
          <w:sz w:val="24"/>
          <w:szCs w:val="24"/>
          <w:lang w:val="sr-Latn-CS"/>
        </w:rPr>
        <w:t xml:space="preserve"> </w:t>
      </w:r>
      <w:r w:rsidRPr="00CA6D71">
        <w:rPr>
          <w:rFonts w:ascii="Arial" w:hAnsi="Arial" w:cs="Arial"/>
          <w:sz w:val="24"/>
          <w:szCs w:val="24"/>
          <w:lang w:val="it-IT"/>
        </w:rPr>
        <w:t>odgovara</w:t>
      </w:r>
      <w:r w:rsidRPr="00A70618">
        <w:rPr>
          <w:rFonts w:ascii="Arial" w:hAnsi="Arial" w:cs="Arial"/>
          <w:sz w:val="24"/>
          <w:szCs w:val="24"/>
          <w:lang w:val="sr-Latn-CS"/>
        </w:rPr>
        <w:t xml:space="preserve"> </w:t>
      </w:r>
      <w:r w:rsidRPr="00CA6D71">
        <w:rPr>
          <w:rFonts w:ascii="Arial" w:hAnsi="Arial" w:cs="Arial"/>
          <w:sz w:val="24"/>
          <w:szCs w:val="24"/>
          <w:lang w:val="it-IT"/>
        </w:rPr>
        <w:t>za</w:t>
      </w:r>
      <w:r w:rsidRPr="00A70618">
        <w:rPr>
          <w:rFonts w:ascii="Arial" w:hAnsi="Arial" w:cs="Arial"/>
          <w:sz w:val="24"/>
          <w:szCs w:val="24"/>
          <w:lang w:val="sr-Latn-CS"/>
        </w:rPr>
        <w:t xml:space="preserve"> </w:t>
      </w:r>
      <w:r w:rsidRPr="00CA6D71">
        <w:rPr>
          <w:rFonts w:ascii="Arial" w:hAnsi="Arial" w:cs="Arial"/>
          <w:sz w:val="24"/>
          <w:szCs w:val="24"/>
          <w:lang w:val="it-IT"/>
        </w:rPr>
        <w:t>svoj</w:t>
      </w:r>
      <w:r w:rsidRPr="00A70618">
        <w:rPr>
          <w:rFonts w:ascii="Arial" w:hAnsi="Arial" w:cs="Arial"/>
          <w:sz w:val="24"/>
          <w:szCs w:val="24"/>
          <w:lang w:val="sr-Latn-CS"/>
        </w:rPr>
        <w:t xml:space="preserve"> </w:t>
      </w:r>
      <w:r w:rsidRPr="00CA6D71">
        <w:rPr>
          <w:rFonts w:ascii="Arial" w:hAnsi="Arial" w:cs="Arial"/>
          <w:sz w:val="24"/>
          <w:szCs w:val="24"/>
          <w:lang w:val="it-IT"/>
        </w:rPr>
        <w:t>rad</w:t>
      </w:r>
      <w:r w:rsidRPr="00A70618">
        <w:rPr>
          <w:rFonts w:ascii="Arial" w:hAnsi="Arial" w:cs="Arial"/>
          <w:sz w:val="24"/>
          <w:szCs w:val="24"/>
          <w:lang w:val="sr-Latn-CS"/>
        </w:rPr>
        <w:t xml:space="preserve"> </w:t>
      </w:r>
      <w:r w:rsidRPr="00CA6D71">
        <w:rPr>
          <w:rFonts w:ascii="Arial" w:hAnsi="Arial" w:cs="Arial"/>
          <w:sz w:val="24"/>
          <w:szCs w:val="24"/>
          <w:lang w:val="it-IT"/>
        </w:rPr>
        <w:t>gra</w:t>
      </w:r>
      <w:r w:rsidRPr="00A70618">
        <w:rPr>
          <w:rFonts w:ascii="Arial" w:hAnsi="Arial" w:cs="Arial"/>
          <w:sz w:val="24"/>
          <w:szCs w:val="24"/>
          <w:lang w:val="sr-Latn-CS"/>
        </w:rPr>
        <w:t>đ</w:t>
      </w:r>
      <w:r w:rsidRPr="00CA6D71">
        <w:rPr>
          <w:rFonts w:ascii="Arial" w:hAnsi="Arial" w:cs="Arial"/>
          <w:sz w:val="24"/>
          <w:szCs w:val="24"/>
          <w:lang w:val="it-IT"/>
        </w:rPr>
        <w:t>anima</w:t>
      </w:r>
      <w:r w:rsidRPr="00A70618">
        <w:rPr>
          <w:rFonts w:ascii="Arial" w:hAnsi="Arial" w:cs="Arial"/>
          <w:sz w:val="24"/>
          <w:szCs w:val="24"/>
          <w:lang w:val="sr-Latn-CS"/>
        </w:rPr>
        <w:t xml:space="preserve"> </w:t>
      </w:r>
      <w:r w:rsidRPr="00CA6D71">
        <w:rPr>
          <w:rFonts w:ascii="Arial" w:hAnsi="Arial" w:cs="Arial"/>
          <w:sz w:val="24"/>
          <w:szCs w:val="24"/>
          <w:lang w:val="it-IT"/>
        </w:rPr>
        <w:t>i</w:t>
      </w:r>
      <w:r w:rsidRPr="00A70618">
        <w:rPr>
          <w:rFonts w:ascii="Arial" w:hAnsi="Arial" w:cs="Arial"/>
          <w:sz w:val="24"/>
          <w:szCs w:val="24"/>
          <w:lang w:val="sr-Latn-CS"/>
        </w:rPr>
        <w:t xml:space="preserve"> </w:t>
      </w:r>
      <w:r w:rsidRPr="00CA6D71">
        <w:rPr>
          <w:rFonts w:ascii="Arial" w:hAnsi="Arial" w:cs="Arial"/>
          <w:sz w:val="24"/>
          <w:szCs w:val="24"/>
          <w:lang w:val="it-IT"/>
        </w:rPr>
        <w:t>Skup</w:t>
      </w:r>
      <w:r w:rsidRPr="00A70618">
        <w:rPr>
          <w:rFonts w:ascii="Arial" w:hAnsi="Arial" w:cs="Arial"/>
          <w:sz w:val="24"/>
          <w:szCs w:val="24"/>
          <w:lang w:val="sr-Latn-CS"/>
        </w:rPr>
        <w:t>š</w:t>
      </w:r>
      <w:r w:rsidRPr="00CA6D71">
        <w:rPr>
          <w:rFonts w:ascii="Arial" w:hAnsi="Arial" w:cs="Arial"/>
          <w:sz w:val="24"/>
          <w:szCs w:val="24"/>
          <w:lang w:val="it-IT"/>
        </w:rPr>
        <w:t>tini</w:t>
      </w:r>
      <w:r w:rsidRPr="00A70618">
        <w:rPr>
          <w:rFonts w:ascii="Arial" w:hAnsi="Arial" w:cs="Arial"/>
          <w:sz w:val="24"/>
          <w:szCs w:val="24"/>
          <w:lang w:val="sr-Latn-CS"/>
        </w:rPr>
        <w:t xml:space="preserve"> </w:t>
      </w:r>
      <w:r w:rsidRPr="00CA6D71">
        <w:rPr>
          <w:rFonts w:ascii="Arial" w:hAnsi="Arial" w:cs="Arial"/>
          <w:sz w:val="24"/>
          <w:szCs w:val="24"/>
          <w:lang w:val="it-IT"/>
        </w:rPr>
        <w:t>Op</w:t>
      </w:r>
      <w:r w:rsidRPr="00A70618">
        <w:rPr>
          <w:rFonts w:ascii="Arial" w:hAnsi="Arial" w:cs="Arial"/>
          <w:sz w:val="24"/>
          <w:szCs w:val="24"/>
          <w:lang w:val="sr-Latn-CS"/>
        </w:rPr>
        <w:t>š</w:t>
      </w:r>
      <w:r w:rsidRPr="00CA6D71">
        <w:rPr>
          <w:rFonts w:ascii="Arial" w:hAnsi="Arial" w:cs="Arial"/>
          <w:sz w:val="24"/>
          <w:szCs w:val="24"/>
          <w:lang w:val="it-IT"/>
        </w:rPr>
        <w:t>tine</w:t>
      </w:r>
      <w:r w:rsidRPr="00A70618">
        <w:rPr>
          <w:rFonts w:ascii="Arial" w:hAnsi="Arial" w:cs="Arial"/>
          <w:sz w:val="24"/>
          <w:szCs w:val="24"/>
          <w:lang w:val="sr-Latn-CS"/>
        </w:rPr>
        <w:t xml:space="preserve"> </w:t>
      </w:r>
      <w:r w:rsidRPr="00CA6D71">
        <w:rPr>
          <w:rFonts w:ascii="Arial" w:hAnsi="Arial" w:cs="Arial"/>
          <w:sz w:val="24"/>
          <w:szCs w:val="24"/>
          <w:lang w:val="it-IT"/>
        </w:rPr>
        <w:t>Mojkovac</w:t>
      </w:r>
      <w:r w:rsidRPr="00A70618">
        <w:rPr>
          <w:rFonts w:ascii="Arial" w:hAnsi="Arial" w:cs="Arial"/>
          <w:sz w:val="24"/>
          <w:szCs w:val="24"/>
          <w:lang w:val="sr-Latn-CS"/>
        </w:rPr>
        <w:t xml:space="preserve">, </w:t>
      </w:r>
      <w:r w:rsidRPr="00CA6D71">
        <w:rPr>
          <w:rFonts w:ascii="Arial" w:hAnsi="Arial" w:cs="Arial"/>
          <w:sz w:val="24"/>
          <w:szCs w:val="24"/>
          <w:lang w:val="it-IT"/>
        </w:rPr>
        <w:t>a</w:t>
      </w:r>
      <w:r w:rsidRPr="00A70618">
        <w:rPr>
          <w:rFonts w:ascii="Arial" w:hAnsi="Arial" w:cs="Arial"/>
          <w:sz w:val="24"/>
          <w:szCs w:val="24"/>
          <w:lang w:val="sr-Latn-CS"/>
        </w:rPr>
        <w:t xml:space="preserve"> </w:t>
      </w:r>
      <w:r w:rsidRPr="00CA6D71">
        <w:rPr>
          <w:rFonts w:ascii="Arial" w:hAnsi="Arial" w:cs="Arial"/>
          <w:sz w:val="24"/>
          <w:szCs w:val="24"/>
          <w:lang w:val="it-IT"/>
        </w:rPr>
        <w:t>za</w:t>
      </w:r>
      <w:r w:rsidRPr="00A70618">
        <w:rPr>
          <w:rFonts w:ascii="Arial" w:hAnsi="Arial" w:cs="Arial"/>
          <w:sz w:val="24"/>
          <w:szCs w:val="24"/>
          <w:lang w:val="sr-Latn-CS"/>
        </w:rPr>
        <w:t xml:space="preserve"> </w:t>
      </w:r>
      <w:r w:rsidRPr="00CA6D71">
        <w:rPr>
          <w:rFonts w:ascii="Arial" w:hAnsi="Arial" w:cs="Arial"/>
          <w:sz w:val="24"/>
          <w:szCs w:val="24"/>
          <w:lang w:val="it-IT"/>
        </w:rPr>
        <w:t>prenesene</w:t>
      </w:r>
      <w:r w:rsidRPr="00A70618">
        <w:rPr>
          <w:rFonts w:ascii="Arial" w:hAnsi="Arial" w:cs="Arial"/>
          <w:sz w:val="24"/>
          <w:szCs w:val="24"/>
          <w:lang w:val="sr-Latn-CS"/>
        </w:rPr>
        <w:t xml:space="preserve"> </w:t>
      </w:r>
      <w:r w:rsidRPr="00CA6D71">
        <w:rPr>
          <w:rFonts w:ascii="Arial" w:hAnsi="Arial" w:cs="Arial"/>
          <w:sz w:val="24"/>
          <w:szCs w:val="24"/>
          <w:lang w:val="it-IT"/>
        </w:rPr>
        <w:t>i</w:t>
      </w:r>
      <w:r w:rsidRPr="00A70618">
        <w:rPr>
          <w:rFonts w:ascii="Arial" w:hAnsi="Arial" w:cs="Arial"/>
          <w:sz w:val="24"/>
          <w:szCs w:val="24"/>
          <w:lang w:val="sr-Latn-CS"/>
        </w:rPr>
        <w:t xml:space="preserve"> </w:t>
      </w:r>
      <w:r w:rsidRPr="00CA6D71">
        <w:rPr>
          <w:rFonts w:ascii="Arial" w:hAnsi="Arial" w:cs="Arial"/>
          <w:sz w:val="24"/>
          <w:szCs w:val="24"/>
          <w:lang w:val="it-IT"/>
        </w:rPr>
        <w:t>povjerene</w:t>
      </w:r>
      <w:r w:rsidRPr="00A70618">
        <w:rPr>
          <w:rFonts w:ascii="Arial" w:hAnsi="Arial" w:cs="Arial"/>
          <w:sz w:val="24"/>
          <w:szCs w:val="24"/>
          <w:lang w:val="sr-Latn-CS"/>
        </w:rPr>
        <w:t xml:space="preserve"> </w:t>
      </w:r>
      <w:r w:rsidRPr="00CA6D71">
        <w:rPr>
          <w:rFonts w:ascii="Arial" w:hAnsi="Arial" w:cs="Arial"/>
          <w:sz w:val="24"/>
          <w:szCs w:val="24"/>
          <w:lang w:val="it-IT"/>
        </w:rPr>
        <w:t>poslove</w:t>
      </w:r>
      <w:r w:rsidRPr="00A70618">
        <w:rPr>
          <w:rFonts w:ascii="Arial" w:hAnsi="Arial" w:cs="Arial"/>
          <w:sz w:val="24"/>
          <w:szCs w:val="24"/>
          <w:lang w:val="sr-Latn-CS"/>
        </w:rPr>
        <w:t xml:space="preserve"> </w:t>
      </w:r>
      <w:r w:rsidRPr="00CA6D71">
        <w:rPr>
          <w:rFonts w:ascii="Arial" w:hAnsi="Arial" w:cs="Arial"/>
          <w:sz w:val="24"/>
          <w:szCs w:val="24"/>
          <w:lang w:val="it-IT"/>
        </w:rPr>
        <w:t>Vladi</w:t>
      </w:r>
      <w:r w:rsidRPr="00A70618">
        <w:rPr>
          <w:rFonts w:ascii="Arial" w:hAnsi="Arial" w:cs="Arial"/>
          <w:sz w:val="24"/>
          <w:szCs w:val="24"/>
          <w:lang w:val="sr-Latn-CS"/>
        </w:rPr>
        <w:t xml:space="preserve"> </w:t>
      </w:r>
      <w:r w:rsidRPr="00CA6D71">
        <w:rPr>
          <w:rFonts w:ascii="Arial" w:hAnsi="Arial" w:cs="Arial"/>
          <w:sz w:val="24"/>
          <w:szCs w:val="24"/>
          <w:lang w:val="it-IT"/>
        </w:rPr>
        <w:t>Crne</w:t>
      </w:r>
      <w:r w:rsidRPr="00A70618">
        <w:rPr>
          <w:rFonts w:ascii="Arial" w:hAnsi="Arial" w:cs="Arial"/>
          <w:sz w:val="24"/>
          <w:szCs w:val="24"/>
          <w:lang w:val="sr-Latn-CS"/>
        </w:rPr>
        <w:t xml:space="preserve"> </w:t>
      </w:r>
      <w:r w:rsidRPr="00CA6D71">
        <w:rPr>
          <w:rFonts w:ascii="Arial" w:hAnsi="Arial" w:cs="Arial"/>
          <w:sz w:val="24"/>
          <w:szCs w:val="24"/>
          <w:lang w:val="it-IT"/>
        </w:rPr>
        <w:t>Gore</w:t>
      </w:r>
      <w:r w:rsidRPr="00A70618">
        <w:rPr>
          <w:rFonts w:ascii="Arial" w:hAnsi="Arial" w:cs="Arial"/>
          <w:sz w:val="24"/>
          <w:szCs w:val="24"/>
          <w:lang w:val="sr-Latn-CS"/>
        </w:rPr>
        <w:t>.</w:t>
      </w:r>
    </w:p>
    <w:p w:rsidR="00CA6D71" w:rsidRPr="00A70618" w:rsidRDefault="00CA6D71">
      <w:pPr>
        <w:pStyle w:val="Signature"/>
        <w:rPr>
          <w:rFonts w:ascii="Arial" w:hAnsi="Arial" w:cs="Arial"/>
          <w:sz w:val="24"/>
          <w:szCs w:val="24"/>
          <w:lang w:val="sr-Latn-CS"/>
        </w:rPr>
      </w:pPr>
    </w:p>
    <w:p w:rsidR="003D166B" w:rsidRPr="00A70618" w:rsidRDefault="00CA6D71" w:rsidP="00F73BCB">
      <w:pPr>
        <w:pStyle w:val="Signature"/>
        <w:jc w:val="both"/>
        <w:rPr>
          <w:rFonts w:ascii="Arial" w:hAnsi="Arial" w:cs="Arial"/>
          <w:sz w:val="24"/>
          <w:szCs w:val="24"/>
          <w:lang w:val="sr-Latn-CS"/>
        </w:rPr>
      </w:pPr>
      <w:r>
        <w:rPr>
          <w:rFonts w:ascii="Arial" w:hAnsi="Arial" w:cs="Arial"/>
          <w:sz w:val="24"/>
          <w:szCs w:val="24"/>
          <w:lang w:val="it-IT"/>
        </w:rPr>
        <w:t>U</w:t>
      </w:r>
      <w:r w:rsidRPr="00A70618">
        <w:rPr>
          <w:rFonts w:ascii="Arial" w:hAnsi="Arial" w:cs="Arial"/>
          <w:sz w:val="24"/>
          <w:szCs w:val="24"/>
          <w:lang w:val="sr-Latn-CS"/>
        </w:rPr>
        <w:t xml:space="preserve"> </w:t>
      </w:r>
      <w:r>
        <w:rPr>
          <w:rFonts w:ascii="Arial" w:hAnsi="Arial" w:cs="Arial"/>
          <w:sz w:val="24"/>
          <w:szCs w:val="24"/>
          <w:lang w:val="it-IT"/>
        </w:rPr>
        <w:t>prethodnoj</w:t>
      </w:r>
      <w:r w:rsidRPr="00A70618">
        <w:rPr>
          <w:rFonts w:ascii="Arial" w:hAnsi="Arial" w:cs="Arial"/>
          <w:sz w:val="24"/>
          <w:szCs w:val="24"/>
          <w:lang w:val="sr-Latn-CS"/>
        </w:rPr>
        <w:t xml:space="preserve"> </w:t>
      </w:r>
      <w:r>
        <w:rPr>
          <w:rFonts w:ascii="Arial" w:hAnsi="Arial" w:cs="Arial"/>
          <w:sz w:val="24"/>
          <w:szCs w:val="24"/>
          <w:lang w:val="it-IT"/>
        </w:rPr>
        <w:t>godini</w:t>
      </w:r>
      <w:r w:rsidRPr="00A70618">
        <w:rPr>
          <w:rFonts w:ascii="Arial" w:hAnsi="Arial" w:cs="Arial"/>
          <w:sz w:val="24"/>
          <w:szCs w:val="24"/>
          <w:lang w:val="sr-Latn-CS"/>
        </w:rPr>
        <w:t xml:space="preserve"> </w:t>
      </w:r>
      <w:r>
        <w:rPr>
          <w:rFonts w:ascii="Arial" w:hAnsi="Arial" w:cs="Arial"/>
          <w:sz w:val="24"/>
          <w:szCs w:val="24"/>
          <w:lang w:val="it-IT"/>
        </w:rPr>
        <w:t>rad</w:t>
      </w:r>
      <w:r w:rsidRPr="00A70618">
        <w:rPr>
          <w:rFonts w:ascii="Arial" w:hAnsi="Arial" w:cs="Arial"/>
          <w:sz w:val="24"/>
          <w:szCs w:val="24"/>
          <w:lang w:val="sr-Latn-CS"/>
        </w:rPr>
        <w:t xml:space="preserve"> </w:t>
      </w:r>
      <w:r>
        <w:rPr>
          <w:rFonts w:ascii="Arial" w:hAnsi="Arial" w:cs="Arial"/>
          <w:sz w:val="24"/>
          <w:szCs w:val="24"/>
          <w:lang w:val="it-IT"/>
        </w:rPr>
        <w:t>lokalne</w:t>
      </w:r>
      <w:r w:rsidRPr="00A70618">
        <w:rPr>
          <w:rFonts w:ascii="Arial" w:hAnsi="Arial" w:cs="Arial"/>
          <w:sz w:val="24"/>
          <w:szCs w:val="24"/>
          <w:lang w:val="sr-Latn-CS"/>
        </w:rPr>
        <w:t xml:space="preserve"> </w:t>
      </w:r>
      <w:r>
        <w:rPr>
          <w:rFonts w:ascii="Arial" w:hAnsi="Arial" w:cs="Arial"/>
          <w:sz w:val="24"/>
          <w:szCs w:val="24"/>
          <w:lang w:val="it-IT"/>
        </w:rPr>
        <w:t>samouprave</w:t>
      </w:r>
      <w:r w:rsidRPr="00A70618">
        <w:rPr>
          <w:rFonts w:ascii="Arial" w:hAnsi="Arial" w:cs="Arial"/>
          <w:sz w:val="24"/>
          <w:szCs w:val="24"/>
          <w:lang w:val="sr-Latn-CS"/>
        </w:rPr>
        <w:t xml:space="preserve"> </w:t>
      </w:r>
      <w:r>
        <w:rPr>
          <w:rFonts w:ascii="Arial" w:hAnsi="Arial" w:cs="Arial"/>
          <w:sz w:val="24"/>
          <w:szCs w:val="24"/>
          <w:lang w:val="it-IT"/>
        </w:rPr>
        <w:t>bio</w:t>
      </w:r>
      <w:r w:rsidRPr="00A70618">
        <w:rPr>
          <w:rFonts w:ascii="Arial" w:hAnsi="Arial" w:cs="Arial"/>
          <w:sz w:val="24"/>
          <w:szCs w:val="24"/>
          <w:lang w:val="sr-Latn-CS"/>
        </w:rPr>
        <w:t xml:space="preserve"> </w:t>
      </w:r>
      <w:r>
        <w:rPr>
          <w:rFonts w:ascii="Arial" w:hAnsi="Arial" w:cs="Arial"/>
          <w:sz w:val="24"/>
          <w:szCs w:val="24"/>
          <w:lang w:val="it-IT"/>
        </w:rPr>
        <w:t>je</w:t>
      </w:r>
      <w:r w:rsidRPr="00A70618">
        <w:rPr>
          <w:rFonts w:ascii="Arial" w:hAnsi="Arial" w:cs="Arial"/>
          <w:sz w:val="24"/>
          <w:szCs w:val="24"/>
          <w:lang w:val="sr-Latn-CS"/>
        </w:rPr>
        <w:t xml:space="preserve"> </w:t>
      </w:r>
      <w:r>
        <w:rPr>
          <w:rFonts w:ascii="Arial" w:hAnsi="Arial" w:cs="Arial"/>
          <w:sz w:val="24"/>
          <w:szCs w:val="24"/>
          <w:lang w:val="it-IT"/>
        </w:rPr>
        <w:t>fokusiran</w:t>
      </w:r>
      <w:r w:rsidRPr="00A70618">
        <w:rPr>
          <w:rFonts w:ascii="Arial" w:hAnsi="Arial" w:cs="Arial"/>
          <w:sz w:val="24"/>
          <w:szCs w:val="24"/>
          <w:lang w:val="sr-Latn-CS"/>
        </w:rPr>
        <w:t xml:space="preserve"> </w:t>
      </w:r>
      <w:r>
        <w:rPr>
          <w:rFonts w:ascii="Arial" w:hAnsi="Arial" w:cs="Arial"/>
          <w:sz w:val="24"/>
          <w:szCs w:val="24"/>
          <w:lang w:val="it-IT"/>
        </w:rPr>
        <w:t>na</w:t>
      </w:r>
      <w:r w:rsidRPr="00A70618">
        <w:rPr>
          <w:rFonts w:ascii="Arial" w:hAnsi="Arial" w:cs="Arial"/>
          <w:sz w:val="24"/>
          <w:szCs w:val="24"/>
          <w:lang w:val="sr-Latn-CS"/>
        </w:rPr>
        <w:t xml:space="preserve"> </w:t>
      </w:r>
      <w:r>
        <w:rPr>
          <w:rFonts w:ascii="Arial" w:hAnsi="Arial" w:cs="Arial"/>
          <w:sz w:val="24"/>
          <w:szCs w:val="24"/>
          <w:lang w:val="it-IT"/>
        </w:rPr>
        <w:t>re</w:t>
      </w:r>
      <w:r w:rsidRPr="00A70618">
        <w:rPr>
          <w:rFonts w:ascii="Arial" w:hAnsi="Arial" w:cs="Arial"/>
          <w:sz w:val="24"/>
          <w:szCs w:val="24"/>
          <w:lang w:val="sr-Latn-CS"/>
        </w:rPr>
        <w:t>š</w:t>
      </w:r>
      <w:r>
        <w:rPr>
          <w:rFonts w:ascii="Arial" w:hAnsi="Arial" w:cs="Arial"/>
          <w:sz w:val="24"/>
          <w:szCs w:val="24"/>
          <w:lang w:val="it-IT"/>
        </w:rPr>
        <w:t>avanje</w:t>
      </w:r>
      <w:r w:rsidRPr="00A70618">
        <w:rPr>
          <w:rFonts w:ascii="Arial" w:hAnsi="Arial" w:cs="Arial"/>
          <w:sz w:val="24"/>
          <w:szCs w:val="24"/>
          <w:lang w:val="sr-Latn-CS"/>
        </w:rPr>
        <w:t xml:space="preserve"> </w:t>
      </w:r>
      <w:r>
        <w:rPr>
          <w:rFonts w:ascii="Arial" w:hAnsi="Arial" w:cs="Arial"/>
          <w:sz w:val="24"/>
          <w:szCs w:val="24"/>
          <w:lang w:val="it-IT"/>
        </w:rPr>
        <w:t>brojnih</w:t>
      </w:r>
      <w:r w:rsidRPr="00A70618">
        <w:rPr>
          <w:rFonts w:ascii="Arial" w:hAnsi="Arial" w:cs="Arial"/>
          <w:sz w:val="24"/>
          <w:szCs w:val="24"/>
          <w:lang w:val="sr-Latn-CS"/>
        </w:rPr>
        <w:t xml:space="preserve"> </w:t>
      </w:r>
      <w:r>
        <w:rPr>
          <w:rFonts w:ascii="Arial" w:hAnsi="Arial" w:cs="Arial"/>
          <w:sz w:val="24"/>
          <w:szCs w:val="24"/>
          <w:lang w:val="it-IT"/>
        </w:rPr>
        <w:t>izazova</w:t>
      </w:r>
      <w:r w:rsidRPr="00A70618">
        <w:rPr>
          <w:rFonts w:ascii="Arial" w:hAnsi="Arial" w:cs="Arial"/>
          <w:sz w:val="24"/>
          <w:szCs w:val="24"/>
          <w:lang w:val="sr-Latn-CS"/>
        </w:rPr>
        <w:t xml:space="preserve"> </w:t>
      </w:r>
      <w:r>
        <w:rPr>
          <w:rFonts w:ascii="Arial" w:hAnsi="Arial" w:cs="Arial"/>
          <w:sz w:val="24"/>
          <w:szCs w:val="24"/>
          <w:lang w:val="it-IT"/>
        </w:rPr>
        <w:t>sa</w:t>
      </w:r>
      <w:r w:rsidRPr="00A70618">
        <w:rPr>
          <w:rFonts w:ascii="Arial" w:hAnsi="Arial" w:cs="Arial"/>
          <w:sz w:val="24"/>
          <w:szCs w:val="24"/>
          <w:lang w:val="sr-Latn-CS"/>
        </w:rPr>
        <w:t xml:space="preserve"> </w:t>
      </w:r>
      <w:r>
        <w:rPr>
          <w:rFonts w:ascii="Arial" w:hAnsi="Arial" w:cs="Arial"/>
          <w:sz w:val="24"/>
          <w:szCs w:val="24"/>
          <w:lang w:val="it-IT"/>
        </w:rPr>
        <w:t>kojima</w:t>
      </w:r>
      <w:r w:rsidRPr="00A70618">
        <w:rPr>
          <w:rFonts w:ascii="Arial" w:hAnsi="Arial" w:cs="Arial"/>
          <w:sz w:val="24"/>
          <w:szCs w:val="24"/>
          <w:lang w:val="sr-Latn-CS"/>
        </w:rPr>
        <w:t xml:space="preserve"> </w:t>
      </w:r>
      <w:r>
        <w:rPr>
          <w:rFonts w:ascii="Arial" w:hAnsi="Arial" w:cs="Arial"/>
          <w:sz w:val="24"/>
          <w:szCs w:val="24"/>
          <w:lang w:val="it-IT"/>
        </w:rPr>
        <w:t>se</w:t>
      </w:r>
      <w:r w:rsidRPr="00A70618">
        <w:rPr>
          <w:rFonts w:ascii="Arial" w:hAnsi="Arial" w:cs="Arial"/>
          <w:sz w:val="24"/>
          <w:szCs w:val="24"/>
          <w:lang w:val="sr-Latn-CS"/>
        </w:rPr>
        <w:t xml:space="preserve"> </w:t>
      </w:r>
      <w:r>
        <w:rPr>
          <w:rFonts w:ascii="Arial" w:hAnsi="Arial" w:cs="Arial"/>
          <w:sz w:val="24"/>
          <w:szCs w:val="24"/>
          <w:lang w:val="it-IT"/>
        </w:rPr>
        <w:t>kao</w:t>
      </w:r>
      <w:r w:rsidRPr="00A70618">
        <w:rPr>
          <w:rFonts w:ascii="Arial" w:hAnsi="Arial" w:cs="Arial"/>
          <w:sz w:val="24"/>
          <w:szCs w:val="24"/>
          <w:lang w:val="sr-Latn-CS"/>
        </w:rPr>
        <w:t xml:space="preserve"> </w:t>
      </w:r>
      <w:r>
        <w:rPr>
          <w:rFonts w:ascii="Arial" w:hAnsi="Arial" w:cs="Arial"/>
          <w:sz w:val="24"/>
          <w:szCs w:val="24"/>
          <w:lang w:val="it-IT"/>
        </w:rPr>
        <w:t>lokalna</w:t>
      </w:r>
      <w:r w:rsidRPr="00A70618">
        <w:rPr>
          <w:rFonts w:ascii="Arial" w:hAnsi="Arial" w:cs="Arial"/>
          <w:sz w:val="24"/>
          <w:szCs w:val="24"/>
          <w:lang w:val="sr-Latn-CS"/>
        </w:rPr>
        <w:t xml:space="preserve"> </w:t>
      </w:r>
      <w:r>
        <w:rPr>
          <w:rFonts w:ascii="Arial" w:hAnsi="Arial" w:cs="Arial"/>
          <w:sz w:val="24"/>
          <w:szCs w:val="24"/>
          <w:lang w:val="it-IT"/>
        </w:rPr>
        <w:t>sredina</w:t>
      </w:r>
      <w:r w:rsidRPr="00A70618">
        <w:rPr>
          <w:rFonts w:ascii="Arial" w:hAnsi="Arial" w:cs="Arial"/>
          <w:sz w:val="24"/>
          <w:szCs w:val="24"/>
          <w:lang w:val="sr-Latn-CS"/>
        </w:rPr>
        <w:t xml:space="preserve"> </w:t>
      </w:r>
      <w:r>
        <w:rPr>
          <w:rFonts w:ascii="Arial" w:hAnsi="Arial" w:cs="Arial"/>
          <w:sz w:val="24"/>
          <w:szCs w:val="24"/>
          <w:lang w:val="it-IT"/>
        </w:rPr>
        <w:t>svakodnevno</w:t>
      </w:r>
      <w:r w:rsidRPr="00A70618">
        <w:rPr>
          <w:rFonts w:ascii="Arial" w:hAnsi="Arial" w:cs="Arial"/>
          <w:sz w:val="24"/>
          <w:szCs w:val="24"/>
          <w:lang w:val="sr-Latn-CS"/>
        </w:rPr>
        <w:t xml:space="preserve"> </w:t>
      </w:r>
      <w:r>
        <w:rPr>
          <w:rFonts w:ascii="Arial" w:hAnsi="Arial" w:cs="Arial"/>
          <w:sz w:val="24"/>
          <w:szCs w:val="24"/>
          <w:lang w:val="it-IT"/>
        </w:rPr>
        <w:t>suo</w:t>
      </w:r>
      <w:r w:rsidRPr="00A70618">
        <w:rPr>
          <w:rFonts w:ascii="Arial" w:hAnsi="Arial" w:cs="Arial"/>
          <w:sz w:val="24"/>
          <w:szCs w:val="24"/>
          <w:lang w:val="sr-Latn-CS"/>
        </w:rPr>
        <w:t>č</w:t>
      </w:r>
      <w:r>
        <w:rPr>
          <w:rFonts w:ascii="Arial" w:hAnsi="Arial" w:cs="Arial"/>
          <w:sz w:val="24"/>
          <w:szCs w:val="24"/>
          <w:lang w:val="it-IT"/>
        </w:rPr>
        <w:t>avamo</w:t>
      </w:r>
      <w:r w:rsidRPr="00A70618">
        <w:rPr>
          <w:rFonts w:ascii="Arial" w:hAnsi="Arial" w:cs="Arial"/>
          <w:sz w:val="24"/>
          <w:szCs w:val="24"/>
          <w:lang w:val="sr-Latn-CS"/>
        </w:rPr>
        <w:t xml:space="preserve">. </w:t>
      </w:r>
      <w:r>
        <w:rPr>
          <w:rFonts w:ascii="Arial" w:hAnsi="Arial" w:cs="Arial"/>
          <w:sz w:val="24"/>
          <w:szCs w:val="24"/>
          <w:lang w:val="it-IT"/>
        </w:rPr>
        <w:t>Trudili</w:t>
      </w:r>
      <w:r w:rsidRPr="00A70618">
        <w:rPr>
          <w:rFonts w:ascii="Arial" w:hAnsi="Arial" w:cs="Arial"/>
          <w:sz w:val="24"/>
          <w:szCs w:val="24"/>
          <w:lang w:val="sr-Latn-CS"/>
        </w:rPr>
        <w:t xml:space="preserve"> </w:t>
      </w:r>
      <w:r>
        <w:rPr>
          <w:rFonts w:ascii="Arial" w:hAnsi="Arial" w:cs="Arial"/>
          <w:sz w:val="24"/>
          <w:szCs w:val="24"/>
          <w:lang w:val="it-IT"/>
        </w:rPr>
        <w:t>smo</w:t>
      </w:r>
      <w:r w:rsidRPr="00A70618">
        <w:rPr>
          <w:rFonts w:ascii="Arial" w:hAnsi="Arial" w:cs="Arial"/>
          <w:sz w:val="24"/>
          <w:szCs w:val="24"/>
          <w:lang w:val="sr-Latn-CS"/>
        </w:rPr>
        <w:t xml:space="preserve"> </w:t>
      </w:r>
      <w:r>
        <w:rPr>
          <w:rFonts w:ascii="Arial" w:hAnsi="Arial" w:cs="Arial"/>
          <w:sz w:val="24"/>
          <w:szCs w:val="24"/>
          <w:lang w:val="it-IT"/>
        </w:rPr>
        <w:t>se</w:t>
      </w:r>
      <w:r w:rsidRPr="00A70618">
        <w:rPr>
          <w:rFonts w:ascii="Arial" w:hAnsi="Arial" w:cs="Arial"/>
          <w:sz w:val="24"/>
          <w:szCs w:val="24"/>
          <w:lang w:val="sr-Latn-CS"/>
        </w:rPr>
        <w:t xml:space="preserve"> </w:t>
      </w:r>
      <w:r>
        <w:rPr>
          <w:rFonts w:ascii="Arial" w:hAnsi="Arial" w:cs="Arial"/>
          <w:sz w:val="24"/>
          <w:szCs w:val="24"/>
          <w:lang w:val="it-IT"/>
        </w:rPr>
        <w:t>da</w:t>
      </w:r>
      <w:r w:rsidRPr="00A70618">
        <w:rPr>
          <w:rFonts w:ascii="Arial" w:hAnsi="Arial" w:cs="Arial"/>
          <w:sz w:val="24"/>
          <w:szCs w:val="24"/>
          <w:lang w:val="sr-Latn-CS"/>
        </w:rPr>
        <w:t xml:space="preserve">, </w:t>
      </w:r>
      <w:r>
        <w:rPr>
          <w:rFonts w:ascii="Arial" w:hAnsi="Arial" w:cs="Arial"/>
          <w:sz w:val="24"/>
          <w:szCs w:val="24"/>
          <w:lang w:val="it-IT"/>
        </w:rPr>
        <w:t>koriste</w:t>
      </w:r>
      <w:r w:rsidRPr="00A70618">
        <w:rPr>
          <w:rFonts w:ascii="Arial" w:hAnsi="Arial" w:cs="Arial"/>
          <w:sz w:val="24"/>
          <w:szCs w:val="24"/>
          <w:lang w:val="sr-Latn-CS"/>
        </w:rPr>
        <w:t>ć</w:t>
      </w:r>
      <w:r>
        <w:rPr>
          <w:rFonts w:ascii="Arial" w:hAnsi="Arial" w:cs="Arial"/>
          <w:sz w:val="24"/>
          <w:szCs w:val="24"/>
          <w:lang w:val="it-IT"/>
        </w:rPr>
        <w:t>i</w:t>
      </w:r>
      <w:r w:rsidRPr="00A70618">
        <w:rPr>
          <w:rFonts w:ascii="Arial" w:hAnsi="Arial" w:cs="Arial"/>
          <w:sz w:val="24"/>
          <w:szCs w:val="24"/>
          <w:lang w:val="sr-Latn-CS"/>
        </w:rPr>
        <w:t xml:space="preserve"> </w:t>
      </w:r>
      <w:r>
        <w:rPr>
          <w:rFonts w:ascii="Arial" w:hAnsi="Arial" w:cs="Arial"/>
          <w:sz w:val="24"/>
          <w:szCs w:val="24"/>
          <w:lang w:val="it-IT"/>
        </w:rPr>
        <w:t>i</w:t>
      </w:r>
      <w:r w:rsidRPr="00A70618">
        <w:rPr>
          <w:rFonts w:ascii="Arial" w:hAnsi="Arial" w:cs="Arial"/>
          <w:sz w:val="24"/>
          <w:szCs w:val="24"/>
          <w:lang w:val="sr-Latn-CS"/>
        </w:rPr>
        <w:t xml:space="preserve"> </w:t>
      </w:r>
      <w:r>
        <w:rPr>
          <w:rFonts w:ascii="Arial" w:hAnsi="Arial" w:cs="Arial"/>
          <w:sz w:val="24"/>
          <w:szCs w:val="24"/>
          <w:lang w:val="it-IT"/>
        </w:rPr>
        <w:t>unapre</w:t>
      </w:r>
      <w:r w:rsidRPr="00A70618">
        <w:rPr>
          <w:rFonts w:ascii="Arial" w:hAnsi="Arial" w:cs="Arial"/>
          <w:sz w:val="24"/>
          <w:szCs w:val="24"/>
          <w:lang w:val="sr-Latn-CS"/>
        </w:rPr>
        <w:t>đ</w:t>
      </w:r>
      <w:r>
        <w:rPr>
          <w:rFonts w:ascii="Arial" w:hAnsi="Arial" w:cs="Arial"/>
          <w:sz w:val="24"/>
          <w:szCs w:val="24"/>
          <w:lang w:val="it-IT"/>
        </w:rPr>
        <w:t>uju</w:t>
      </w:r>
      <w:r w:rsidRPr="00A70618">
        <w:rPr>
          <w:rFonts w:ascii="Arial" w:hAnsi="Arial" w:cs="Arial"/>
          <w:sz w:val="24"/>
          <w:szCs w:val="24"/>
          <w:lang w:val="sr-Latn-CS"/>
        </w:rPr>
        <w:t>ć</w:t>
      </w:r>
      <w:r>
        <w:rPr>
          <w:rFonts w:ascii="Arial" w:hAnsi="Arial" w:cs="Arial"/>
          <w:sz w:val="24"/>
          <w:szCs w:val="24"/>
          <w:lang w:val="it-IT"/>
        </w:rPr>
        <w:t>i</w:t>
      </w:r>
      <w:r w:rsidRPr="00A70618">
        <w:rPr>
          <w:rFonts w:ascii="Arial" w:hAnsi="Arial" w:cs="Arial"/>
          <w:sz w:val="24"/>
          <w:szCs w:val="24"/>
          <w:lang w:val="sr-Latn-CS"/>
        </w:rPr>
        <w:t xml:space="preserve"> </w:t>
      </w:r>
      <w:r>
        <w:rPr>
          <w:rFonts w:ascii="Arial" w:hAnsi="Arial" w:cs="Arial"/>
          <w:sz w:val="24"/>
          <w:szCs w:val="24"/>
          <w:lang w:val="it-IT"/>
        </w:rPr>
        <w:t>postoje</w:t>
      </w:r>
      <w:r w:rsidRPr="00A70618">
        <w:rPr>
          <w:rFonts w:ascii="Arial" w:hAnsi="Arial" w:cs="Arial"/>
          <w:sz w:val="24"/>
          <w:szCs w:val="24"/>
          <w:lang w:val="sr-Latn-CS"/>
        </w:rPr>
        <w:t>ć</w:t>
      </w:r>
      <w:r>
        <w:rPr>
          <w:rFonts w:ascii="Arial" w:hAnsi="Arial" w:cs="Arial"/>
          <w:sz w:val="24"/>
          <w:szCs w:val="24"/>
          <w:lang w:val="it-IT"/>
        </w:rPr>
        <w:t>e</w:t>
      </w:r>
      <w:r w:rsidRPr="00A70618">
        <w:rPr>
          <w:rFonts w:ascii="Arial" w:hAnsi="Arial" w:cs="Arial"/>
          <w:sz w:val="24"/>
          <w:szCs w:val="24"/>
          <w:lang w:val="sr-Latn-CS"/>
        </w:rPr>
        <w:t xml:space="preserve"> </w:t>
      </w:r>
      <w:r>
        <w:rPr>
          <w:rFonts w:ascii="Arial" w:hAnsi="Arial" w:cs="Arial"/>
          <w:sz w:val="24"/>
          <w:szCs w:val="24"/>
          <w:lang w:val="it-IT"/>
        </w:rPr>
        <w:t>ljudske</w:t>
      </w:r>
      <w:r w:rsidRPr="00A70618">
        <w:rPr>
          <w:rFonts w:ascii="Arial" w:hAnsi="Arial" w:cs="Arial"/>
          <w:sz w:val="24"/>
          <w:szCs w:val="24"/>
          <w:lang w:val="sr-Latn-CS"/>
        </w:rPr>
        <w:t xml:space="preserve"> </w:t>
      </w:r>
      <w:r>
        <w:rPr>
          <w:rFonts w:ascii="Arial" w:hAnsi="Arial" w:cs="Arial"/>
          <w:sz w:val="24"/>
          <w:szCs w:val="24"/>
          <w:lang w:val="it-IT"/>
        </w:rPr>
        <w:t>kapacitete</w:t>
      </w:r>
      <w:r w:rsidRPr="00A70618">
        <w:rPr>
          <w:rFonts w:ascii="Arial" w:hAnsi="Arial" w:cs="Arial"/>
          <w:sz w:val="24"/>
          <w:szCs w:val="24"/>
          <w:lang w:val="sr-Latn-CS"/>
        </w:rPr>
        <w:t>,</w:t>
      </w:r>
      <w:r w:rsidR="00010F75" w:rsidRPr="00A70618">
        <w:rPr>
          <w:rFonts w:ascii="Arial" w:hAnsi="Arial" w:cs="Arial"/>
          <w:sz w:val="24"/>
          <w:szCs w:val="24"/>
          <w:lang w:val="sr-Latn-CS"/>
        </w:rPr>
        <w:t xml:space="preserve"> </w:t>
      </w:r>
      <w:r w:rsidR="00010F75">
        <w:rPr>
          <w:rFonts w:ascii="Arial" w:hAnsi="Arial" w:cs="Arial"/>
          <w:sz w:val="24"/>
          <w:szCs w:val="24"/>
          <w:lang w:val="it-IT"/>
        </w:rPr>
        <w:t>analiziraju</w:t>
      </w:r>
      <w:r w:rsidR="00010F75" w:rsidRPr="00A70618">
        <w:rPr>
          <w:rFonts w:ascii="Arial" w:hAnsi="Arial" w:cs="Arial"/>
          <w:sz w:val="24"/>
          <w:szCs w:val="24"/>
          <w:lang w:val="sr-Latn-CS"/>
        </w:rPr>
        <w:t>ć</w:t>
      </w:r>
      <w:r w:rsidR="00010F75">
        <w:rPr>
          <w:rFonts w:ascii="Arial" w:hAnsi="Arial" w:cs="Arial"/>
          <w:sz w:val="24"/>
          <w:szCs w:val="24"/>
          <w:lang w:val="it-IT"/>
        </w:rPr>
        <w:t>i</w:t>
      </w:r>
      <w:r w:rsidR="00010F75" w:rsidRPr="00A70618">
        <w:rPr>
          <w:rFonts w:ascii="Arial" w:hAnsi="Arial" w:cs="Arial"/>
          <w:sz w:val="24"/>
          <w:szCs w:val="24"/>
          <w:lang w:val="sr-Latn-CS"/>
        </w:rPr>
        <w:t xml:space="preserve"> </w:t>
      </w:r>
      <w:r w:rsidR="00010F75">
        <w:rPr>
          <w:rFonts w:ascii="Arial" w:hAnsi="Arial" w:cs="Arial"/>
          <w:sz w:val="24"/>
          <w:szCs w:val="24"/>
          <w:lang w:val="it-IT"/>
        </w:rPr>
        <w:t>potrebe</w:t>
      </w:r>
      <w:r w:rsidR="00010F75" w:rsidRPr="00A70618">
        <w:rPr>
          <w:rFonts w:ascii="Arial" w:hAnsi="Arial" w:cs="Arial"/>
          <w:sz w:val="24"/>
          <w:szCs w:val="24"/>
          <w:lang w:val="sr-Latn-CS"/>
        </w:rPr>
        <w:t xml:space="preserve"> </w:t>
      </w:r>
      <w:r w:rsidR="00010F75">
        <w:rPr>
          <w:rFonts w:ascii="Arial" w:hAnsi="Arial" w:cs="Arial"/>
          <w:sz w:val="24"/>
          <w:szCs w:val="24"/>
          <w:lang w:val="it-IT"/>
        </w:rPr>
        <w:t>kroz</w:t>
      </w:r>
      <w:r w:rsidR="00010F75" w:rsidRPr="00A70618">
        <w:rPr>
          <w:rFonts w:ascii="Arial" w:hAnsi="Arial" w:cs="Arial"/>
          <w:sz w:val="24"/>
          <w:szCs w:val="24"/>
          <w:lang w:val="sr-Latn-CS"/>
        </w:rPr>
        <w:t xml:space="preserve"> </w:t>
      </w:r>
      <w:r w:rsidR="00010F75">
        <w:rPr>
          <w:rFonts w:ascii="Arial" w:hAnsi="Arial" w:cs="Arial"/>
          <w:sz w:val="24"/>
          <w:szCs w:val="24"/>
          <w:lang w:val="it-IT"/>
        </w:rPr>
        <w:t>formiranje</w:t>
      </w:r>
      <w:r w:rsidR="00010F75" w:rsidRPr="00A70618">
        <w:rPr>
          <w:rFonts w:ascii="Arial" w:hAnsi="Arial" w:cs="Arial"/>
          <w:sz w:val="24"/>
          <w:szCs w:val="24"/>
          <w:lang w:val="sr-Latn-CS"/>
        </w:rPr>
        <w:t xml:space="preserve"> </w:t>
      </w:r>
      <w:r w:rsidR="00010F75">
        <w:rPr>
          <w:rFonts w:ascii="Arial" w:hAnsi="Arial" w:cs="Arial"/>
          <w:sz w:val="24"/>
          <w:szCs w:val="24"/>
          <w:lang w:val="it-IT"/>
        </w:rPr>
        <w:t>novih</w:t>
      </w:r>
      <w:r w:rsidR="00010F75" w:rsidRPr="00A70618">
        <w:rPr>
          <w:rFonts w:ascii="Arial" w:hAnsi="Arial" w:cs="Arial"/>
          <w:sz w:val="24"/>
          <w:szCs w:val="24"/>
          <w:lang w:val="sr-Latn-CS"/>
        </w:rPr>
        <w:t xml:space="preserve"> </w:t>
      </w:r>
      <w:r w:rsidR="00010F75">
        <w:rPr>
          <w:rFonts w:ascii="Arial" w:hAnsi="Arial" w:cs="Arial"/>
          <w:sz w:val="24"/>
          <w:szCs w:val="24"/>
          <w:lang w:val="it-IT"/>
        </w:rPr>
        <w:t>i</w:t>
      </w:r>
      <w:r w:rsidR="00010F75" w:rsidRPr="00A70618">
        <w:rPr>
          <w:rFonts w:ascii="Arial" w:hAnsi="Arial" w:cs="Arial"/>
          <w:sz w:val="24"/>
          <w:szCs w:val="24"/>
          <w:lang w:val="sr-Latn-CS"/>
        </w:rPr>
        <w:t xml:space="preserve"> </w:t>
      </w:r>
      <w:r w:rsidR="00010F75">
        <w:rPr>
          <w:rFonts w:ascii="Arial" w:hAnsi="Arial" w:cs="Arial"/>
          <w:sz w:val="24"/>
          <w:szCs w:val="24"/>
          <w:lang w:val="it-IT"/>
        </w:rPr>
        <w:t>unapre</w:t>
      </w:r>
      <w:r w:rsidR="00010F75" w:rsidRPr="00A70618">
        <w:rPr>
          <w:rFonts w:ascii="Arial" w:hAnsi="Arial" w:cs="Arial"/>
          <w:sz w:val="24"/>
          <w:szCs w:val="24"/>
          <w:lang w:val="sr-Latn-CS"/>
        </w:rPr>
        <w:t>đ</w:t>
      </w:r>
      <w:r w:rsidR="00010F75">
        <w:rPr>
          <w:rFonts w:ascii="Arial" w:hAnsi="Arial" w:cs="Arial"/>
          <w:sz w:val="24"/>
          <w:szCs w:val="24"/>
          <w:lang w:val="it-IT"/>
        </w:rPr>
        <w:t>enje</w:t>
      </w:r>
      <w:r w:rsidR="00010F75" w:rsidRPr="00A70618">
        <w:rPr>
          <w:rFonts w:ascii="Arial" w:hAnsi="Arial" w:cs="Arial"/>
          <w:sz w:val="24"/>
          <w:szCs w:val="24"/>
          <w:lang w:val="sr-Latn-CS"/>
        </w:rPr>
        <w:t xml:space="preserve"> </w:t>
      </w:r>
      <w:r w:rsidR="00010F75">
        <w:rPr>
          <w:rFonts w:ascii="Arial" w:hAnsi="Arial" w:cs="Arial"/>
          <w:sz w:val="24"/>
          <w:szCs w:val="24"/>
          <w:lang w:val="it-IT"/>
        </w:rPr>
        <w:t>postoje</w:t>
      </w:r>
      <w:r w:rsidR="00010F75" w:rsidRPr="00A70618">
        <w:rPr>
          <w:rFonts w:ascii="Arial" w:hAnsi="Arial" w:cs="Arial"/>
          <w:sz w:val="24"/>
          <w:szCs w:val="24"/>
          <w:lang w:val="sr-Latn-CS"/>
        </w:rPr>
        <w:t>ć</w:t>
      </w:r>
      <w:r w:rsidR="00010F75">
        <w:rPr>
          <w:rFonts w:ascii="Arial" w:hAnsi="Arial" w:cs="Arial"/>
          <w:sz w:val="24"/>
          <w:szCs w:val="24"/>
          <w:lang w:val="it-IT"/>
        </w:rPr>
        <w:t>ih</w:t>
      </w:r>
      <w:r w:rsidR="00010F75" w:rsidRPr="00A70618">
        <w:rPr>
          <w:rFonts w:ascii="Arial" w:hAnsi="Arial" w:cs="Arial"/>
          <w:sz w:val="24"/>
          <w:szCs w:val="24"/>
          <w:lang w:val="sr-Latn-CS"/>
        </w:rPr>
        <w:t xml:space="preserve"> </w:t>
      </w:r>
      <w:r w:rsidR="00010F75">
        <w:rPr>
          <w:rFonts w:ascii="Arial" w:hAnsi="Arial" w:cs="Arial"/>
          <w:sz w:val="24"/>
          <w:szCs w:val="24"/>
          <w:lang w:val="it-IT"/>
        </w:rPr>
        <w:t>mjera</w:t>
      </w:r>
      <w:r w:rsidR="00010F75" w:rsidRPr="00A70618">
        <w:rPr>
          <w:rFonts w:ascii="Arial" w:hAnsi="Arial" w:cs="Arial"/>
          <w:sz w:val="24"/>
          <w:szCs w:val="24"/>
          <w:lang w:val="sr-Latn-CS"/>
        </w:rPr>
        <w:t>,</w:t>
      </w:r>
      <w:r w:rsidRPr="00A70618">
        <w:rPr>
          <w:rFonts w:ascii="Arial" w:hAnsi="Arial" w:cs="Arial"/>
          <w:sz w:val="24"/>
          <w:szCs w:val="24"/>
          <w:lang w:val="sr-Latn-CS"/>
        </w:rPr>
        <w:t xml:space="preserve"> </w:t>
      </w:r>
      <w:r>
        <w:rPr>
          <w:rFonts w:ascii="Arial" w:hAnsi="Arial" w:cs="Arial"/>
          <w:sz w:val="24"/>
          <w:szCs w:val="24"/>
          <w:lang w:val="it-IT"/>
        </w:rPr>
        <w:t>racionalno</w:t>
      </w:r>
      <w:r w:rsidRPr="00A70618">
        <w:rPr>
          <w:rFonts w:ascii="Arial" w:hAnsi="Arial" w:cs="Arial"/>
          <w:sz w:val="24"/>
          <w:szCs w:val="24"/>
          <w:lang w:val="sr-Latn-CS"/>
        </w:rPr>
        <w:t xml:space="preserve"> </w:t>
      </w:r>
      <w:r>
        <w:rPr>
          <w:rFonts w:ascii="Arial" w:hAnsi="Arial" w:cs="Arial"/>
          <w:sz w:val="24"/>
          <w:szCs w:val="24"/>
          <w:lang w:val="it-IT"/>
        </w:rPr>
        <w:t>koristimo</w:t>
      </w:r>
      <w:r w:rsidRPr="00A70618">
        <w:rPr>
          <w:rFonts w:ascii="Arial" w:hAnsi="Arial" w:cs="Arial"/>
          <w:sz w:val="24"/>
          <w:szCs w:val="24"/>
          <w:lang w:val="sr-Latn-CS"/>
        </w:rPr>
        <w:t xml:space="preserve"> </w:t>
      </w:r>
      <w:r>
        <w:rPr>
          <w:rFonts w:ascii="Arial" w:hAnsi="Arial" w:cs="Arial"/>
          <w:sz w:val="24"/>
          <w:szCs w:val="24"/>
          <w:lang w:val="it-IT"/>
        </w:rPr>
        <w:t>bud</w:t>
      </w:r>
      <w:r w:rsidRPr="00A70618">
        <w:rPr>
          <w:rFonts w:ascii="Arial" w:hAnsi="Arial" w:cs="Arial"/>
          <w:sz w:val="24"/>
          <w:szCs w:val="24"/>
          <w:lang w:val="sr-Latn-CS"/>
        </w:rPr>
        <w:t>ž</w:t>
      </w:r>
      <w:r>
        <w:rPr>
          <w:rFonts w:ascii="Arial" w:hAnsi="Arial" w:cs="Arial"/>
          <w:sz w:val="24"/>
          <w:szCs w:val="24"/>
          <w:lang w:val="it-IT"/>
        </w:rPr>
        <w:t>etska</w:t>
      </w:r>
      <w:r w:rsidRPr="00A70618">
        <w:rPr>
          <w:rFonts w:ascii="Arial" w:hAnsi="Arial" w:cs="Arial"/>
          <w:sz w:val="24"/>
          <w:szCs w:val="24"/>
          <w:lang w:val="sr-Latn-CS"/>
        </w:rPr>
        <w:t xml:space="preserve"> </w:t>
      </w:r>
      <w:r>
        <w:rPr>
          <w:rFonts w:ascii="Arial" w:hAnsi="Arial" w:cs="Arial"/>
          <w:sz w:val="24"/>
          <w:szCs w:val="24"/>
          <w:lang w:val="it-IT"/>
        </w:rPr>
        <w:t>sreds</w:t>
      </w:r>
      <w:r w:rsidR="00010F75">
        <w:rPr>
          <w:rFonts w:ascii="Arial" w:hAnsi="Arial" w:cs="Arial"/>
          <w:sz w:val="24"/>
          <w:szCs w:val="24"/>
          <w:lang w:val="it-IT"/>
        </w:rPr>
        <w:t>tva</w:t>
      </w:r>
      <w:r w:rsidR="00010F75" w:rsidRPr="00A70618">
        <w:rPr>
          <w:rFonts w:ascii="Arial" w:hAnsi="Arial" w:cs="Arial"/>
          <w:sz w:val="24"/>
          <w:szCs w:val="24"/>
          <w:lang w:val="sr-Latn-CS"/>
        </w:rPr>
        <w:t xml:space="preserve">, </w:t>
      </w:r>
      <w:r w:rsidR="00F73BCB">
        <w:rPr>
          <w:rFonts w:ascii="Arial" w:hAnsi="Arial" w:cs="Arial"/>
          <w:sz w:val="24"/>
          <w:szCs w:val="24"/>
          <w:lang w:val="it-IT"/>
        </w:rPr>
        <w:t>privla</w:t>
      </w:r>
      <w:r w:rsidR="00F73BCB" w:rsidRPr="00A70618">
        <w:rPr>
          <w:rFonts w:ascii="Arial" w:hAnsi="Arial" w:cs="Arial"/>
          <w:sz w:val="24"/>
          <w:szCs w:val="24"/>
          <w:lang w:val="sr-Latn-CS"/>
        </w:rPr>
        <w:t>č</w:t>
      </w:r>
      <w:r w:rsidR="00F73BCB">
        <w:rPr>
          <w:rFonts w:ascii="Arial" w:hAnsi="Arial" w:cs="Arial"/>
          <w:sz w:val="24"/>
          <w:szCs w:val="24"/>
          <w:lang w:val="it-IT"/>
        </w:rPr>
        <w:t>imo</w:t>
      </w:r>
      <w:r w:rsidR="00F73BCB" w:rsidRPr="00A70618">
        <w:rPr>
          <w:rFonts w:ascii="Arial" w:hAnsi="Arial" w:cs="Arial"/>
          <w:sz w:val="24"/>
          <w:szCs w:val="24"/>
          <w:lang w:val="sr-Latn-CS"/>
        </w:rPr>
        <w:t xml:space="preserve"> </w:t>
      </w:r>
      <w:r w:rsidR="00F73BCB">
        <w:rPr>
          <w:rFonts w:ascii="Arial" w:hAnsi="Arial" w:cs="Arial"/>
          <w:sz w:val="24"/>
          <w:szCs w:val="24"/>
          <w:lang w:val="it-IT"/>
        </w:rPr>
        <w:t>donatorska</w:t>
      </w:r>
      <w:r w:rsidR="00F73BCB" w:rsidRPr="00A70618">
        <w:rPr>
          <w:rFonts w:ascii="Arial" w:hAnsi="Arial" w:cs="Arial"/>
          <w:sz w:val="24"/>
          <w:szCs w:val="24"/>
          <w:lang w:val="sr-Latn-CS"/>
        </w:rPr>
        <w:t xml:space="preserve"> </w:t>
      </w:r>
      <w:r w:rsidR="00F73BCB">
        <w:rPr>
          <w:rFonts w:ascii="Arial" w:hAnsi="Arial" w:cs="Arial"/>
          <w:sz w:val="24"/>
          <w:szCs w:val="24"/>
          <w:lang w:val="it-IT"/>
        </w:rPr>
        <w:t>i</w:t>
      </w:r>
      <w:r w:rsidR="00F73BCB" w:rsidRPr="00A70618">
        <w:rPr>
          <w:rFonts w:ascii="Arial" w:hAnsi="Arial" w:cs="Arial"/>
          <w:sz w:val="24"/>
          <w:szCs w:val="24"/>
          <w:lang w:val="sr-Latn-CS"/>
        </w:rPr>
        <w:t xml:space="preserve"> </w:t>
      </w:r>
      <w:r w:rsidR="00F73BCB">
        <w:rPr>
          <w:rFonts w:ascii="Arial" w:hAnsi="Arial" w:cs="Arial"/>
          <w:sz w:val="24"/>
          <w:szCs w:val="24"/>
          <w:lang w:val="it-IT"/>
        </w:rPr>
        <w:t>realizujemo</w:t>
      </w:r>
      <w:r w:rsidR="00F73BCB" w:rsidRPr="00A70618">
        <w:rPr>
          <w:rFonts w:ascii="Arial" w:hAnsi="Arial" w:cs="Arial"/>
          <w:sz w:val="24"/>
          <w:szCs w:val="24"/>
          <w:lang w:val="sr-Latn-CS"/>
        </w:rPr>
        <w:t xml:space="preserve"> š</w:t>
      </w:r>
      <w:r w:rsidR="00F73BCB">
        <w:rPr>
          <w:rFonts w:ascii="Arial" w:hAnsi="Arial" w:cs="Arial"/>
          <w:sz w:val="24"/>
          <w:szCs w:val="24"/>
          <w:lang w:val="it-IT"/>
        </w:rPr>
        <w:t>to</w:t>
      </w:r>
      <w:r w:rsidR="00F73BCB" w:rsidRPr="00A70618">
        <w:rPr>
          <w:rFonts w:ascii="Arial" w:hAnsi="Arial" w:cs="Arial"/>
          <w:sz w:val="24"/>
          <w:szCs w:val="24"/>
          <w:lang w:val="sr-Latn-CS"/>
        </w:rPr>
        <w:t xml:space="preserve"> </w:t>
      </w:r>
      <w:r w:rsidR="00F73BCB">
        <w:rPr>
          <w:rFonts w:ascii="Arial" w:hAnsi="Arial" w:cs="Arial"/>
          <w:sz w:val="24"/>
          <w:szCs w:val="24"/>
          <w:lang w:val="it-IT"/>
        </w:rPr>
        <w:t>vi</w:t>
      </w:r>
      <w:r w:rsidR="00F73BCB" w:rsidRPr="00A70618">
        <w:rPr>
          <w:rFonts w:ascii="Arial" w:hAnsi="Arial" w:cs="Arial"/>
          <w:sz w:val="24"/>
          <w:szCs w:val="24"/>
          <w:lang w:val="sr-Latn-CS"/>
        </w:rPr>
        <w:t>š</w:t>
      </w:r>
      <w:r w:rsidR="00F73BCB">
        <w:rPr>
          <w:rFonts w:ascii="Arial" w:hAnsi="Arial" w:cs="Arial"/>
          <w:sz w:val="24"/>
          <w:szCs w:val="24"/>
          <w:lang w:val="it-IT"/>
        </w:rPr>
        <w:t>e</w:t>
      </w:r>
      <w:r w:rsidR="00F73BCB" w:rsidRPr="00A70618">
        <w:rPr>
          <w:rFonts w:ascii="Arial" w:hAnsi="Arial" w:cs="Arial"/>
          <w:sz w:val="24"/>
          <w:szCs w:val="24"/>
          <w:lang w:val="sr-Latn-CS"/>
        </w:rPr>
        <w:t xml:space="preserve"> </w:t>
      </w:r>
      <w:r w:rsidR="00F73BCB">
        <w:rPr>
          <w:rFonts w:ascii="Arial" w:hAnsi="Arial" w:cs="Arial"/>
          <w:sz w:val="24"/>
          <w:szCs w:val="24"/>
          <w:lang w:val="it-IT"/>
        </w:rPr>
        <w:t>aktivnosti</w:t>
      </w:r>
      <w:r w:rsidR="00F73BCB" w:rsidRPr="00A70618">
        <w:rPr>
          <w:rFonts w:ascii="Arial" w:hAnsi="Arial" w:cs="Arial"/>
          <w:sz w:val="24"/>
          <w:szCs w:val="24"/>
          <w:lang w:val="sr-Latn-CS"/>
        </w:rPr>
        <w:t xml:space="preserve"> </w:t>
      </w:r>
      <w:r w:rsidR="00F73BCB">
        <w:rPr>
          <w:rFonts w:ascii="Arial" w:hAnsi="Arial" w:cs="Arial"/>
          <w:sz w:val="24"/>
          <w:szCs w:val="24"/>
          <w:lang w:val="it-IT"/>
        </w:rPr>
        <w:t>i</w:t>
      </w:r>
      <w:r w:rsidR="00F73BCB" w:rsidRPr="00A70618">
        <w:rPr>
          <w:rFonts w:ascii="Arial" w:hAnsi="Arial" w:cs="Arial"/>
          <w:sz w:val="24"/>
          <w:szCs w:val="24"/>
          <w:lang w:val="sr-Latn-CS"/>
        </w:rPr>
        <w:t xml:space="preserve"> </w:t>
      </w:r>
      <w:r w:rsidR="00F73BCB">
        <w:rPr>
          <w:rFonts w:ascii="Arial" w:hAnsi="Arial" w:cs="Arial"/>
          <w:sz w:val="24"/>
          <w:szCs w:val="24"/>
          <w:lang w:val="it-IT"/>
        </w:rPr>
        <w:t>projekata</w:t>
      </w:r>
      <w:r w:rsidR="00F73BCB" w:rsidRPr="00A70618">
        <w:rPr>
          <w:rFonts w:ascii="Arial" w:hAnsi="Arial" w:cs="Arial"/>
          <w:sz w:val="24"/>
          <w:szCs w:val="24"/>
          <w:lang w:val="sr-Latn-CS"/>
        </w:rPr>
        <w:t xml:space="preserve"> </w:t>
      </w:r>
      <w:r w:rsidR="00F73BCB">
        <w:rPr>
          <w:rFonts w:ascii="Arial" w:hAnsi="Arial" w:cs="Arial"/>
          <w:sz w:val="24"/>
          <w:szCs w:val="24"/>
          <w:lang w:val="it-IT"/>
        </w:rPr>
        <w:t>od</w:t>
      </w:r>
      <w:r w:rsidR="00F73BCB" w:rsidRPr="00A70618">
        <w:rPr>
          <w:rFonts w:ascii="Arial" w:hAnsi="Arial" w:cs="Arial"/>
          <w:sz w:val="24"/>
          <w:szCs w:val="24"/>
          <w:lang w:val="sr-Latn-CS"/>
        </w:rPr>
        <w:t xml:space="preserve"> </w:t>
      </w:r>
      <w:r w:rsidR="00F73BCB">
        <w:rPr>
          <w:rFonts w:ascii="Arial" w:hAnsi="Arial" w:cs="Arial"/>
          <w:sz w:val="24"/>
          <w:szCs w:val="24"/>
          <w:lang w:val="it-IT"/>
        </w:rPr>
        <w:t>kojih</w:t>
      </w:r>
      <w:r w:rsidR="00F73BCB" w:rsidRPr="00A70618">
        <w:rPr>
          <w:rFonts w:ascii="Arial" w:hAnsi="Arial" w:cs="Arial"/>
          <w:sz w:val="24"/>
          <w:szCs w:val="24"/>
          <w:lang w:val="sr-Latn-CS"/>
        </w:rPr>
        <w:t xml:space="preserve"> </w:t>
      </w:r>
      <w:r w:rsidR="00F73BCB">
        <w:rPr>
          <w:rFonts w:ascii="Arial" w:hAnsi="Arial" w:cs="Arial"/>
          <w:sz w:val="24"/>
          <w:szCs w:val="24"/>
          <w:lang w:val="it-IT"/>
        </w:rPr>
        <w:t>su</w:t>
      </w:r>
      <w:r w:rsidR="00F73BCB" w:rsidRPr="00A70618">
        <w:rPr>
          <w:rFonts w:ascii="Arial" w:hAnsi="Arial" w:cs="Arial"/>
          <w:sz w:val="24"/>
          <w:szCs w:val="24"/>
          <w:lang w:val="sr-Latn-CS"/>
        </w:rPr>
        <w:t xml:space="preserve"> </w:t>
      </w:r>
      <w:r w:rsidR="00F73BCB">
        <w:rPr>
          <w:rFonts w:ascii="Arial" w:hAnsi="Arial" w:cs="Arial"/>
          <w:sz w:val="24"/>
          <w:szCs w:val="24"/>
          <w:lang w:val="it-IT"/>
        </w:rPr>
        <w:t>i</w:t>
      </w:r>
      <w:r w:rsidR="00F73BCB" w:rsidRPr="00A70618">
        <w:rPr>
          <w:rFonts w:ascii="Arial" w:hAnsi="Arial" w:cs="Arial"/>
          <w:sz w:val="24"/>
          <w:szCs w:val="24"/>
          <w:lang w:val="sr-Latn-CS"/>
        </w:rPr>
        <w:t xml:space="preserve"> </w:t>
      </w:r>
      <w:r w:rsidR="00F73BCB">
        <w:rPr>
          <w:rFonts w:ascii="Arial" w:hAnsi="Arial" w:cs="Arial"/>
          <w:sz w:val="24"/>
          <w:szCs w:val="24"/>
          <w:lang w:val="it-IT"/>
        </w:rPr>
        <w:t>od</w:t>
      </w:r>
      <w:r w:rsidR="00F73BCB" w:rsidRPr="00A70618">
        <w:rPr>
          <w:rFonts w:ascii="Arial" w:hAnsi="Arial" w:cs="Arial"/>
          <w:sz w:val="24"/>
          <w:szCs w:val="24"/>
          <w:lang w:val="sr-Latn-CS"/>
        </w:rPr>
        <w:t xml:space="preserve"> </w:t>
      </w:r>
      <w:r w:rsidR="00F73BCB">
        <w:rPr>
          <w:rFonts w:ascii="Arial" w:hAnsi="Arial" w:cs="Arial"/>
          <w:sz w:val="24"/>
          <w:szCs w:val="24"/>
          <w:lang w:val="it-IT"/>
        </w:rPr>
        <w:t>kojih</w:t>
      </w:r>
      <w:r w:rsidR="00F73BCB" w:rsidRPr="00A70618">
        <w:rPr>
          <w:rFonts w:ascii="Arial" w:hAnsi="Arial" w:cs="Arial"/>
          <w:sz w:val="24"/>
          <w:szCs w:val="24"/>
          <w:lang w:val="sr-Latn-CS"/>
        </w:rPr>
        <w:t xml:space="preserve"> ć</w:t>
      </w:r>
      <w:r w:rsidR="00F73BCB">
        <w:rPr>
          <w:rFonts w:ascii="Arial" w:hAnsi="Arial" w:cs="Arial"/>
          <w:sz w:val="24"/>
          <w:szCs w:val="24"/>
          <w:lang w:val="it-IT"/>
        </w:rPr>
        <w:t>e</w:t>
      </w:r>
      <w:r w:rsidR="00F73BCB" w:rsidRPr="00A70618">
        <w:rPr>
          <w:rFonts w:ascii="Arial" w:hAnsi="Arial" w:cs="Arial"/>
          <w:sz w:val="24"/>
          <w:szCs w:val="24"/>
          <w:lang w:val="sr-Latn-CS"/>
        </w:rPr>
        <w:t xml:space="preserve"> </w:t>
      </w:r>
      <w:r w:rsidR="00F73BCB">
        <w:rPr>
          <w:rFonts w:ascii="Arial" w:hAnsi="Arial" w:cs="Arial"/>
          <w:sz w:val="24"/>
          <w:szCs w:val="24"/>
          <w:lang w:val="it-IT"/>
        </w:rPr>
        <w:t>stanovnici</w:t>
      </w:r>
      <w:r w:rsidR="00F73BCB" w:rsidRPr="00A70618">
        <w:rPr>
          <w:rFonts w:ascii="Arial" w:hAnsi="Arial" w:cs="Arial"/>
          <w:sz w:val="24"/>
          <w:szCs w:val="24"/>
          <w:lang w:val="sr-Latn-CS"/>
        </w:rPr>
        <w:t xml:space="preserve"> </w:t>
      </w:r>
      <w:r w:rsidR="00F73BCB">
        <w:rPr>
          <w:rFonts w:ascii="Arial" w:hAnsi="Arial" w:cs="Arial"/>
          <w:sz w:val="24"/>
          <w:szCs w:val="24"/>
          <w:lang w:val="it-IT"/>
        </w:rPr>
        <w:t>Mojkovca</w:t>
      </w:r>
      <w:r w:rsidR="00F73BCB" w:rsidRPr="00A70618">
        <w:rPr>
          <w:rFonts w:ascii="Arial" w:hAnsi="Arial" w:cs="Arial"/>
          <w:sz w:val="24"/>
          <w:szCs w:val="24"/>
          <w:lang w:val="sr-Latn-CS"/>
        </w:rPr>
        <w:t xml:space="preserve"> </w:t>
      </w:r>
      <w:r w:rsidR="00F73BCB">
        <w:rPr>
          <w:rFonts w:ascii="Arial" w:hAnsi="Arial" w:cs="Arial"/>
          <w:sz w:val="24"/>
          <w:szCs w:val="24"/>
          <w:lang w:val="it-IT"/>
        </w:rPr>
        <w:t>imati</w:t>
      </w:r>
      <w:r w:rsidR="00F73BCB" w:rsidRPr="00A70618">
        <w:rPr>
          <w:rFonts w:ascii="Arial" w:hAnsi="Arial" w:cs="Arial"/>
          <w:sz w:val="24"/>
          <w:szCs w:val="24"/>
          <w:lang w:val="sr-Latn-CS"/>
        </w:rPr>
        <w:t xml:space="preserve"> </w:t>
      </w:r>
      <w:r w:rsidR="00F73BCB">
        <w:rPr>
          <w:rFonts w:ascii="Arial" w:hAnsi="Arial" w:cs="Arial"/>
          <w:sz w:val="24"/>
          <w:szCs w:val="24"/>
          <w:lang w:val="it-IT"/>
        </w:rPr>
        <w:t>direktne</w:t>
      </w:r>
      <w:r w:rsidR="00F73BCB" w:rsidRPr="00A70618">
        <w:rPr>
          <w:rFonts w:ascii="Arial" w:hAnsi="Arial" w:cs="Arial"/>
          <w:sz w:val="24"/>
          <w:szCs w:val="24"/>
          <w:lang w:val="sr-Latn-CS"/>
        </w:rPr>
        <w:t xml:space="preserve"> </w:t>
      </w:r>
      <w:r w:rsidR="00F73BCB">
        <w:rPr>
          <w:rFonts w:ascii="Arial" w:hAnsi="Arial" w:cs="Arial"/>
          <w:sz w:val="24"/>
          <w:szCs w:val="24"/>
          <w:lang w:val="it-IT"/>
        </w:rPr>
        <w:t>koristi</w:t>
      </w:r>
      <w:r w:rsidR="00F73BCB" w:rsidRPr="00A70618">
        <w:rPr>
          <w:rFonts w:ascii="Arial" w:hAnsi="Arial" w:cs="Arial"/>
          <w:sz w:val="24"/>
          <w:szCs w:val="24"/>
          <w:lang w:val="sr-Latn-CS"/>
        </w:rPr>
        <w:t>.</w:t>
      </w:r>
      <w:r w:rsidR="00CC7C69" w:rsidRPr="00A70618">
        <w:rPr>
          <w:rFonts w:ascii="Arial" w:hAnsi="Arial" w:cs="Arial"/>
          <w:sz w:val="24"/>
          <w:szCs w:val="24"/>
          <w:lang w:val="sr-Latn-CS"/>
        </w:rPr>
        <w:t xml:space="preserve"> </w:t>
      </w:r>
    </w:p>
    <w:p w:rsidR="00CA6D71" w:rsidRPr="00A70618" w:rsidRDefault="00CA6D71" w:rsidP="00441A07">
      <w:pPr>
        <w:pStyle w:val="Signature"/>
        <w:rPr>
          <w:rFonts w:ascii="Arial" w:hAnsi="Arial" w:cs="Arial"/>
          <w:sz w:val="24"/>
          <w:szCs w:val="24"/>
          <w:lang w:val="sr-Latn-CS"/>
        </w:rPr>
      </w:pPr>
    </w:p>
    <w:tbl>
      <w:tblPr>
        <w:tblStyle w:val="LightList-Accent5"/>
        <w:tblW w:w="0" w:type="auto"/>
        <w:jc w:val="center"/>
        <w:shd w:val="clear" w:color="auto" w:fill="A13A28" w:themeFill="accent2" w:themeFillShade="BF"/>
        <w:tblLook w:val="04A0" w:firstRow="1" w:lastRow="0" w:firstColumn="1" w:lastColumn="0" w:noHBand="0" w:noVBand="1"/>
      </w:tblPr>
      <w:tblGrid>
        <w:gridCol w:w="9369"/>
      </w:tblGrid>
      <w:tr w:rsidR="00BE4190" w:rsidRPr="00DC72A8" w:rsidTr="00BE4190">
        <w:trPr>
          <w:cnfStyle w:val="100000000000" w:firstRow="1" w:lastRow="0" w:firstColumn="0" w:lastColumn="0" w:oddVBand="0" w:evenVBand="0" w:oddHBand="0"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9369" w:type="dxa"/>
            <w:shd w:val="clear" w:color="auto" w:fill="A13A28" w:themeFill="accent2" w:themeFillShade="BF"/>
          </w:tcPr>
          <w:p w:rsidR="00BE4190" w:rsidRPr="00BE4190" w:rsidRDefault="00BE4190" w:rsidP="00BE4190">
            <w:pPr>
              <w:pStyle w:val="Signature"/>
              <w:jc w:val="center"/>
              <w:rPr>
                <w:rFonts w:ascii="Arial" w:hAnsi="Arial" w:cs="Arial"/>
                <w:sz w:val="24"/>
                <w:szCs w:val="24"/>
                <w:lang w:val="sr-Latn-CS"/>
              </w:rPr>
            </w:pPr>
            <w:r w:rsidRPr="00BE4190">
              <w:rPr>
                <w:rFonts w:ascii="Arial" w:hAnsi="Arial" w:cs="Arial"/>
                <w:sz w:val="24"/>
                <w:szCs w:val="24"/>
                <w:lang w:val="it-IT"/>
              </w:rPr>
              <w:t>NAJVI</w:t>
            </w:r>
            <w:r w:rsidRPr="00BE4190">
              <w:rPr>
                <w:rFonts w:ascii="Arial" w:hAnsi="Arial" w:cs="Arial"/>
                <w:sz w:val="24"/>
                <w:szCs w:val="24"/>
                <w:lang w:val="sr-Latn-CS"/>
              </w:rPr>
              <w:t>Ć</w:t>
            </w:r>
            <w:r w:rsidRPr="00BE4190">
              <w:rPr>
                <w:rFonts w:ascii="Arial" w:hAnsi="Arial" w:cs="Arial"/>
                <w:sz w:val="24"/>
                <w:szCs w:val="24"/>
                <w:lang w:val="it-IT"/>
              </w:rPr>
              <w:t>I</w:t>
            </w:r>
            <w:r w:rsidRPr="00BE4190">
              <w:rPr>
                <w:rFonts w:ascii="Arial" w:hAnsi="Arial" w:cs="Arial"/>
                <w:sz w:val="24"/>
                <w:szCs w:val="24"/>
                <w:lang w:val="sr-Latn-CS"/>
              </w:rPr>
              <w:t xml:space="preserve"> </w:t>
            </w:r>
            <w:r w:rsidRPr="00BE4190">
              <w:rPr>
                <w:rFonts w:ascii="Arial" w:hAnsi="Arial" w:cs="Arial"/>
                <w:sz w:val="24"/>
                <w:szCs w:val="24"/>
                <w:lang w:val="it-IT"/>
              </w:rPr>
              <w:t>IZAZOV</w:t>
            </w:r>
            <w:r w:rsidRPr="00BE4190">
              <w:rPr>
                <w:rFonts w:ascii="Arial" w:hAnsi="Arial" w:cs="Arial"/>
                <w:sz w:val="24"/>
                <w:szCs w:val="24"/>
                <w:lang w:val="sr-Latn-CS"/>
              </w:rPr>
              <w:t xml:space="preserve">: </w:t>
            </w:r>
            <w:r w:rsidRPr="00BE4190">
              <w:rPr>
                <w:rFonts w:ascii="Arial" w:hAnsi="Arial" w:cs="Arial"/>
                <w:sz w:val="24"/>
                <w:szCs w:val="24"/>
                <w:lang w:val="it-IT"/>
              </w:rPr>
              <w:t>POBOLJ</w:t>
            </w:r>
            <w:r w:rsidRPr="00BE4190">
              <w:rPr>
                <w:rFonts w:ascii="Arial" w:hAnsi="Arial" w:cs="Arial"/>
                <w:sz w:val="24"/>
                <w:szCs w:val="24"/>
                <w:lang w:val="sr-Latn-CS"/>
              </w:rPr>
              <w:t>Š</w:t>
            </w:r>
            <w:r w:rsidRPr="00BE4190">
              <w:rPr>
                <w:rFonts w:ascii="Arial" w:hAnsi="Arial" w:cs="Arial"/>
                <w:sz w:val="24"/>
                <w:szCs w:val="24"/>
                <w:lang w:val="it-IT"/>
              </w:rPr>
              <w:t>ANJE</w:t>
            </w:r>
            <w:r w:rsidRPr="00BE4190">
              <w:rPr>
                <w:rFonts w:ascii="Arial" w:hAnsi="Arial" w:cs="Arial"/>
                <w:sz w:val="24"/>
                <w:szCs w:val="24"/>
                <w:lang w:val="sr-Latn-CS"/>
              </w:rPr>
              <w:t xml:space="preserve"> </w:t>
            </w:r>
            <w:r w:rsidRPr="00BE4190">
              <w:rPr>
                <w:rFonts w:ascii="Arial" w:hAnsi="Arial" w:cs="Arial"/>
                <w:sz w:val="24"/>
                <w:szCs w:val="24"/>
                <w:lang w:val="it-IT"/>
              </w:rPr>
              <w:t>KVALITETA</w:t>
            </w:r>
            <w:r w:rsidRPr="00BE4190">
              <w:rPr>
                <w:rFonts w:ascii="Arial" w:hAnsi="Arial" w:cs="Arial"/>
                <w:sz w:val="24"/>
                <w:szCs w:val="24"/>
                <w:lang w:val="sr-Latn-CS"/>
              </w:rPr>
              <w:t xml:space="preserve"> Ž</w:t>
            </w:r>
            <w:r w:rsidRPr="00BE4190">
              <w:rPr>
                <w:rFonts w:ascii="Arial" w:hAnsi="Arial" w:cs="Arial"/>
                <w:sz w:val="24"/>
                <w:szCs w:val="24"/>
                <w:lang w:val="it-IT"/>
              </w:rPr>
              <w:t>IVOTA</w:t>
            </w:r>
            <w:r w:rsidRPr="00BE4190">
              <w:rPr>
                <w:rFonts w:ascii="Arial" w:hAnsi="Arial" w:cs="Arial"/>
                <w:sz w:val="24"/>
                <w:szCs w:val="24"/>
                <w:lang w:val="sr-Latn-CS"/>
              </w:rPr>
              <w:t xml:space="preserve"> </w:t>
            </w:r>
            <w:r w:rsidRPr="00BE4190">
              <w:rPr>
                <w:rFonts w:ascii="Arial" w:hAnsi="Arial" w:cs="Arial"/>
                <w:sz w:val="24"/>
                <w:szCs w:val="24"/>
                <w:lang w:val="it-IT"/>
              </w:rPr>
              <w:t>STANOVNIKA</w:t>
            </w:r>
            <w:r w:rsidRPr="00BE4190">
              <w:rPr>
                <w:rFonts w:ascii="Arial" w:hAnsi="Arial" w:cs="Arial"/>
                <w:sz w:val="24"/>
                <w:szCs w:val="24"/>
                <w:lang w:val="sr-Latn-CS"/>
              </w:rPr>
              <w:t xml:space="preserve"> </w:t>
            </w:r>
            <w:r w:rsidRPr="00BE4190">
              <w:rPr>
                <w:rFonts w:ascii="Arial" w:hAnsi="Arial" w:cs="Arial"/>
                <w:sz w:val="24"/>
                <w:szCs w:val="24"/>
                <w:lang w:val="it-IT"/>
              </w:rPr>
              <w:t>MOJKOVCA</w:t>
            </w:r>
          </w:p>
        </w:tc>
      </w:tr>
    </w:tbl>
    <w:p w:rsidR="003D166B" w:rsidRPr="00A70618" w:rsidRDefault="003D166B" w:rsidP="00441A07">
      <w:pPr>
        <w:pStyle w:val="Signature"/>
        <w:rPr>
          <w:rFonts w:ascii="Arial" w:hAnsi="Arial" w:cs="Arial"/>
          <w:sz w:val="24"/>
          <w:szCs w:val="24"/>
          <w:lang w:val="sr-Latn-CS"/>
        </w:rPr>
      </w:pPr>
    </w:p>
    <w:p w:rsidR="00D73E02" w:rsidRPr="00A70618" w:rsidRDefault="00D73E02" w:rsidP="00441A07">
      <w:pPr>
        <w:pStyle w:val="Signature"/>
        <w:rPr>
          <w:rFonts w:ascii="Arial" w:hAnsi="Arial" w:cs="Arial"/>
          <w:sz w:val="24"/>
          <w:szCs w:val="24"/>
          <w:lang w:val="sr-Latn-CS"/>
        </w:rPr>
      </w:pPr>
    </w:p>
    <w:p w:rsidR="003D166B" w:rsidRPr="00900AA2" w:rsidRDefault="00F1085C" w:rsidP="00441A07">
      <w:pPr>
        <w:pStyle w:val="Signature"/>
        <w:rPr>
          <w:rFonts w:ascii="Arial" w:hAnsi="Arial" w:cs="Arial"/>
          <w:b/>
          <w:i/>
          <w:sz w:val="24"/>
          <w:szCs w:val="24"/>
          <w:lang w:val="it-IT"/>
        </w:rPr>
      </w:pPr>
      <w:r w:rsidRPr="00900AA2">
        <w:rPr>
          <w:rFonts w:ascii="Arial" w:hAnsi="Arial" w:cs="Arial"/>
          <w:b/>
          <w:i/>
          <w:sz w:val="24"/>
          <w:szCs w:val="24"/>
          <w:lang w:val="it-IT"/>
        </w:rPr>
        <w:t>IZAZOVI</w:t>
      </w:r>
      <w:r w:rsidR="00900AA2" w:rsidRPr="00900AA2">
        <w:rPr>
          <w:rFonts w:ascii="Arial" w:hAnsi="Arial" w:cs="Arial"/>
          <w:b/>
          <w:i/>
          <w:sz w:val="24"/>
          <w:szCs w:val="24"/>
          <w:lang w:val="it-IT"/>
        </w:rPr>
        <w:t xml:space="preserve"> KOJI SU OBILJEŽILI 2019. GODINU</w:t>
      </w:r>
    </w:p>
    <w:tbl>
      <w:tblPr>
        <w:tblStyle w:val="LightList-Accent5"/>
        <w:tblpPr w:leftFromText="180" w:rightFromText="180" w:vertAnchor="text" w:horzAnchor="margin" w:tblpY="203"/>
        <w:tblW w:w="0" w:type="auto"/>
        <w:tblLook w:val="04A0" w:firstRow="1" w:lastRow="0" w:firstColumn="1" w:lastColumn="0" w:noHBand="0" w:noVBand="1"/>
      </w:tblPr>
      <w:tblGrid>
        <w:gridCol w:w="9908"/>
      </w:tblGrid>
      <w:tr w:rsidR="00BE4190" w:rsidTr="00BE41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8" w:type="dxa"/>
          </w:tcPr>
          <w:p w:rsidR="00BE4190" w:rsidRPr="00BE4190" w:rsidRDefault="00BE4190" w:rsidP="00BE4190">
            <w:pPr>
              <w:pStyle w:val="Signature"/>
              <w:rPr>
                <w:rFonts w:ascii="Arial" w:hAnsi="Arial" w:cs="Arial"/>
                <w:sz w:val="24"/>
                <w:szCs w:val="24"/>
                <w:lang w:val="it-IT"/>
              </w:rPr>
            </w:pPr>
            <w:r w:rsidRPr="00BE4190">
              <w:rPr>
                <w:rFonts w:ascii="Arial" w:hAnsi="Arial" w:cs="Arial"/>
                <w:sz w:val="24"/>
                <w:szCs w:val="24"/>
                <w:lang w:val="it-IT"/>
              </w:rPr>
              <w:t>U UREĐENJU PROSTORA</w:t>
            </w:r>
          </w:p>
        </w:tc>
      </w:tr>
      <w:tr w:rsidR="00BE4190" w:rsidTr="00BE4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8" w:type="dxa"/>
          </w:tcPr>
          <w:p w:rsidR="00BE4190" w:rsidRPr="00A92721" w:rsidRDefault="00BE4190" w:rsidP="00BE4190">
            <w:pPr>
              <w:rPr>
                <w:rFonts w:ascii="Arial" w:hAnsi="Arial" w:cs="Arial"/>
                <w:sz w:val="24"/>
                <w:szCs w:val="24"/>
              </w:rPr>
            </w:pPr>
            <w:r w:rsidRPr="00A92721">
              <w:rPr>
                <w:rFonts w:ascii="Arial" w:hAnsi="Arial" w:cs="Arial"/>
                <w:sz w:val="24"/>
                <w:szCs w:val="24"/>
              </w:rPr>
              <w:t>1. Prilagođavanje kapitalnih investicija potrebama razvoja lokalne zajednice;</w:t>
            </w:r>
          </w:p>
        </w:tc>
      </w:tr>
      <w:tr w:rsidR="00BE4190" w:rsidTr="00BE4190">
        <w:tc>
          <w:tcPr>
            <w:cnfStyle w:val="001000000000" w:firstRow="0" w:lastRow="0" w:firstColumn="1" w:lastColumn="0" w:oddVBand="0" w:evenVBand="0" w:oddHBand="0" w:evenHBand="0" w:firstRowFirstColumn="0" w:firstRowLastColumn="0" w:lastRowFirstColumn="0" w:lastRowLastColumn="0"/>
            <w:tcW w:w="9908" w:type="dxa"/>
          </w:tcPr>
          <w:p w:rsidR="00BE4190" w:rsidRPr="00BE4190" w:rsidRDefault="00BE4190" w:rsidP="00BE4190">
            <w:pPr>
              <w:rPr>
                <w:rFonts w:ascii="Arial" w:hAnsi="Arial" w:cs="Arial"/>
                <w:sz w:val="24"/>
                <w:szCs w:val="24"/>
              </w:rPr>
            </w:pPr>
            <w:r w:rsidRPr="00BE4190">
              <w:rPr>
                <w:rFonts w:ascii="Arial" w:hAnsi="Arial" w:cs="Arial"/>
                <w:sz w:val="24"/>
                <w:szCs w:val="24"/>
              </w:rPr>
              <w:t>2. Usklađivanje kapitalnih investicija sa planskom dokumentacijom.</w:t>
            </w:r>
          </w:p>
        </w:tc>
      </w:tr>
    </w:tbl>
    <w:p w:rsidR="00DE09CA" w:rsidRDefault="00DE09CA" w:rsidP="00441A07">
      <w:pPr>
        <w:pStyle w:val="Signature"/>
        <w:rPr>
          <w:rFonts w:ascii="Arial" w:hAnsi="Arial" w:cs="Arial"/>
          <w:sz w:val="24"/>
          <w:szCs w:val="24"/>
          <w:lang w:val="it-IT"/>
        </w:rPr>
      </w:pPr>
    </w:p>
    <w:tbl>
      <w:tblPr>
        <w:tblStyle w:val="LightList-Accent5"/>
        <w:tblpPr w:leftFromText="180" w:rightFromText="180" w:vertAnchor="text" w:horzAnchor="margin" w:tblpY="203"/>
        <w:tblW w:w="0" w:type="auto"/>
        <w:tblLook w:val="04A0" w:firstRow="1" w:lastRow="0" w:firstColumn="1" w:lastColumn="0" w:noHBand="0" w:noVBand="1"/>
      </w:tblPr>
      <w:tblGrid>
        <w:gridCol w:w="9908"/>
      </w:tblGrid>
      <w:tr w:rsidR="00BE4190" w:rsidTr="006B6E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8" w:type="dxa"/>
          </w:tcPr>
          <w:p w:rsidR="00BE4190" w:rsidRPr="00BE4190" w:rsidRDefault="00BE4190" w:rsidP="006B6EC9">
            <w:pPr>
              <w:rPr>
                <w:rFonts w:ascii="Arial" w:hAnsi="Arial" w:cs="Arial"/>
                <w:sz w:val="24"/>
                <w:szCs w:val="24"/>
              </w:rPr>
            </w:pPr>
            <w:r w:rsidRPr="00BE4190">
              <w:rPr>
                <w:rFonts w:ascii="Arial" w:hAnsi="Arial" w:cs="Arial"/>
                <w:sz w:val="24"/>
                <w:szCs w:val="24"/>
              </w:rPr>
              <w:t>U PRIVREDI</w:t>
            </w:r>
          </w:p>
        </w:tc>
      </w:tr>
      <w:tr w:rsidR="00BE4190" w:rsidRPr="00DC72A8" w:rsidTr="006B6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8" w:type="dxa"/>
          </w:tcPr>
          <w:p w:rsidR="00BE4190" w:rsidRPr="00BE4190" w:rsidRDefault="00BE4190" w:rsidP="006B6EC9">
            <w:pPr>
              <w:rPr>
                <w:rFonts w:ascii="Arial" w:hAnsi="Arial" w:cs="Arial"/>
                <w:sz w:val="24"/>
                <w:szCs w:val="24"/>
                <w:lang w:val="it-IT"/>
              </w:rPr>
            </w:pPr>
            <w:r w:rsidRPr="00BE4190">
              <w:rPr>
                <w:rFonts w:ascii="Arial" w:hAnsi="Arial" w:cs="Arial"/>
                <w:sz w:val="24"/>
                <w:szCs w:val="24"/>
                <w:lang w:val="it-IT"/>
              </w:rPr>
              <w:t>1. Kreiranje povoljnog i atraktivnog poslovnog ambijenta za investiranje;</w:t>
            </w:r>
          </w:p>
        </w:tc>
      </w:tr>
      <w:tr w:rsidR="00BE4190" w:rsidRPr="00DC72A8" w:rsidTr="006B6EC9">
        <w:tc>
          <w:tcPr>
            <w:cnfStyle w:val="001000000000" w:firstRow="0" w:lastRow="0" w:firstColumn="1" w:lastColumn="0" w:oddVBand="0" w:evenVBand="0" w:oddHBand="0" w:evenHBand="0" w:firstRowFirstColumn="0" w:firstRowLastColumn="0" w:lastRowFirstColumn="0" w:lastRowLastColumn="0"/>
            <w:tcW w:w="9908" w:type="dxa"/>
          </w:tcPr>
          <w:p w:rsidR="00BE4190" w:rsidRPr="00BE4190" w:rsidRDefault="00BE4190" w:rsidP="006B6EC9">
            <w:pPr>
              <w:rPr>
                <w:rFonts w:ascii="Arial" w:hAnsi="Arial" w:cs="Arial"/>
                <w:sz w:val="24"/>
                <w:szCs w:val="24"/>
                <w:lang w:val="it-IT"/>
              </w:rPr>
            </w:pPr>
            <w:r w:rsidRPr="00BE4190">
              <w:rPr>
                <w:rFonts w:ascii="Arial" w:hAnsi="Arial" w:cs="Arial"/>
                <w:sz w:val="24"/>
                <w:szCs w:val="24"/>
                <w:lang w:val="it-IT"/>
              </w:rPr>
              <w:t>2. Pružanje podrške početnicima u biznisu.</w:t>
            </w:r>
          </w:p>
        </w:tc>
      </w:tr>
    </w:tbl>
    <w:p w:rsidR="00184E6F" w:rsidRDefault="00184E6F" w:rsidP="00441A07">
      <w:pPr>
        <w:pStyle w:val="Signature"/>
        <w:rPr>
          <w:rFonts w:ascii="Arial" w:hAnsi="Arial" w:cs="Arial"/>
          <w:sz w:val="24"/>
          <w:szCs w:val="24"/>
          <w:lang w:val="it-IT"/>
        </w:rPr>
      </w:pPr>
    </w:p>
    <w:tbl>
      <w:tblPr>
        <w:tblStyle w:val="LightList-Accent5"/>
        <w:tblpPr w:leftFromText="180" w:rightFromText="180" w:vertAnchor="text" w:horzAnchor="margin" w:tblpY="203"/>
        <w:tblW w:w="0" w:type="auto"/>
        <w:tblLook w:val="04A0" w:firstRow="1" w:lastRow="0" w:firstColumn="1" w:lastColumn="0" w:noHBand="0" w:noVBand="1"/>
      </w:tblPr>
      <w:tblGrid>
        <w:gridCol w:w="9908"/>
      </w:tblGrid>
      <w:tr w:rsidR="00BE4190" w:rsidTr="006B6E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8" w:type="dxa"/>
          </w:tcPr>
          <w:p w:rsidR="00BE4190" w:rsidRPr="00BE4190" w:rsidRDefault="00BE4190" w:rsidP="006B6EC9">
            <w:pPr>
              <w:rPr>
                <w:rFonts w:ascii="Arial" w:hAnsi="Arial" w:cs="Arial"/>
                <w:sz w:val="24"/>
                <w:szCs w:val="24"/>
              </w:rPr>
            </w:pPr>
            <w:r w:rsidRPr="00BE4190">
              <w:rPr>
                <w:rFonts w:ascii="Arial" w:hAnsi="Arial" w:cs="Arial"/>
                <w:sz w:val="24"/>
                <w:szCs w:val="24"/>
              </w:rPr>
              <w:t xml:space="preserve">U POLJOPRIVREDI </w:t>
            </w:r>
          </w:p>
        </w:tc>
      </w:tr>
      <w:tr w:rsidR="00BE4190" w:rsidTr="006B6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8" w:type="dxa"/>
          </w:tcPr>
          <w:p w:rsidR="00BE4190" w:rsidRPr="00BE4190" w:rsidRDefault="00BE4190" w:rsidP="006B6EC9">
            <w:pPr>
              <w:rPr>
                <w:rFonts w:ascii="Arial" w:hAnsi="Arial" w:cs="Arial"/>
                <w:sz w:val="24"/>
                <w:szCs w:val="24"/>
              </w:rPr>
            </w:pPr>
            <w:r w:rsidRPr="00BE4190">
              <w:rPr>
                <w:rFonts w:ascii="Arial" w:hAnsi="Arial" w:cs="Arial"/>
                <w:sz w:val="24"/>
                <w:szCs w:val="24"/>
              </w:rPr>
              <w:t>1. Otkup poljoprivrednih proizvoda;</w:t>
            </w:r>
          </w:p>
        </w:tc>
      </w:tr>
      <w:tr w:rsidR="00BE4190" w:rsidTr="006B6EC9">
        <w:tc>
          <w:tcPr>
            <w:cnfStyle w:val="001000000000" w:firstRow="0" w:lastRow="0" w:firstColumn="1" w:lastColumn="0" w:oddVBand="0" w:evenVBand="0" w:oddHBand="0" w:evenHBand="0" w:firstRowFirstColumn="0" w:firstRowLastColumn="0" w:lastRowFirstColumn="0" w:lastRowLastColumn="0"/>
            <w:tcW w:w="9908" w:type="dxa"/>
          </w:tcPr>
          <w:p w:rsidR="00BE4190" w:rsidRPr="00A92721" w:rsidRDefault="00BE4190" w:rsidP="006B6EC9">
            <w:pPr>
              <w:rPr>
                <w:rFonts w:ascii="Arial" w:hAnsi="Arial" w:cs="Arial"/>
                <w:sz w:val="24"/>
                <w:szCs w:val="24"/>
              </w:rPr>
            </w:pPr>
            <w:r w:rsidRPr="00A92721">
              <w:rPr>
                <w:rFonts w:ascii="Arial" w:hAnsi="Arial" w:cs="Arial"/>
                <w:sz w:val="24"/>
                <w:szCs w:val="24"/>
              </w:rPr>
              <w:t>2. Poboljašanje infrastrukture u cilju obezbjeđivanja uslova za kvalitetno bavljenje poljoprivredom;</w:t>
            </w:r>
          </w:p>
        </w:tc>
      </w:tr>
      <w:tr w:rsidR="00BE4190" w:rsidTr="006B6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8" w:type="dxa"/>
          </w:tcPr>
          <w:p w:rsidR="00BE4190" w:rsidRPr="00A92721" w:rsidRDefault="00BE4190" w:rsidP="006B6EC9">
            <w:pPr>
              <w:rPr>
                <w:rFonts w:ascii="Arial" w:hAnsi="Arial" w:cs="Arial"/>
                <w:sz w:val="24"/>
                <w:szCs w:val="24"/>
              </w:rPr>
            </w:pPr>
            <w:r w:rsidRPr="00A92721">
              <w:rPr>
                <w:rFonts w:ascii="Arial" w:hAnsi="Arial" w:cs="Arial"/>
                <w:sz w:val="24"/>
                <w:szCs w:val="24"/>
              </w:rPr>
              <w:t>3. Uklanjanje administrativnih barijera za pojoprivrdne proizvođače;</w:t>
            </w:r>
          </w:p>
        </w:tc>
      </w:tr>
      <w:tr w:rsidR="00BE4190" w:rsidTr="006B6EC9">
        <w:tc>
          <w:tcPr>
            <w:cnfStyle w:val="001000000000" w:firstRow="0" w:lastRow="0" w:firstColumn="1" w:lastColumn="0" w:oddVBand="0" w:evenVBand="0" w:oddHBand="0" w:evenHBand="0" w:firstRowFirstColumn="0" w:firstRowLastColumn="0" w:lastRowFirstColumn="0" w:lastRowLastColumn="0"/>
            <w:tcW w:w="9908" w:type="dxa"/>
          </w:tcPr>
          <w:p w:rsidR="00BE4190" w:rsidRPr="00A92721" w:rsidRDefault="00BE4190" w:rsidP="006B6EC9">
            <w:pPr>
              <w:rPr>
                <w:rFonts w:ascii="Arial" w:hAnsi="Arial" w:cs="Arial"/>
                <w:sz w:val="24"/>
                <w:szCs w:val="24"/>
              </w:rPr>
            </w:pPr>
            <w:r w:rsidRPr="00A92721">
              <w:rPr>
                <w:rFonts w:ascii="Arial" w:hAnsi="Arial" w:cs="Arial"/>
                <w:sz w:val="24"/>
                <w:szCs w:val="24"/>
              </w:rPr>
              <w:t>4. Unapređenje kapaciteta individualnih poljoprivrednih proizvođača za podizanje nivoa proizvodnje.</w:t>
            </w:r>
          </w:p>
        </w:tc>
      </w:tr>
    </w:tbl>
    <w:p w:rsidR="00BE4190" w:rsidRPr="00A92721" w:rsidRDefault="00BE4190" w:rsidP="00BE4190"/>
    <w:tbl>
      <w:tblPr>
        <w:tblStyle w:val="LightList-Accent5"/>
        <w:tblpPr w:leftFromText="180" w:rightFromText="180" w:vertAnchor="text" w:horzAnchor="margin" w:tblpY="203"/>
        <w:tblW w:w="0" w:type="auto"/>
        <w:tblLook w:val="04A0" w:firstRow="1" w:lastRow="0" w:firstColumn="1" w:lastColumn="0" w:noHBand="0" w:noVBand="1"/>
      </w:tblPr>
      <w:tblGrid>
        <w:gridCol w:w="9908"/>
      </w:tblGrid>
      <w:tr w:rsidR="00BE4190" w:rsidTr="006B6E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8" w:type="dxa"/>
          </w:tcPr>
          <w:p w:rsidR="00BE4190" w:rsidRPr="00BE4190" w:rsidRDefault="00BE4190" w:rsidP="006B6EC9">
            <w:pPr>
              <w:rPr>
                <w:rFonts w:ascii="Arial" w:hAnsi="Arial" w:cs="Arial"/>
                <w:sz w:val="24"/>
                <w:szCs w:val="24"/>
              </w:rPr>
            </w:pPr>
            <w:r w:rsidRPr="00BE4190">
              <w:rPr>
                <w:rFonts w:ascii="Arial" w:hAnsi="Arial" w:cs="Arial"/>
                <w:sz w:val="24"/>
                <w:szCs w:val="24"/>
              </w:rPr>
              <w:t>U TURIZMU</w:t>
            </w:r>
          </w:p>
        </w:tc>
      </w:tr>
      <w:tr w:rsidR="00BE4190" w:rsidTr="006B6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8" w:type="dxa"/>
          </w:tcPr>
          <w:p w:rsidR="00BE4190" w:rsidRPr="00A92721" w:rsidRDefault="00BE4190" w:rsidP="006B6EC9">
            <w:pPr>
              <w:rPr>
                <w:rFonts w:ascii="Arial" w:hAnsi="Arial" w:cs="Arial"/>
                <w:sz w:val="24"/>
                <w:szCs w:val="24"/>
              </w:rPr>
            </w:pPr>
            <w:r w:rsidRPr="00A92721">
              <w:rPr>
                <w:rFonts w:ascii="Arial" w:hAnsi="Arial" w:cs="Arial"/>
                <w:sz w:val="24"/>
                <w:szCs w:val="24"/>
              </w:rPr>
              <w:t>1. Unapređenje uslova za razvoj kulturnog i ruralnog turizma;</w:t>
            </w:r>
          </w:p>
        </w:tc>
      </w:tr>
      <w:tr w:rsidR="00BE4190" w:rsidRPr="00DC72A8" w:rsidTr="006B6EC9">
        <w:tc>
          <w:tcPr>
            <w:cnfStyle w:val="001000000000" w:firstRow="0" w:lastRow="0" w:firstColumn="1" w:lastColumn="0" w:oddVBand="0" w:evenVBand="0" w:oddHBand="0" w:evenHBand="0" w:firstRowFirstColumn="0" w:firstRowLastColumn="0" w:lastRowFirstColumn="0" w:lastRowLastColumn="0"/>
            <w:tcW w:w="9908" w:type="dxa"/>
          </w:tcPr>
          <w:p w:rsidR="00BE4190" w:rsidRPr="00BE4190" w:rsidRDefault="00BE4190" w:rsidP="006B6EC9">
            <w:pPr>
              <w:rPr>
                <w:rFonts w:ascii="Arial" w:hAnsi="Arial" w:cs="Arial"/>
                <w:sz w:val="24"/>
                <w:szCs w:val="24"/>
                <w:lang w:val="it-IT"/>
              </w:rPr>
            </w:pPr>
            <w:r w:rsidRPr="00BE4190">
              <w:rPr>
                <w:rFonts w:ascii="Arial" w:hAnsi="Arial" w:cs="Arial"/>
                <w:sz w:val="24"/>
                <w:szCs w:val="24"/>
                <w:lang w:val="it-IT"/>
              </w:rPr>
              <w:t>2. Unapređenje turističke ponude opštine Mojkovac.</w:t>
            </w:r>
          </w:p>
        </w:tc>
      </w:tr>
    </w:tbl>
    <w:p w:rsidR="00BE4190" w:rsidRPr="00BE4190" w:rsidRDefault="00BE4190" w:rsidP="00441A07">
      <w:pPr>
        <w:pStyle w:val="Signature"/>
        <w:rPr>
          <w:rFonts w:ascii="Arial" w:hAnsi="Arial" w:cs="Arial"/>
          <w:sz w:val="24"/>
          <w:szCs w:val="24"/>
          <w:lang w:val="it-IT"/>
        </w:rPr>
      </w:pPr>
    </w:p>
    <w:tbl>
      <w:tblPr>
        <w:tblStyle w:val="LightList-Accent5"/>
        <w:tblpPr w:leftFromText="180" w:rightFromText="180" w:vertAnchor="text" w:horzAnchor="margin" w:tblpY="203"/>
        <w:tblW w:w="0" w:type="auto"/>
        <w:tblLook w:val="04A0" w:firstRow="1" w:lastRow="0" w:firstColumn="1" w:lastColumn="0" w:noHBand="0" w:noVBand="1"/>
      </w:tblPr>
      <w:tblGrid>
        <w:gridCol w:w="9908"/>
      </w:tblGrid>
      <w:tr w:rsidR="00BE4190" w:rsidTr="006B6E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8" w:type="dxa"/>
          </w:tcPr>
          <w:p w:rsidR="00BE4190" w:rsidRPr="00BE4190" w:rsidRDefault="00BE4190" w:rsidP="006B6EC9">
            <w:pPr>
              <w:rPr>
                <w:rFonts w:ascii="Arial" w:hAnsi="Arial" w:cs="Arial"/>
                <w:sz w:val="24"/>
                <w:szCs w:val="24"/>
              </w:rPr>
            </w:pPr>
            <w:r w:rsidRPr="00BE4190">
              <w:rPr>
                <w:rFonts w:ascii="Arial" w:hAnsi="Arial" w:cs="Arial"/>
                <w:sz w:val="24"/>
                <w:szCs w:val="24"/>
              </w:rPr>
              <w:t>U ZAŠTITI ŽIVOTNE SREDINE</w:t>
            </w:r>
          </w:p>
        </w:tc>
      </w:tr>
      <w:tr w:rsidR="00BE4190" w:rsidRPr="00DC72A8" w:rsidTr="006B6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8" w:type="dxa"/>
          </w:tcPr>
          <w:p w:rsidR="00BE4190" w:rsidRPr="00BE4190" w:rsidRDefault="00BE4190" w:rsidP="006B6EC9">
            <w:pPr>
              <w:rPr>
                <w:rFonts w:ascii="Arial" w:hAnsi="Arial" w:cs="Arial"/>
                <w:sz w:val="24"/>
                <w:szCs w:val="24"/>
                <w:lang w:val="it-IT"/>
              </w:rPr>
            </w:pPr>
            <w:r w:rsidRPr="00BE4190">
              <w:rPr>
                <w:rFonts w:ascii="Arial" w:hAnsi="Arial" w:cs="Arial"/>
                <w:sz w:val="24"/>
                <w:szCs w:val="24"/>
                <w:lang w:val="it-IT"/>
              </w:rPr>
              <w:t>1. Strateško planiranje u oblasti zaštite životne sredine;</w:t>
            </w:r>
          </w:p>
        </w:tc>
      </w:tr>
      <w:tr w:rsidR="00BE4190" w:rsidRPr="00DC72A8" w:rsidTr="006B6EC9">
        <w:tc>
          <w:tcPr>
            <w:cnfStyle w:val="001000000000" w:firstRow="0" w:lastRow="0" w:firstColumn="1" w:lastColumn="0" w:oddVBand="0" w:evenVBand="0" w:oddHBand="0" w:evenHBand="0" w:firstRowFirstColumn="0" w:firstRowLastColumn="0" w:lastRowFirstColumn="0" w:lastRowLastColumn="0"/>
            <w:tcW w:w="9908" w:type="dxa"/>
          </w:tcPr>
          <w:p w:rsidR="00BE4190" w:rsidRPr="00BE4190" w:rsidRDefault="00BE4190" w:rsidP="006B6EC9">
            <w:pPr>
              <w:rPr>
                <w:rFonts w:ascii="Arial" w:hAnsi="Arial" w:cs="Arial"/>
                <w:sz w:val="24"/>
                <w:szCs w:val="24"/>
                <w:lang w:val="it-IT"/>
              </w:rPr>
            </w:pPr>
            <w:r w:rsidRPr="00BE4190">
              <w:rPr>
                <w:rFonts w:ascii="Arial" w:hAnsi="Arial" w:cs="Arial"/>
                <w:sz w:val="24"/>
                <w:szCs w:val="24"/>
                <w:lang w:val="it-IT"/>
              </w:rPr>
              <w:t>2. Unapređenje sistema upravljanja čvrstim otpadom;</w:t>
            </w:r>
          </w:p>
        </w:tc>
      </w:tr>
      <w:tr w:rsidR="00BE4190" w:rsidRPr="00DC72A8" w:rsidTr="006B6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8" w:type="dxa"/>
          </w:tcPr>
          <w:p w:rsidR="00BE4190" w:rsidRPr="00BE4190" w:rsidRDefault="00BE4190" w:rsidP="006B6EC9">
            <w:pPr>
              <w:rPr>
                <w:rFonts w:ascii="Arial" w:hAnsi="Arial" w:cs="Arial"/>
                <w:sz w:val="24"/>
                <w:szCs w:val="24"/>
                <w:lang w:val="it-IT"/>
              </w:rPr>
            </w:pPr>
            <w:r w:rsidRPr="00BE4190">
              <w:rPr>
                <w:rFonts w:ascii="Arial" w:hAnsi="Arial" w:cs="Arial"/>
                <w:sz w:val="24"/>
                <w:szCs w:val="24"/>
                <w:lang w:val="it-IT"/>
              </w:rPr>
              <w:t>3. Unapređenje sistemom upravljanja otpadnim vodama;</w:t>
            </w:r>
          </w:p>
        </w:tc>
      </w:tr>
      <w:tr w:rsidR="00BE4190" w:rsidTr="00BE4190">
        <w:trPr>
          <w:trHeight w:val="326"/>
        </w:trPr>
        <w:tc>
          <w:tcPr>
            <w:cnfStyle w:val="001000000000" w:firstRow="0" w:lastRow="0" w:firstColumn="1" w:lastColumn="0" w:oddVBand="0" w:evenVBand="0" w:oddHBand="0" w:evenHBand="0" w:firstRowFirstColumn="0" w:firstRowLastColumn="0" w:lastRowFirstColumn="0" w:lastRowLastColumn="0"/>
            <w:tcW w:w="9908" w:type="dxa"/>
          </w:tcPr>
          <w:p w:rsidR="00BE4190" w:rsidRPr="00BE4190" w:rsidRDefault="00BE4190" w:rsidP="006B6EC9">
            <w:pPr>
              <w:rPr>
                <w:rFonts w:ascii="Arial" w:hAnsi="Arial" w:cs="Arial"/>
                <w:sz w:val="24"/>
                <w:szCs w:val="24"/>
              </w:rPr>
            </w:pPr>
            <w:r w:rsidRPr="00BE4190">
              <w:rPr>
                <w:rFonts w:ascii="Arial" w:hAnsi="Arial" w:cs="Arial"/>
                <w:sz w:val="24"/>
                <w:szCs w:val="24"/>
              </w:rPr>
              <w:t>4. Uređenje javnih površina.</w:t>
            </w:r>
          </w:p>
        </w:tc>
      </w:tr>
    </w:tbl>
    <w:p w:rsidR="00184E6F" w:rsidRPr="00BE4190" w:rsidRDefault="00184E6F" w:rsidP="00441A07">
      <w:pPr>
        <w:pStyle w:val="Signature"/>
        <w:rPr>
          <w:rFonts w:ascii="Arial" w:hAnsi="Arial" w:cs="Arial"/>
          <w:sz w:val="24"/>
          <w:szCs w:val="24"/>
          <w:lang w:val="it-IT"/>
        </w:rPr>
      </w:pPr>
    </w:p>
    <w:tbl>
      <w:tblPr>
        <w:tblStyle w:val="LightList-Accent5"/>
        <w:tblpPr w:leftFromText="180" w:rightFromText="180" w:vertAnchor="text" w:horzAnchor="margin" w:tblpY="203"/>
        <w:tblW w:w="0" w:type="auto"/>
        <w:tblLook w:val="04A0" w:firstRow="1" w:lastRow="0" w:firstColumn="1" w:lastColumn="0" w:noHBand="0" w:noVBand="1"/>
      </w:tblPr>
      <w:tblGrid>
        <w:gridCol w:w="9908"/>
      </w:tblGrid>
      <w:tr w:rsidR="00BE4190" w:rsidTr="006B6E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8" w:type="dxa"/>
          </w:tcPr>
          <w:p w:rsidR="00BE4190" w:rsidRPr="00BE4190" w:rsidRDefault="00BE4190" w:rsidP="006B6EC9">
            <w:pPr>
              <w:rPr>
                <w:rFonts w:ascii="Arial" w:hAnsi="Arial" w:cs="Arial"/>
                <w:sz w:val="24"/>
                <w:szCs w:val="24"/>
              </w:rPr>
            </w:pPr>
            <w:r w:rsidRPr="00BE4190">
              <w:rPr>
                <w:rFonts w:ascii="Arial" w:hAnsi="Arial" w:cs="Arial"/>
                <w:sz w:val="24"/>
                <w:szCs w:val="24"/>
              </w:rPr>
              <w:t>U DRUŠTVENIM DJELATNOSTIMA</w:t>
            </w:r>
          </w:p>
        </w:tc>
      </w:tr>
      <w:tr w:rsidR="00BE4190" w:rsidRPr="00DC72A8" w:rsidTr="006B6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8" w:type="dxa"/>
          </w:tcPr>
          <w:p w:rsidR="00BE4190" w:rsidRPr="00BE4190" w:rsidRDefault="00BE4190" w:rsidP="006B6EC9">
            <w:pPr>
              <w:rPr>
                <w:rFonts w:ascii="Arial" w:hAnsi="Arial" w:cs="Arial"/>
                <w:sz w:val="24"/>
                <w:szCs w:val="24"/>
                <w:lang w:val="it-IT"/>
              </w:rPr>
            </w:pPr>
            <w:r w:rsidRPr="00BE4190">
              <w:rPr>
                <w:rFonts w:ascii="Arial" w:hAnsi="Arial" w:cs="Arial"/>
                <w:sz w:val="24"/>
                <w:szCs w:val="24"/>
                <w:lang w:val="it-IT"/>
              </w:rPr>
              <w:t>1. Unapređenje saradnje sa NVO sektorom;</w:t>
            </w:r>
          </w:p>
        </w:tc>
      </w:tr>
      <w:tr w:rsidR="00BE4190" w:rsidRPr="00DC72A8" w:rsidTr="006B6EC9">
        <w:tc>
          <w:tcPr>
            <w:cnfStyle w:val="001000000000" w:firstRow="0" w:lastRow="0" w:firstColumn="1" w:lastColumn="0" w:oddVBand="0" w:evenVBand="0" w:oddHBand="0" w:evenHBand="0" w:firstRowFirstColumn="0" w:firstRowLastColumn="0" w:lastRowFirstColumn="0" w:lastRowLastColumn="0"/>
            <w:tcW w:w="9908" w:type="dxa"/>
          </w:tcPr>
          <w:p w:rsidR="00BE4190" w:rsidRPr="00BE4190" w:rsidRDefault="00BE4190" w:rsidP="006B6EC9">
            <w:pPr>
              <w:rPr>
                <w:rFonts w:ascii="Arial" w:hAnsi="Arial" w:cs="Arial"/>
                <w:sz w:val="24"/>
                <w:szCs w:val="24"/>
                <w:lang w:val="it-IT"/>
              </w:rPr>
            </w:pPr>
            <w:r w:rsidRPr="00BE4190">
              <w:rPr>
                <w:rFonts w:ascii="Arial" w:hAnsi="Arial" w:cs="Arial"/>
                <w:sz w:val="24"/>
                <w:szCs w:val="24"/>
                <w:lang w:val="it-IT"/>
              </w:rPr>
              <w:t>2. Poboljšanje mjera socijalne i dječje zaštite i omladinske politike;</w:t>
            </w:r>
          </w:p>
        </w:tc>
      </w:tr>
      <w:tr w:rsidR="00BE4190" w:rsidTr="006B6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8" w:type="dxa"/>
          </w:tcPr>
          <w:p w:rsidR="00BE4190" w:rsidRPr="00BE4190" w:rsidRDefault="00BE4190" w:rsidP="006B6EC9">
            <w:pPr>
              <w:rPr>
                <w:rFonts w:ascii="Arial" w:hAnsi="Arial" w:cs="Arial"/>
                <w:sz w:val="24"/>
                <w:szCs w:val="24"/>
              </w:rPr>
            </w:pPr>
            <w:r w:rsidRPr="00BE4190">
              <w:rPr>
                <w:rFonts w:ascii="Arial" w:hAnsi="Arial" w:cs="Arial"/>
                <w:sz w:val="24"/>
                <w:szCs w:val="24"/>
              </w:rPr>
              <w:t>3. Unapređenje politike razvoja sporta;</w:t>
            </w:r>
          </w:p>
        </w:tc>
      </w:tr>
      <w:tr w:rsidR="00BE4190" w:rsidTr="006B6EC9">
        <w:trPr>
          <w:trHeight w:val="326"/>
        </w:trPr>
        <w:tc>
          <w:tcPr>
            <w:cnfStyle w:val="001000000000" w:firstRow="0" w:lastRow="0" w:firstColumn="1" w:lastColumn="0" w:oddVBand="0" w:evenVBand="0" w:oddHBand="0" w:evenHBand="0" w:firstRowFirstColumn="0" w:firstRowLastColumn="0" w:lastRowFirstColumn="0" w:lastRowLastColumn="0"/>
            <w:tcW w:w="9908" w:type="dxa"/>
          </w:tcPr>
          <w:p w:rsidR="00BE4190" w:rsidRPr="00BE4190" w:rsidRDefault="00BE4190" w:rsidP="006B6EC9">
            <w:pPr>
              <w:rPr>
                <w:rFonts w:ascii="Arial" w:hAnsi="Arial" w:cs="Arial"/>
                <w:sz w:val="24"/>
                <w:szCs w:val="24"/>
              </w:rPr>
            </w:pPr>
            <w:r w:rsidRPr="00BE4190">
              <w:rPr>
                <w:rFonts w:ascii="Arial" w:hAnsi="Arial" w:cs="Arial"/>
                <w:sz w:val="24"/>
                <w:szCs w:val="24"/>
              </w:rPr>
              <w:t>4. Podrška razvoju kulturnih djleatnosti;</w:t>
            </w:r>
          </w:p>
        </w:tc>
      </w:tr>
      <w:tr w:rsidR="00BE4190" w:rsidTr="006B6EC9">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908" w:type="dxa"/>
          </w:tcPr>
          <w:p w:rsidR="00BE4190" w:rsidRPr="00A92721" w:rsidRDefault="00BE4190" w:rsidP="006B6EC9">
            <w:pPr>
              <w:rPr>
                <w:rFonts w:ascii="Arial" w:hAnsi="Arial" w:cs="Arial"/>
                <w:sz w:val="24"/>
                <w:szCs w:val="24"/>
              </w:rPr>
            </w:pPr>
            <w:r w:rsidRPr="00A92721">
              <w:rPr>
                <w:rFonts w:ascii="Arial" w:hAnsi="Arial" w:cs="Arial"/>
                <w:sz w:val="24"/>
                <w:szCs w:val="24"/>
              </w:rPr>
              <w:t>5. Podrška sistemu obrazovanja na lokalnom nivou.</w:t>
            </w:r>
          </w:p>
        </w:tc>
      </w:tr>
    </w:tbl>
    <w:p w:rsidR="00DE09CA" w:rsidRPr="00947BA9" w:rsidRDefault="00DE09CA" w:rsidP="00441A07">
      <w:pPr>
        <w:pStyle w:val="Signature"/>
        <w:rPr>
          <w:rFonts w:ascii="Arial" w:hAnsi="Arial" w:cs="Arial"/>
          <w:sz w:val="24"/>
          <w:szCs w:val="24"/>
          <w:lang w:val="sr-Latn-CS"/>
        </w:rPr>
      </w:pPr>
    </w:p>
    <w:tbl>
      <w:tblPr>
        <w:tblStyle w:val="LightList-Accent5"/>
        <w:tblpPr w:leftFromText="180" w:rightFromText="180" w:vertAnchor="text" w:horzAnchor="margin" w:tblpY="203"/>
        <w:tblW w:w="0" w:type="auto"/>
        <w:tblLook w:val="04A0" w:firstRow="1" w:lastRow="0" w:firstColumn="1" w:lastColumn="0" w:noHBand="0" w:noVBand="1"/>
      </w:tblPr>
      <w:tblGrid>
        <w:gridCol w:w="9908"/>
      </w:tblGrid>
      <w:tr w:rsidR="00BE4190" w:rsidTr="006B6E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8" w:type="dxa"/>
          </w:tcPr>
          <w:p w:rsidR="00BE4190" w:rsidRPr="00BE4190" w:rsidRDefault="00BE4190" w:rsidP="006B6EC9">
            <w:pPr>
              <w:rPr>
                <w:rFonts w:ascii="Arial" w:hAnsi="Arial" w:cs="Arial"/>
                <w:sz w:val="24"/>
                <w:szCs w:val="24"/>
              </w:rPr>
            </w:pPr>
            <w:r w:rsidRPr="00BE4190">
              <w:rPr>
                <w:rFonts w:ascii="Arial" w:hAnsi="Arial" w:cs="Arial"/>
                <w:sz w:val="24"/>
                <w:szCs w:val="24"/>
              </w:rPr>
              <w:t xml:space="preserve">U FINANSIJAMA </w:t>
            </w:r>
          </w:p>
        </w:tc>
      </w:tr>
      <w:tr w:rsidR="00BE4190" w:rsidTr="006B6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8" w:type="dxa"/>
          </w:tcPr>
          <w:p w:rsidR="00BE4190" w:rsidRPr="00BE4190" w:rsidRDefault="00BE4190" w:rsidP="006B6EC9">
            <w:pPr>
              <w:rPr>
                <w:rFonts w:ascii="Arial" w:hAnsi="Arial" w:cs="Arial"/>
                <w:sz w:val="24"/>
                <w:szCs w:val="24"/>
              </w:rPr>
            </w:pPr>
            <w:r w:rsidRPr="00BE4190">
              <w:rPr>
                <w:rFonts w:ascii="Arial" w:hAnsi="Arial" w:cs="Arial"/>
                <w:sz w:val="24"/>
                <w:szCs w:val="24"/>
              </w:rPr>
              <w:t>1. Održavanje finansijke stabilnosti lokalne uprave i javnih institucija;</w:t>
            </w:r>
          </w:p>
        </w:tc>
      </w:tr>
      <w:tr w:rsidR="00BE4190" w:rsidTr="006B6EC9">
        <w:tc>
          <w:tcPr>
            <w:cnfStyle w:val="001000000000" w:firstRow="0" w:lastRow="0" w:firstColumn="1" w:lastColumn="0" w:oddVBand="0" w:evenVBand="0" w:oddHBand="0" w:evenHBand="0" w:firstRowFirstColumn="0" w:firstRowLastColumn="0" w:lastRowFirstColumn="0" w:lastRowLastColumn="0"/>
            <w:tcW w:w="9908" w:type="dxa"/>
          </w:tcPr>
          <w:p w:rsidR="00BE4190" w:rsidRPr="00A92721" w:rsidRDefault="00BE4190" w:rsidP="006B6EC9">
            <w:pPr>
              <w:rPr>
                <w:rFonts w:ascii="Arial" w:hAnsi="Arial" w:cs="Arial"/>
                <w:sz w:val="24"/>
                <w:szCs w:val="24"/>
              </w:rPr>
            </w:pPr>
            <w:r w:rsidRPr="00A92721">
              <w:rPr>
                <w:rFonts w:ascii="Arial" w:hAnsi="Arial" w:cs="Arial"/>
                <w:sz w:val="24"/>
                <w:szCs w:val="24"/>
              </w:rPr>
              <w:t>2. Unapređenje procesa planiranja prihoda i rashoda u opštinskom budžetu.</w:t>
            </w:r>
          </w:p>
        </w:tc>
      </w:tr>
    </w:tbl>
    <w:p w:rsidR="00947BA9" w:rsidRPr="00A92721" w:rsidRDefault="00947BA9" w:rsidP="00441A07">
      <w:pPr>
        <w:pStyle w:val="Signature"/>
        <w:rPr>
          <w:rFonts w:ascii="Arial" w:hAnsi="Arial" w:cs="Arial"/>
          <w:sz w:val="24"/>
          <w:szCs w:val="24"/>
        </w:rPr>
      </w:pPr>
    </w:p>
    <w:p w:rsidR="00947BA9" w:rsidRPr="00A92721" w:rsidRDefault="00947BA9" w:rsidP="00441A07">
      <w:pPr>
        <w:pStyle w:val="Signature"/>
        <w:rPr>
          <w:rFonts w:ascii="Arial" w:hAnsi="Arial" w:cs="Arial"/>
          <w:sz w:val="24"/>
          <w:szCs w:val="24"/>
        </w:rPr>
      </w:pPr>
    </w:p>
    <w:p w:rsidR="00F67A42" w:rsidRPr="00CC7C69" w:rsidRDefault="00CC7C69" w:rsidP="00441A07">
      <w:pPr>
        <w:pStyle w:val="Signature"/>
        <w:rPr>
          <w:rFonts w:ascii="Arial" w:hAnsi="Arial" w:cs="Arial"/>
          <w:b/>
          <w:sz w:val="24"/>
          <w:szCs w:val="24"/>
          <w:lang w:val="it-IT"/>
        </w:rPr>
      </w:pPr>
      <w:r w:rsidRPr="00CC7C69">
        <w:rPr>
          <w:rFonts w:ascii="Arial" w:hAnsi="Arial" w:cs="Arial"/>
          <w:b/>
          <w:sz w:val="24"/>
          <w:szCs w:val="24"/>
          <w:lang w:val="it-IT"/>
        </w:rPr>
        <w:t>KAKO SMO IH REŠAVALI?</w:t>
      </w:r>
    </w:p>
    <w:p w:rsidR="00FA05B2" w:rsidRDefault="00FA05B2" w:rsidP="00441A07">
      <w:pPr>
        <w:pStyle w:val="Signature"/>
        <w:rPr>
          <w:rFonts w:ascii="Arial" w:hAnsi="Arial" w:cs="Arial"/>
          <w:sz w:val="24"/>
          <w:szCs w:val="24"/>
          <w:lang w:val="it-IT"/>
        </w:rPr>
      </w:pPr>
    </w:p>
    <w:p w:rsidR="000F6BA3" w:rsidRPr="000F6BA3" w:rsidRDefault="00CC7C69" w:rsidP="000F6BA3">
      <w:pPr>
        <w:pStyle w:val="Signature"/>
        <w:numPr>
          <w:ilvl w:val="0"/>
          <w:numId w:val="18"/>
        </w:numPr>
        <w:jc w:val="both"/>
        <w:rPr>
          <w:rFonts w:ascii="Arial" w:hAnsi="Arial" w:cs="Arial"/>
          <w:sz w:val="24"/>
          <w:szCs w:val="24"/>
          <w:lang w:val="it-IT"/>
        </w:rPr>
      </w:pPr>
      <w:r>
        <w:rPr>
          <w:rFonts w:ascii="Arial" w:hAnsi="Arial" w:cs="Arial"/>
          <w:sz w:val="24"/>
          <w:szCs w:val="24"/>
          <w:lang w:val="it-IT"/>
        </w:rPr>
        <w:t>Prilagodili smo kapitalne investicije strateškom planu razvoja</w:t>
      </w:r>
      <w:r w:rsidR="0076446D">
        <w:rPr>
          <w:rFonts w:ascii="Arial" w:hAnsi="Arial" w:cs="Arial"/>
          <w:sz w:val="24"/>
          <w:szCs w:val="24"/>
          <w:lang w:val="it-IT"/>
        </w:rPr>
        <w:t xml:space="preserve"> i u uskladili ih sa postojećom planskom dokumentacijom</w:t>
      </w:r>
      <w:r>
        <w:rPr>
          <w:rFonts w:ascii="Arial" w:hAnsi="Arial" w:cs="Arial"/>
          <w:sz w:val="24"/>
          <w:szCs w:val="24"/>
          <w:lang w:val="it-IT"/>
        </w:rPr>
        <w:t xml:space="preserve"> kroz: realizaciju projekta izgradnje SKI centra “Žarski” na Bjelasici, otvranje “Sportske zone” kroz izgranju pasarele, </w:t>
      </w:r>
      <w:r w:rsidR="009838DB">
        <w:rPr>
          <w:rFonts w:ascii="Arial" w:hAnsi="Arial" w:cs="Arial"/>
          <w:sz w:val="24"/>
          <w:szCs w:val="24"/>
          <w:lang w:val="it-IT"/>
        </w:rPr>
        <w:t xml:space="preserve">rekonstrukcija gradskih ulica, asfaltiranje lokalnih puteva, izgradnja javne rasvjete, unapređenje vodosnabdijevanja, infrastrukturno opremanje biznis zone “Babića Polje” </w:t>
      </w:r>
      <w:r w:rsidR="0076446D">
        <w:rPr>
          <w:rFonts w:ascii="Arial" w:hAnsi="Arial" w:cs="Arial"/>
          <w:sz w:val="24"/>
          <w:szCs w:val="24"/>
          <w:lang w:val="it-IT"/>
        </w:rPr>
        <w:t>(</w:t>
      </w:r>
      <w:r w:rsidR="0076446D" w:rsidRPr="0076446D">
        <w:rPr>
          <w:rFonts w:ascii="Arial" w:hAnsi="Arial" w:cs="Arial"/>
          <w:b/>
          <w:sz w:val="24"/>
          <w:szCs w:val="24"/>
          <w:lang w:val="it-IT"/>
        </w:rPr>
        <w:t>preko 30 miliona eura ulaganja</w:t>
      </w:r>
      <w:r w:rsidR="0076446D">
        <w:rPr>
          <w:rFonts w:ascii="Arial" w:hAnsi="Arial" w:cs="Arial"/>
          <w:sz w:val="24"/>
          <w:szCs w:val="24"/>
          <w:lang w:val="it-IT"/>
        </w:rPr>
        <w:t>).</w:t>
      </w:r>
      <w:r w:rsidR="00CB377A">
        <w:rPr>
          <w:rFonts w:ascii="Arial" w:hAnsi="Arial" w:cs="Arial"/>
          <w:sz w:val="24"/>
          <w:szCs w:val="24"/>
          <w:lang w:val="it-IT"/>
        </w:rPr>
        <w:t xml:space="preserve"> </w:t>
      </w:r>
    </w:p>
    <w:p w:rsidR="000F6BA3" w:rsidRDefault="000F6BA3" w:rsidP="000F6BA3">
      <w:pPr>
        <w:pStyle w:val="Signature"/>
        <w:ind w:left="720"/>
        <w:jc w:val="both"/>
        <w:rPr>
          <w:rFonts w:ascii="Arial" w:hAnsi="Arial" w:cs="Arial"/>
          <w:sz w:val="24"/>
          <w:szCs w:val="24"/>
          <w:lang w:val="it-IT"/>
        </w:rPr>
      </w:pPr>
    </w:p>
    <w:p w:rsidR="000F6BA3" w:rsidRPr="009F4442" w:rsidRDefault="000F6BA3" w:rsidP="009F4442">
      <w:pPr>
        <w:pStyle w:val="Signature"/>
        <w:ind w:left="720"/>
        <w:jc w:val="center"/>
        <w:rPr>
          <w:rFonts w:ascii="Arial" w:hAnsi="Arial" w:cs="Arial"/>
          <w:sz w:val="24"/>
          <w:szCs w:val="24"/>
          <w:lang w:val="it-IT"/>
        </w:rPr>
      </w:pPr>
      <w:r>
        <w:rPr>
          <w:rFonts w:ascii="Arial" w:hAnsi="Arial" w:cs="Arial"/>
          <w:noProof/>
          <w:sz w:val="24"/>
          <w:szCs w:val="24"/>
        </w:rPr>
        <w:drawing>
          <wp:inline distT="0" distB="0" distL="0" distR="0" wp14:anchorId="1FEB6306" wp14:editId="2442B2F9">
            <wp:extent cx="5510254" cy="3058157"/>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arela-Mojkovac-1000x555.jpg"/>
                    <pic:cNvPicPr/>
                  </pic:nvPicPr>
                  <pic:blipFill>
                    <a:blip r:embed="rId15">
                      <a:extLst>
                        <a:ext uri="{28A0092B-C50C-407E-A947-70E740481C1C}">
                          <a14:useLocalDpi xmlns:a14="http://schemas.microsoft.com/office/drawing/2010/main" val="0"/>
                        </a:ext>
                      </a:extLst>
                    </a:blip>
                    <a:stretch>
                      <a:fillRect/>
                    </a:stretch>
                  </pic:blipFill>
                  <pic:spPr>
                    <a:xfrm>
                      <a:off x="0" y="0"/>
                      <a:ext cx="5510254" cy="3058157"/>
                    </a:xfrm>
                    <a:prstGeom prst="rect">
                      <a:avLst/>
                    </a:prstGeom>
                  </pic:spPr>
                </pic:pic>
              </a:graphicData>
            </a:graphic>
          </wp:inline>
        </w:drawing>
      </w:r>
      <w:r w:rsidRPr="000F6BA3">
        <w:rPr>
          <w:rFonts w:ascii="Arial" w:hAnsi="Arial" w:cs="Arial"/>
          <w:sz w:val="20"/>
          <w:szCs w:val="20"/>
          <w:lang w:val="it-IT"/>
        </w:rPr>
        <w:t>Pasarela, Sportsko – rekreativna zona</w:t>
      </w:r>
    </w:p>
    <w:p w:rsidR="000F6BA3" w:rsidRDefault="000F6BA3" w:rsidP="000F6BA3">
      <w:pPr>
        <w:pStyle w:val="Signature"/>
        <w:ind w:left="720"/>
        <w:jc w:val="both"/>
        <w:rPr>
          <w:rFonts w:ascii="Arial" w:hAnsi="Arial" w:cs="Arial"/>
          <w:sz w:val="24"/>
          <w:szCs w:val="24"/>
          <w:lang w:val="it-IT"/>
        </w:rPr>
      </w:pPr>
    </w:p>
    <w:p w:rsidR="000F6BA3" w:rsidRDefault="000F6BA3" w:rsidP="000F6BA3">
      <w:pPr>
        <w:pStyle w:val="Signature"/>
        <w:ind w:left="720"/>
        <w:jc w:val="both"/>
        <w:rPr>
          <w:rFonts w:ascii="Arial" w:hAnsi="Arial" w:cs="Arial"/>
          <w:sz w:val="24"/>
          <w:szCs w:val="24"/>
          <w:lang w:val="it-IT"/>
        </w:rPr>
      </w:pPr>
      <w:r>
        <w:rPr>
          <w:rFonts w:ascii="Arial" w:hAnsi="Arial" w:cs="Arial"/>
          <w:noProof/>
          <w:sz w:val="24"/>
          <w:szCs w:val="24"/>
        </w:rPr>
        <w:drawing>
          <wp:inline distT="0" distB="0" distL="0" distR="0">
            <wp:extent cx="2726136" cy="2321781"/>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jzazno uredjenje-Sportska zon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26136" cy="2321781"/>
                    </a:xfrm>
                    <a:prstGeom prst="rect">
                      <a:avLst/>
                    </a:prstGeom>
                  </pic:spPr>
                </pic:pic>
              </a:graphicData>
            </a:graphic>
          </wp:inline>
        </w:drawing>
      </w:r>
      <w:r w:rsidRPr="000F6BA3">
        <w:rPr>
          <w:rFonts w:ascii="Arial" w:eastAsia="Times New Roman" w:hAnsi="Arial" w:cs="Arial"/>
          <w:noProof/>
          <w:sz w:val="24"/>
          <w:szCs w:val="24"/>
          <w:lang w:val="it-IT"/>
        </w:rPr>
        <w:t xml:space="preserve"> </w:t>
      </w:r>
      <w:r w:rsidRPr="000F6BA3">
        <w:rPr>
          <w:rFonts w:ascii="Arial" w:eastAsia="Times New Roman" w:hAnsi="Arial" w:cs="Arial"/>
          <w:noProof/>
          <w:sz w:val="24"/>
          <w:szCs w:val="24"/>
        </w:rPr>
        <w:drawing>
          <wp:inline distT="0" distB="0" distL="0" distR="0" wp14:anchorId="19A13AC1" wp14:editId="5957B1D0">
            <wp:extent cx="2894275" cy="2282024"/>
            <wp:effectExtent l="0" t="0" r="190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257118_1154331811411234_442555556188651520_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98116" cy="2285052"/>
                    </a:xfrm>
                    <a:prstGeom prst="rect">
                      <a:avLst/>
                    </a:prstGeom>
                  </pic:spPr>
                </pic:pic>
              </a:graphicData>
            </a:graphic>
          </wp:inline>
        </w:drawing>
      </w:r>
    </w:p>
    <w:p w:rsidR="000F6BA3" w:rsidRPr="000F6BA3" w:rsidRDefault="000F6BA3" w:rsidP="000F6BA3">
      <w:pPr>
        <w:pStyle w:val="Signature"/>
        <w:tabs>
          <w:tab w:val="left" w:pos="6899"/>
        </w:tabs>
        <w:ind w:left="720"/>
        <w:jc w:val="both"/>
        <w:rPr>
          <w:rFonts w:ascii="Arial" w:hAnsi="Arial" w:cs="Arial"/>
          <w:sz w:val="20"/>
          <w:szCs w:val="20"/>
          <w:lang w:val="it-IT"/>
        </w:rPr>
      </w:pPr>
      <w:r w:rsidRPr="000F6BA3">
        <w:rPr>
          <w:rFonts w:ascii="Arial" w:hAnsi="Arial" w:cs="Arial"/>
          <w:sz w:val="20"/>
          <w:szCs w:val="20"/>
          <w:lang w:val="it-IT"/>
        </w:rPr>
        <w:t xml:space="preserve">     </w:t>
      </w:r>
      <w:r>
        <w:rPr>
          <w:rFonts w:ascii="Arial" w:hAnsi="Arial" w:cs="Arial"/>
          <w:sz w:val="20"/>
          <w:szCs w:val="20"/>
          <w:lang w:val="it-IT"/>
        </w:rPr>
        <w:t xml:space="preserve">           Izgradnja novog parka                                              </w:t>
      </w:r>
      <w:r w:rsidRPr="000F6BA3">
        <w:rPr>
          <w:rFonts w:ascii="Arial" w:hAnsi="Arial" w:cs="Arial"/>
          <w:sz w:val="20"/>
          <w:szCs w:val="20"/>
          <w:lang w:val="it-IT"/>
        </w:rPr>
        <w:t>Asfaltiranje saobraćajnica</w:t>
      </w:r>
    </w:p>
    <w:p w:rsidR="000F6BA3" w:rsidRDefault="000F6BA3" w:rsidP="009F4442">
      <w:pPr>
        <w:pStyle w:val="Signature"/>
        <w:jc w:val="both"/>
        <w:rPr>
          <w:rFonts w:ascii="Arial" w:hAnsi="Arial" w:cs="Arial"/>
          <w:sz w:val="24"/>
          <w:szCs w:val="24"/>
          <w:lang w:val="it-IT"/>
        </w:rPr>
      </w:pPr>
    </w:p>
    <w:p w:rsidR="0076446D" w:rsidRDefault="008A15C0" w:rsidP="00AA50F3">
      <w:pPr>
        <w:pStyle w:val="Signature"/>
        <w:numPr>
          <w:ilvl w:val="0"/>
          <w:numId w:val="18"/>
        </w:numPr>
        <w:jc w:val="both"/>
        <w:rPr>
          <w:rFonts w:ascii="Arial" w:hAnsi="Arial" w:cs="Arial"/>
          <w:sz w:val="24"/>
          <w:szCs w:val="24"/>
          <w:lang w:val="it-IT"/>
        </w:rPr>
      </w:pPr>
      <w:r>
        <w:rPr>
          <w:rFonts w:ascii="Arial" w:hAnsi="Arial" w:cs="Arial"/>
          <w:sz w:val="24"/>
          <w:szCs w:val="24"/>
          <w:lang w:val="it-IT"/>
        </w:rPr>
        <w:t>Kreirali smo povoljnniji i atraktivniji</w:t>
      </w:r>
      <w:r w:rsidRPr="008A15C0">
        <w:rPr>
          <w:rFonts w:ascii="Arial" w:hAnsi="Arial" w:cs="Arial"/>
          <w:sz w:val="24"/>
          <w:szCs w:val="24"/>
          <w:lang w:val="it-IT"/>
        </w:rPr>
        <w:t xml:space="preserve"> po</w:t>
      </w:r>
      <w:r>
        <w:rPr>
          <w:rFonts w:ascii="Arial" w:hAnsi="Arial" w:cs="Arial"/>
          <w:sz w:val="24"/>
          <w:szCs w:val="24"/>
          <w:lang w:val="it-IT"/>
        </w:rPr>
        <w:t>slovni ambijent</w:t>
      </w:r>
      <w:r w:rsidRPr="008A15C0">
        <w:rPr>
          <w:rFonts w:ascii="Arial" w:hAnsi="Arial" w:cs="Arial"/>
          <w:sz w:val="24"/>
          <w:szCs w:val="24"/>
          <w:lang w:val="it-IT"/>
        </w:rPr>
        <w:t xml:space="preserve"> </w:t>
      </w:r>
      <w:r w:rsidRPr="008A15C0">
        <w:rPr>
          <w:rFonts w:ascii="Arial" w:hAnsi="Arial" w:cs="Arial"/>
          <w:sz w:val="24"/>
          <w:szCs w:val="24"/>
          <w:lang w:val="sr-Latn-CS"/>
        </w:rPr>
        <w:t>za investiranje kroz</w:t>
      </w:r>
      <w:r>
        <w:rPr>
          <w:rFonts w:ascii="Arial" w:hAnsi="Arial" w:cs="Arial"/>
          <w:i/>
          <w:sz w:val="24"/>
          <w:szCs w:val="24"/>
          <w:lang w:val="sr-Latn-CS"/>
        </w:rPr>
        <w:t xml:space="preserve"> </w:t>
      </w:r>
      <w:r>
        <w:rPr>
          <w:rFonts w:ascii="Arial" w:hAnsi="Arial" w:cs="Arial"/>
          <w:sz w:val="24"/>
          <w:szCs w:val="24"/>
          <w:lang w:val="it-IT"/>
        </w:rPr>
        <w:t>unapređenje</w:t>
      </w:r>
      <w:r w:rsidR="0076446D">
        <w:rPr>
          <w:rFonts w:ascii="Arial" w:hAnsi="Arial" w:cs="Arial"/>
          <w:sz w:val="24"/>
          <w:szCs w:val="24"/>
          <w:lang w:val="it-IT"/>
        </w:rPr>
        <w:t xml:space="preserve"> efikasnost  lokalne administracije, </w:t>
      </w:r>
      <w:r>
        <w:rPr>
          <w:rFonts w:ascii="Arial" w:hAnsi="Arial" w:cs="Arial"/>
          <w:sz w:val="24"/>
          <w:szCs w:val="24"/>
          <w:lang w:val="it-IT"/>
        </w:rPr>
        <w:t>usvajanje</w:t>
      </w:r>
      <w:r w:rsidR="0076446D">
        <w:rPr>
          <w:rFonts w:ascii="Arial" w:hAnsi="Arial" w:cs="Arial"/>
          <w:sz w:val="24"/>
          <w:szCs w:val="24"/>
          <w:lang w:val="it-IT"/>
        </w:rPr>
        <w:t xml:space="preserve"> Odluku o kriterijumima, načinu i postupku raspodjele sredstava za podršku ženskom preduzetništu</w:t>
      </w:r>
      <w:r>
        <w:rPr>
          <w:rFonts w:ascii="Arial" w:hAnsi="Arial" w:cs="Arial"/>
          <w:sz w:val="24"/>
          <w:szCs w:val="24"/>
          <w:lang w:val="it-IT"/>
        </w:rPr>
        <w:t>, pružanje</w:t>
      </w:r>
      <w:r w:rsidR="0076446D">
        <w:rPr>
          <w:rFonts w:ascii="Arial" w:hAnsi="Arial" w:cs="Arial"/>
          <w:sz w:val="24"/>
          <w:szCs w:val="24"/>
          <w:lang w:val="it-IT"/>
        </w:rPr>
        <w:t xml:space="preserve"> pod</w:t>
      </w:r>
      <w:r>
        <w:rPr>
          <w:rFonts w:ascii="Arial" w:hAnsi="Arial" w:cs="Arial"/>
          <w:sz w:val="24"/>
          <w:szCs w:val="24"/>
          <w:lang w:val="it-IT"/>
        </w:rPr>
        <w:t>rške</w:t>
      </w:r>
      <w:r w:rsidR="0076446D">
        <w:rPr>
          <w:rFonts w:ascii="Arial" w:hAnsi="Arial" w:cs="Arial"/>
          <w:sz w:val="24"/>
          <w:szCs w:val="24"/>
          <w:lang w:val="it-IT"/>
        </w:rPr>
        <w:t xml:space="preserve"> u izradi biznis planov</w:t>
      </w:r>
      <w:r>
        <w:rPr>
          <w:rFonts w:ascii="Arial" w:hAnsi="Arial" w:cs="Arial"/>
          <w:sz w:val="24"/>
          <w:szCs w:val="24"/>
          <w:lang w:val="it-IT"/>
        </w:rPr>
        <w:t>a, kreiranje</w:t>
      </w:r>
      <w:r w:rsidR="0076446D">
        <w:rPr>
          <w:rFonts w:ascii="Arial" w:hAnsi="Arial" w:cs="Arial"/>
          <w:sz w:val="24"/>
          <w:szCs w:val="24"/>
          <w:lang w:val="it-IT"/>
        </w:rPr>
        <w:t xml:space="preserve"> </w:t>
      </w:r>
      <w:r>
        <w:rPr>
          <w:rFonts w:ascii="Arial" w:hAnsi="Arial" w:cs="Arial"/>
          <w:sz w:val="24"/>
          <w:szCs w:val="24"/>
          <w:lang w:val="it-IT"/>
        </w:rPr>
        <w:t>mehanizma</w:t>
      </w:r>
      <w:r w:rsidR="0076446D">
        <w:rPr>
          <w:rFonts w:ascii="Arial" w:hAnsi="Arial" w:cs="Arial"/>
          <w:sz w:val="24"/>
          <w:szCs w:val="24"/>
          <w:lang w:val="it-IT"/>
        </w:rPr>
        <w:t xml:space="preserve"> subvencioniranja privrednika koji zapošljavaju mlade, </w:t>
      </w:r>
      <w:r>
        <w:rPr>
          <w:rFonts w:ascii="Arial" w:hAnsi="Arial" w:cs="Arial"/>
          <w:sz w:val="24"/>
          <w:szCs w:val="24"/>
          <w:lang w:val="it-IT"/>
        </w:rPr>
        <w:t>početka kreiranja</w:t>
      </w:r>
      <w:r w:rsidR="0076446D">
        <w:rPr>
          <w:rFonts w:ascii="Arial" w:hAnsi="Arial" w:cs="Arial"/>
          <w:sz w:val="24"/>
          <w:szCs w:val="24"/>
          <w:lang w:val="it-IT"/>
        </w:rPr>
        <w:t xml:space="preserve"> strateškog okvira za unapređenje politike zapošljavanja na lokalnom nivou, </w:t>
      </w:r>
      <w:r>
        <w:rPr>
          <w:rFonts w:ascii="Arial" w:hAnsi="Arial" w:cs="Arial"/>
          <w:sz w:val="24"/>
          <w:szCs w:val="24"/>
          <w:lang w:val="it-IT"/>
        </w:rPr>
        <w:t>formiranja baze</w:t>
      </w:r>
      <w:r w:rsidR="006B2F36">
        <w:rPr>
          <w:rFonts w:ascii="Arial" w:hAnsi="Arial" w:cs="Arial"/>
          <w:sz w:val="24"/>
          <w:szCs w:val="24"/>
          <w:lang w:val="it-IT"/>
        </w:rPr>
        <w:t xml:space="preserve"> podataka svih poslovnih subjekata u Mojkovcu.</w:t>
      </w:r>
    </w:p>
    <w:p w:rsidR="00E00BFA" w:rsidRDefault="00E00BFA" w:rsidP="00E00BFA">
      <w:pPr>
        <w:pStyle w:val="Signature"/>
        <w:ind w:left="720"/>
        <w:jc w:val="both"/>
        <w:rPr>
          <w:rFonts w:ascii="Arial" w:hAnsi="Arial" w:cs="Arial"/>
          <w:sz w:val="24"/>
          <w:szCs w:val="24"/>
          <w:lang w:val="it-IT"/>
        </w:rPr>
      </w:pPr>
    </w:p>
    <w:p w:rsidR="00E00BFA" w:rsidRDefault="00E00BFA" w:rsidP="00E00BFA">
      <w:pPr>
        <w:pStyle w:val="Signature"/>
        <w:ind w:left="720"/>
        <w:jc w:val="center"/>
        <w:rPr>
          <w:rFonts w:ascii="Arial" w:hAnsi="Arial" w:cs="Arial"/>
          <w:sz w:val="24"/>
          <w:szCs w:val="24"/>
          <w:lang w:val="it-IT"/>
        </w:rPr>
      </w:pPr>
      <w:r>
        <w:rPr>
          <w:rFonts w:ascii="Arial" w:hAnsi="Arial" w:cs="Arial"/>
          <w:noProof/>
          <w:sz w:val="24"/>
          <w:szCs w:val="24"/>
        </w:rPr>
        <w:drawing>
          <wp:inline distT="0" distB="0" distL="0" distR="0">
            <wp:extent cx="4283833" cy="353023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znis zon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90970" cy="3536112"/>
                    </a:xfrm>
                    <a:prstGeom prst="rect">
                      <a:avLst/>
                    </a:prstGeom>
                  </pic:spPr>
                </pic:pic>
              </a:graphicData>
            </a:graphic>
          </wp:inline>
        </w:drawing>
      </w:r>
    </w:p>
    <w:p w:rsidR="00E00BFA" w:rsidRPr="00E00BFA" w:rsidRDefault="00E00BFA" w:rsidP="00E00BFA">
      <w:pPr>
        <w:pStyle w:val="Signature"/>
        <w:ind w:left="720"/>
        <w:jc w:val="center"/>
        <w:rPr>
          <w:rFonts w:ascii="Arial" w:hAnsi="Arial" w:cs="Arial"/>
          <w:sz w:val="20"/>
          <w:szCs w:val="20"/>
          <w:lang w:val="sr-Latn-CS"/>
        </w:rPr>
      </w:pPr>
      <w:r w:rsidRPr="00E00BFA">
        <w:rPr>
          <w:rFonts w:ascii="Arial" w:hAnsi="Arial" w:cs="Arial"/>
          <w:sz w:val="20"/>
          <w:szCs w:val="20"/>
          <w:lang w:val="it-IT"/>
        </w:rPr>
        <w:t xml:space="preserve">Biznis zona </w:t>
      </w:r>
      <w:r w:rsidRPr="00E00BFA">
        <w:rPr>
          <w:rFonts w:ascii="Arial" w:hAnsi="Arial" w:cs="Arial"/>
          <w:sz w:val="20"/>
          <w:szCs w:val="20"/>
          <w:lang w:val="sr-Latn-CS"/>
        </w:rPr>
        <w:t>„Babića Polje“</w:t>
      </w:r>
    </w:p>
    <w:p w:rsidR="00E00BFA" w:rsidRDefault="00E00BFA" w:rsidP="00E00BFA">
      <w:pPr>
        <w:pStyle w:val="Signature"/>
        <w:ind w:left="720"/>
        <w:jc w:val="both"/>
        <w:rPr>
          <w:rFonts w:ascii="Arial" w:hAnsi="Arial" w:cs="Arial"/>
          <w:sz w:val="24"/>
          <w:szCs w:val="24"/>
          <w:lang w:val="it-IT"/>
        </w:rPr>
      </w:pPr>
    </w:p>
    <w:p w:rsidR="008A15C0" w:rsidRDefault="008A15C0" w:rsidP="00AA50F3">
      <w:pPr>
        <w:pStyle w:val="Signature"/>
        <w:numPr>
          <w:ilvl w:val="0"/>
          <w:numId w:val="18"/>
        </w:numPr>
        <w:jc w:val="both"/>
        <w:rPr>
          <w:rFonts w:ascii="Arial" w:hAnsi="Arial" w:cs="Arial"/>
          <w:sz w:val="24"/>
          <w:szCs w:val="24"/>
          <w:lang w:val="it-IT"/>
        </w:rPr>
      </w:pPr>
      <w:r>
        <w:rPr>
          <w:rFonts w:ascii="Arial" w:hAnsi="Arial" w:cs="Arial"/>
          <w:sz w:val="24"/>
          <w:szCs w:val="24"/>
          <w:lang w:val="it-IT"/>
        </w:rPr>
        <w:t>Unaprijedili smo otkup poljoprivrednih proizvoda kroz: formiranje otkupnog cent</w:t>
      </w:r>
      <w:r w:rsidRPr="008A15C0">
        <w:rPr>
          <w:rFonts w:ascii="Arial" w:hAnsi="Arial" w:cs="Arial"/>
          <w:sz w:val="24"/>
          <w:szCs w:val="24"/>
          <w:lang w:val="it-IT"/>
        </w:rPr>
        <w:t>r</w:t>
      </w:r>
      <w:r>
        <w:rPr>
          <w:rFonts w:ascii="Arial" w:hAnsi="Arial" w:cs="Arial"/>
          <w:sz w:val="24"/>
          <w:szCs w:val="24"/>
          <w:lang w:val="it-IT"/>
        </w:rPr>
        <w:t>a</w:t>
      </w:r>
      <w:r w:rsidRPr="008A15C0">
        <w:rPr>
          <w:rFonts w:ascii="Arial" w:hAnsi="Arial" w:cs="Arial"/>
          <w:sz w:val="24"/>
          <w:szCs w:val="24"/>
          <w:lang w:val="it-IT"/>
        </w:rPr>
        <w:t xml:space="preserve"> za mlijeko – 8 000litara mlijeka na mjesečnom nivou se otkupi uz re</w:t>
      </w:r>
      <w:r>
        <w:rPr>
          <w:rFonts w:ascii="Arial" w:hAnsi="Arial" w:cs="Arial"/>
          <w:sz w:val="24"/>
          <w:szCs w:val="24"/>
          <w:lang w:val="it-IT"/>
        </w:rPr>
        <w:t>dovnu isplatu svim koopreantima, otvaranje stočne pijace, subven</w:t>
      </w:r>
      <w:r w:rsidRPr="008A15C0">
        <w:rPr>
          <w:rFonts w:ascii="Arial" w:hAnsi="Arial" w:cs="Arial"/>
          <w:sz w:val="24"/>
          <w:szCs w:val="24"/>
          <w:lang w:val="it-IT"/>
        </w:rPr>
        <w:t>c</w:t>
      </w:r>
      <w:r>
        <w:rPr>
          <w:rFonts w:ascii="Arial" w:hAnsi="Arial" w:cs="Arial"/>
          <w:sz w:val="24"/>
          <w:szCs w:val="24"/>
          <w:lang w:val="it-IT"/>
        </w:rPr>
        <w:t>i</w:t>
      </w:r>
      <w:r w:rsidRPr="008A15C0">
        <w:rPr>
          <w:rFonts w:ascii="Arial" w:hAnsi="Arial" w:cs="Arial"/>
          <w:sz w:val="24"/>
          <w:szCs w:val="24"/>
          <w:lang w:val="it-IT"/>
        </w:rPr>
        <w:t>je proizvođačima bobičastog voća da bi se ublažil</w:t>
      </w:r>
      <w:r>
        <w:rPr>
          <w:rFonts w:ascii="Arial" w:hAnsi="Arial" w:cs="Arial"/>
          <w:sz w:val="24"/>
          <w:szCs w:val="24"/>
          <w:lang w:val="it-IT"/>
        </w:rPr>
        <w:t>e posledice niske cijene i roda, s</w:t>
      </w:r>
      <w:r w:rsidRPr="008A15C0">
        <w:rPr>
          <w:rFonts w:ascii="Arial" w:hAnsi="Arial" w:cs="Arial"/>
          <w:sz w:val="24"/>
          <w:szCs w:val="24"/>
          <w:lang w:val="it-IT"/>
        </w:rPr>
        <w:t xml:space="preserve">ubvenicje za zakup tezgi na </w:t>
      </w:r>
      <w:r w:rsidRPr="008A15C0">
        <w:rPr>
          <w:rFonts w:ascii="Arial" w:hAnsi="Arial" w:cs="Arial"/>
          <w:sz w:val="24"/>
          <w:szCs w:val="24"/>
          <w:lang w:val="it-IT"/>
        </w:rPr>
        <w:lastRenderedPageBreak/>
        <w:t>mojko</w:t>
      </w:r>
      <w:r>
        <w:rPr>
          <w:rFonts w:ascii="Arial" w:hAnsi="Arial" w:cs="Arial"/>
          <w:sz w:val="24"/>
          <w:szCs w:val="24"/>
          <w:lang w:val="it-IT"/>
        </w:rPr>
        <w:t>vačkoj pijaci proizvođači sira, u</w:t>
      </w:r>
      <w:r w:rsidRPr="008A15C0">
        <w:rPr>
          <w:rFonts w:ascii="Arial" w:hAnsi="Arial" w:cs="Arial"/>
          <w:sz w:val="24"/>
          <w:szCs w:val="24"/>
          <w:lang w:val="it-IT"/>
        </w:rPr>
        <w:t>češće na sajmovima polj</w:t>
      </w:r>
      <w:r>
        <w:rPr>
          <w:rFonts w:ascii="Arial" w:hAnsi="Arial" w:cs="Arial"/>
          <w:sz w:val="24"/>
          <w:szCs w:val="24"/>
          <w:lang w:val="it-IT"/>
        </w:rPr>
        <w:t>oprivredih proizvođača, stavljanje u funkciju “Kuće</w:t>
      </w:r>
      <w:r w:rsidRPr="008A15C0">
        <w:rPr>
          <w:rFonts w:ascii="Arial" w:hAnsi="Arial" w:cs="Arial"/>
          <w:sz w:val="24"/>
          <w:szCs w:val="24"/>
          <w:lang w:val="it-IT"/>
        </w:rPr>
        <w:t xml:space="preserve"> meda</w:t>
      </w:r>
      <w:r>
        <w:rPr>
          <w:rFonts w:ascii="Arial" w:hAnsi="Arial" w:cs="Arial"/>
          <w:sz w:val="24"/>
          <w:szCs w:val="24"/>
          <w:lang w:val="it-IT"/>
        </w:rPr>
        <w:t>”</w:t>
      </w:r>
      <w:r w:rsidRPr="008A15C0">
        <w:rPr>
          <w:rFonts w:ascii="Arial" w:hAnsi="Arial" w:cs="Arial"/>
          <w:sz w:val="24"/>
          <w:szCs w:val="24"/>
          <w:lang w:val="it-IT"/>
        </w:rPr>
        <w:t xml:space="preserve">. </w:t>
      </w:r>
    </w:p>
    <w:p w:rsidR="00E00BFA" w:rsidRDefault="00E00BFA" w:rsidP="00E00BFA">
      <w:pPr>
        <w:pStyle w:val="Signature"/>
        <w:ind w:left="720"/>
        <w:jc w:val="both"/>
        <w:rPr>
          <w:rFonts w:ascii="Arial" w:hAnsi="Arial" w:cs="Arial"/>
          <w:sz w:val="24"/>
          <w:szCs w:val="24"/>
          <w:lang w:val="it-IT"/>
        </w:rPr>
      </w:pPr>
    </w:p>
    <w:p w:rsidR="00E00BFA" w:rsidRDefault="00E00BFA" w:rsidP="00E00BFA">
      <w:pPr>
        <w:pStyle w:val="Signature"/>
        <w:ind w:left="720"/>
        <w:jc w:val="both"/>
        <w:rPr>
          <w:rFonts w:ascii="Arial" w:hAnsi="Arial" w:cs="Arial"/>
          <w:sz w:val="24"/>
          <w:szCs w:val="24"/>
          <w:lang w:val="it-IT"/>
        </w:rPr>
      </w:pPr>
      <w:r>
        <w:rPr>
          <w:rFonts w:ascii="Arial" w:hAnsi="Arial" w:cs="Arial"/>
          <w:noProof/>
          <w:sz w:val="24"/>
          <w:szCs w:val="24"/>
        </w:rPr>
        <w:drawing>
          <wp:inline distT="0" distB="0" distL="0" distR="0">
            <wp:extent cx="2820062"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69020_139671307145885_3491364732936388608_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24941" cy="2118706"/>
                    </a:xfrm>
                    <a:prstGeom prst="rect">
                      <a:avLst/>
                    </a:prstGeom>
                  </pic:spPr>
                </pic:pic>
              </a:graphicData>
            </a:graphic>
          </wp:inline>
        </w:drawing>
      </w:r>
      <w:r>
        <w:rPr>
          <w:rFonts w:ascii="Arial" w:hAnsi="Arial" w:cs="Arial"/>
          <w:noProof/>
          <w:sz w:val="24"/>
          <w:szCs w:val="24"/>
        </w:rPr>
        <w:drawing>
          <wp:inline distT="0" distB="0" distL="0" distR="0" wp14:anchorId="6D6719D7">
            <wp:extent cx="2775005" cy="2082417"/>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5713" cy="2082948"/>
                    </a:xfrm>
                    <a:prstGeom prst="rect">
                      <a:avLst/>
                    </a:prstGeom>
                    <a:noFill/>
                  </pic:spPr>
                </pic:pic>
              </a:graphicData>
            </a:graphic>
          </wp:inline>
        </w:drawing>
      </w:r>
    </w:p>
    <w:p w:rsidR="00E00BFA" w:rsidRPr="00E00BFA" w:rsidRDefault="00E00BFA" w:rsidP="00E00BFA">
      <w:pPr>
        <w:pStyle w:val="Signature"/>
        <w:ind w:left="720"/>
        <w:jc w:val="both"/>
        <w:rPr>
          <w:rFonts w:ascii="Arial" w:hAnsi="Arial" w:cs="Arial"/>
          <w:sz w:val="20"/>
          <w:szCs w:val="20"/>
          <w:lang w:val="it-IT"/>
        </w:rPr>
      </w:pPr>
      <w:r>
        <w:rPr>
          <w:rFonts w:ascii="Arial" w:hAnsi="Arial" w:cs="Arial"/>
          <w:sz w:val="20"/>
          <w:szCs w:val="20"/>
          <w:lang w:val="it-IT"/>
        </w:rPr>
        <w:t xml:space="preserve">                            </w:t>
      </w:r>
      <w:r w:rsidRPr="00E00BFA">
        <w:rPr>
          <w:rFonts w:ascii="Arial" w:hAnsi="Arial" w:cs="Arial"/>
          <w:sz w:val="20"/>
          <w:szCs w:val="20"/>
          <w:lang w:val="it-IT"/>
        </w:rPr>
        <w:t>Kuća meda</w:t>
      </w:r>
      <w:r>
        <w:rPr>
          <w:rFonts w:ascii="Arial" w:hAnsi="Arial" w:cs="Arial"/>
          <w:sz w:val="20"/>
          <w:szCs w:val="20"/>
          <w:lang w:val="it-IT"/>
        </w:rPr>
        <w:t xml:space="preserve">                                                        Otkupni centar za mlijeko</w:t>
      </w:r>
    </w:p>
    <w:p w:rsidR="00E00BFA" w:rsidRDefault="00E00BFA" w:rsidP="00E00BFA">
      <w:pPr>
        <w:pStyle w:val="Signature"/>
        <w:ind w:left="720"/>
        <w:jc w:val="both"/>
        <w:rPr>
          <w:rFonts w:ascii="Arial" w:hAnsi="Arial" w:cs="Arial"/>
          <w:sz w:val="24"/>
          <w:szCs w:val="24"/>
          <w:lang w:val="it-IT"/>
        </w:rPr>
      </w:pPr>
    </w:p>
    <w:p w:rsidR="007146AC" w:rsidRDefault="007146AC" w:rsidP="00AA50F3">
      <w:pPr>
        <w:pStyle w:val="Signature"/>
        <w:numPr>
          <w:ilvl w:val="0"/>
          <w:numId w:val="18"/>
        </w:numPr>
        <w:jc w:val="both"/>
        <w:rPr>
          <w:rFonts w:ascii="Arial" w:hAnsi="Arial" w:cs="Arial"/>
          <w:sz w:val="24"/>
          <w:szCs w:val="24"/>
          <w:lang w:val="it-IT"/>
        </w:rPr>
      </w:pPr>
      <w:r>
        <w:rPr>
          <w:rFonts w:ascii="Arial" w:hAnsi="Arial" w:cs="Arial"/>
          <w:sz w:val="24"/>
          <w:szCs w:val="24"/>
          <w:lang w:val="it-IT"/>
        </w:rPr>
        <w:t xml:space="preserve">Radili smo na </w:t>
      </w:r>
      <w:r w:rsidR="000F6BA3">
        <w:rPr>
          <w:rFonts w:ascii="Arial" w:hAnsi="Arial" w:cs="Arial"/>
          <w:sz w:val="24"/>
          <w:szCs w:val="24"/>
          <w:lang w:val="it-IT"/>
        </w:rPr>
        <w:t>p</w:t>
      </w:r>
      <w:r>
        <w:rPr>
          <w:rFonts w:ascii="Arial" w:hAnsi="Arial" w:cs="Arial"/>
          <w:sz w:val="24"/>
          <w:szCs w:val="24"/>
          <w:lang w:val="it-IT"/>
        </w:rPr>
        <w:t>oboljašanju</w:t>
      </w:r>
      <w:r w:rsidRPr="007146AC">
        <w:rPr>
          <w:rFonts w:ascii="Arial" w:hAnsi="Arial" w:cs="Arial"/>
          <w:sz w:val="24"/>
          <w:szCs w:val="24"/>
          <w:lang w:val="it-IT"/>
        </w:rPr>
        <w:t xml:space="preserve"> infrastrukture u cilju obezbjeđivanja uslova za kvalitetno bavljenje poljoprivredom</w:t>
      </w:r>
      <w:r>
        <w:rPr>
          <w:rFonts w:ascii="Arial" w:hAnsi="Arial" w:cs="Arial"/>
          <w:sz w:val="24"/>
          <w:szCs w:val="24"/>
          <w:lang w:val="it-IT"/>
        </w:rPr>
        <w:t xml:space="preserve"> kroz: asfaltiranje puteva u ruralnom pdručju, stvaranje uslova za vodosnabdijevanje u poljoprivredne svrhe, elektrifikaciju katuna.</w:t>
      </w:r>
    </w:p>
    <w:p w:rsidR="00E04E24" w:rsidRDefault="00E04E24" w:rsidP="00E04E24">
      <w:pPr>
        <w:pStyle w:val="Signature"/>
        <w:ind w:left="720"/>
        <w:jc w:val="both"/>
        <w:rPr>
          <w:rFonts w:ascii="Arial" w:hAnsi="Arial" w:cs="Arial"/>
          <w:sz w:val="24"/>
          <w:szCs w:val="24"/>
          <w:lang w:val="it-IT"/>
        </w:rPr>
      </w:pPr>
    </w:p>
    <w:p w:rsidR="009F4442" w:rsidRDefault="009F4442" w:rsidP="00E04E24">
      <w:pPr>
        <w:pStyle w:val="Signature"/>
        <w:ind w:left="720"/>
        <w:jc w:val="both"/>
        <w:rPr>
          <w:rFonts w:ascii="Arial" w:hAnsi="Arial" w:cs="Arial"/>
          <w:sz w:val="24"/>
          <w:szCs w:val="24"/>
          <w:lang w:val="it-IT"/>
        </w:rPr>
      </w:pPr>
    </w:p>
    <w:p w:rsidR="00E04E24" w:rsidRDefault="00E04E24" w:rsidP="00E04E24">
      <w:pPr>
        <w:pStyle w:val="Signature"/>
        <w:ind w:left="720"/>
        <w:jc w:val="both"/>
        <w:rPr>
          <w:rFonts w:ascii="Arial" w:hAnsi="Arial" w:cs="Arial"/>
          <w:sz w:val="24"/>
          <w:szCs w:val="24"/>
          <w:lang w:val="it-IT"/>
        </w:rPr>
      </w:pPr>
      <w:r>
        <w:rPr>
          <w:rFonts w:ascii="Arial" w:hAnsi="Arial" w:cs="Arial"/>
          <w:noProof/>
          <w:sz w:val="24"/>
          <w:szCs w:val="24"/>
        </w:rPr>
        <w:drawing>
          <wp:inline distT="0" distB="0" distL="0" distR="0">
            <wp:extent cx="2775004" cy="2759102"/>
            <wp:effectExtent l="0" t="0" r="635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05-b8fec4c5a6da77ea3413de44cfe67a205b2764e1549d067e0250bce196fee9ec_69e092af.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79695" cy="2763766"/>
                    </a:xfrm>
                    <a:prstGeom prst="rect">
                      <a:avLst/>
                    </a:prstGeom>
                  </pic:spPr>
                </pic:pic>
              </a:graphicData>
            </a:graphic>
          </wp:inline>
        </w:drawing>
      </w:r>
      <w:r w:rsidR="00782820">
        <w:rPr>
          <w:rFonts w:ascii="Arial" w:hAnsi="Arial" w:cs="Arial"/>
          <w:noProof/>
          <w:sz w:val="24"/>
          <w:szCs w:val="24"/>
        </w:rPr>
        <w:drawing>
          <wp:inline distT="0" distB="0" distL="0" distR="0">
            <wp:extent cx="2751152" cy="278295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Imag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55214" cy="2787066"/>
                    </a:xfrm>
                    <a:prstGeom prst="rect">
                      <a:avLst/>
                    </a:prstGeom>
                  </pic:spPr>
                </pic:pic>
              </a:graphicData>
            </a:graphic>
          </wp:inline>
        </w:drawing>
      </w:r>
    </w:p>
    <w:p w:rsidR="00E04E24" w:rsidRPr="00782820" w:rsidRDefault="00782820" w:rsidP="00782820">
      <w:pPr>
        <w:pStyle w:val="Signature"/>
        <w:tabs>
          <w:tab w:val="left" w:pos="6737"/>
        </w:tabs>
        <w:ind w:left="720"/>
        <w:jc w:val="both"/>
        <w:rPr>
          <w:rFonts w:ascii="Arial" w:hAnsi="Arial" w:cs="Arial"/>
          <w:sz w:val="20"/>
          <w:szCs w:val="20"/>
          <w:lang w:val="it-IT"/>
        </w:rPr>
      </w:pPr>
      <w:r>
        <w:rPr>
          <w:rFonts w:ascii="Arial" w:hAnsi="Arial" w:cs="Arial"/>
          <w:sz w:val="20"/>
          <w:szCs w:val="20"/>
          <w:lang w:val="it-IT"/>
        </w:rPr>
        <w:t xml:space="preserve">           </w:t>
      </w:r>
      <w:r w:rsidRPr="00782820">
        <w:rPr>
          <w:rFonts w:ascii="Arial" w:hAnsi="Arial" w:cs="Arial"/>
          <w:sz w:val="20"/>
          <w:szCs w:val="20"/>
          <w:lang w:val="it-IT"/>
        </w:rPr>
        <w:t>As</w:t>
      </w:r>
      <w:r>
        <w:rPr>
          <w:rFonts w:ascii="Arial" w:hAnsi="Arial" w:cs="Arial"/>
          <w:sz w:val="20"/>
          <w:szCs w:val="20"/>
          <w:lang w:val="it-IT"/>
        </w:rPr>
        <w:t xml:space="preserve">faltiranje u ruralnom području                                           </w:t>
      </w:r>
      <w:r w:rsidRPr="00782820">
        <w:rPr>
          <w:rFonts w:ascii="Arial" w:hAnsi="Arial" w:cs="Arial"/>
          <w:sz w:val="20"/>
          <w:szCs w:val="20"/>
          <w:lang w:val="it-IT"/>
        </w:rPr>
        <w:t>Most u Kludri</w:t>
      </w:r>
    </w:p>
    <w:p w:rsidR="00E04E24" w:rsidRDefault="00E04E24" w:rsidP="00E04E24">
      <w:pPr>
        <w:pStyle w:val="Signature"/>
        <w:ind w:left="720"/>
        <w:jc w:val="both"/>
        <w:rPr>
          <w:rFonts w:ascii="Arial" w:hAnsi="Arial" w:cs="Arial"/>
          <w:sz w:val="24"/>
          <w:szCs w:val="24"/>
          <w:lang w:val="it-IT"/>
        </w:rPr>
      </w:pPr>
    </w:p>
    <w:p w:rsidR="009F4442" w:rsidRDefault="009F4442" w:rsidP="00E04E24">
      <w:pPr>
        <w:pStyle w:val="Signature"/>
        <w:ind w:left="720"/>
        <w:jc w:val="both"/>
        <w:rPr>
          <w:rFonts w:ascii="Arial" w:hAnsi="Arial" w:cs="Arial"/>
          <w:sz w:val="24"/>
          <w:szCs w:val="24"/>
          <w:lang w:val="it-IT"/>
        </w:rPr>
      </w:pPr>
    </w:p>
    <w:p w:rsidR="00010F75" w:rsidRDefault="007146AC" w:rsidP="00AA50F3">
      <w:pPr>
        <w:pStyle w:val="Signature"/>
        <w:numPr>
          <w:ilvl w:val="0"/>
          <w:numId w:val="18"/>
        </w:numPr>
        <w:jc w:val="both"/>
        <w:rPr>
          <w:rFonts w:ascii="Arial" w:hAnsi="Arial" w:cs="Arial"/>
          <w:sz w:val="24"/>
          <w:szCs w:val="24"/>
          <w:lang w:val="it-IT"/>
        </w:rPr>
      </w:pPr>
      <w:r w:rsidRPr="007146AC">
        <w:rPr>
          <w:rFonts w:ascii="Arial" w:hAnsi="Arial" w:cs="Arial"/>
          <w:sz w:val="24"/>
          <w:szCs w:val="24"/>
          <w:lang w:val="it-IT"/>
        </w:rPr>
        <w:t>Uklanjali smo</w:t>
      </w:r>
      <w:r>
        <w:rPr>
          <w:rFonts w:ascii="Arial" w:hAnsi="Arial" w:cs="Arial"/>
          <w:sz w:val="24"/>
          <w:szCs w:val="24"/>
          <w:lang w:val="it-IT"/>
        </w:rPr>
        <w:t xml:space="preserve"> administrativne</w:t>
      </w:r>
      <w:r w:rsidRPr="007146AC">
        <w:rPr>
          <w:rFonts w:ascii="Arial" w:hAnsi="Arial" w:cs="Arial"/>
          <w:sz w:val="24"/>
          <w:szCs w:val="24"/>
          <w:lang w:val="it-IT"/>
        </w:rPr>
        <w:t xml:space="preserve"> </w:t>
      </w:r>
      <w:r>
        <w:rPr>
          <w:rFonts w:ascii="Arial" w:hAnsi="Arial" w:cs="Arial"/>
          <w:sz w:val="24"/>
          <w:szCs w:val="24"/>
          <w:lang w:val="it-IT"/>
        </w:rPr>
        <w:t>barijere</w:t>
      </w:r>
      <w:r w:rsidRPr="007146AC">
        <w:rPr>
          <w:rFonts w:ascii="Arial" w:hAnsi="Arial" w:cs="Arial"/>
          <w:sz w:val="24"/>
          <w:szCs w:val="24"/>
          <w:lang w:val="it-IT"/>
        </w:rPr>
        <w:t xml:space="preserve"> za pojoprivrdne proizvođače</w:t>
      </w:r>
      <w:r>
        <w:rPr>
          <w:rFonts w:ascii="Arial" w:hAnsi="Arial" w:cs="Arial"/>
          <w:sz w:val="24"/>
          <w:szCs w:val="24"/>
          <w:lang w:val="it-IT"/>
        </w:rPr>
        <w:t xml:space="preserve"> kroz: </w:t>
      </w:r>
      <w:r w:rsidR="00010F75">
        <w:rPr>
          <w:rFonts w:ascii="Arial" w:hAnsi="Arial" w:cs="Arial"/>
          <w:sz w:val="24"/>
          <w:szCs w:val="24"/>
          <w:lang w:val="it-IT"/>
        </w:rPr>
        <w:t>formiranje baze podataka o broju poljoprivre</w:t>
      </w:r>
      <w:r w:rsidR="00782820">
        <w:rPr>
          <w:rFonts w:ascii="Arial" w:hAnsi="Arial" w:cs="Arial"/>
          <w:sz w:val="24"/>
          <w:szCs w:val="24"/>
          <w:lang w:val="it-IT"/>
        </w:rPr>
        <w:t>dnih gazdinstava, v</w:t>
      </w:r>
      <w:r w:rsidR="00010F75">
        <w:rPr>
          <w:rFonts w:ascii="Arial" w:hAnsi="Arial" w:cs="Arial"/>
          <w:sz w:val="24"/>
          <w:szCs w:val="24"/>
          <w:lang w:val="it-IT"/>
        </w:rPr>
        <w:t>r</w:t>
      </w:r>
      <w:r w:rsidR="00782820">
        <w:rPr>
          <w:rFonts w:ascii="Arial" w:hAnsi="Arial" w:cs="Arial"/>
          <w:sz w:val="24"/>
          <w:szCs w:val="24"/>
          <w:lang w:val="it-IT"/>
        </w:rPr>
        <w:t>s</w:t>
      </w:r>
      <w:r w:rsidR="00010F75">
        <w:rPr>
          <w:rFonts w:ascii="Arial" w:hAnsi="Arial" w:cs="Arial"/>
          <w:sz w:val="24"/>
          <w:szCs w:val="24"/>
          <w:lang w:val="it-IT"/>
        </w:rPr>
        <w:t xml:space="preserve">ti poljoprivredne djelatnosti, potrebama i potencijalima za širenje proizvodnje, </w:t>
      </w:r>
      <w:r>
        <w:rPr>
          <w:rFonts w:ascii="Arial" w:hAnsi="Arial" w:cs="Arial"/>
          <w:sz w:val="24"/>
          <w:szCs w:val="24"/>
          <w:lang w:val="it-IT"/>
        </w:rPr>
        <w:t>pružanje podrške individualnim proizvođačima u postupku registrovanja, kroz kontinuirano i aktivno informisanje o mogućnostima dobijanja bespovratnih sredstava kroz lokalni i državni agrobudžet,  izradu biznis planova pri apliciranju za IPARD i IFAD programe bespovratne finansijske podrške za razvoj proizvodnje</w:t>
      </w:r>
      <w:r w:rsidR="00010F75">
        <w:rPr>
          <w:rFonts w:ascii="Arial" w:hAnsi="Arial" w:cs="Arial"/>
          <w:sz w:val="24"/>
          <w:szCs w:val="24"/>
          <w:lang w:val="it-IT"/>
        </w:rPr>
        <w:t>.</w:t>
      </w:r>
    </w:p>
    <w:p w:rsidR="00F448C1" w:rsidRDefault="00F448C1" w:rsidP="00F448C1">
      <w:pPr>
        <w:pStyle w:val="Signature"/>
        <w:ind w:left="720"/>
        <w:jc w:val="both"/>
        <w:rPr>
          <w:rFonts w:ascii="Arial" w:hAnsi="Arial" w:cs="Arial"/>
          <w:sz w:val="24"/>
          <w:szCs w:val="24"/>
          <w:lang w:val="it-IT"/>
        </w:rPr>
      </w:pPr>
    </w:p>
    <w:p w:rsidR="00F448C1" w:rsidRDefault="00F448C1" w:rsidP="00F448C1">
      <w:pPr>
        <w:pStyle w:val="Signature"/>
        <w:ind w:left="720"/>
        <w:jc w:val="center"/>
        <w:rPr>
          <w:rFonts w:ascii="Arial" w:hAnsi="Arial" w:cs="Arial"/>
          <w:sz w:val="24"/>
          <w:szCs w:val="24"/>
          <w:lang w:val="it-IT"/>
        </w:rPr>
      </w:pPr>
      <w:r>
        <w:rPr>
          <w:rFonts w:ascii="Arial" w:hAnsi="Arial" w:cs="Arial"/>
          <w:noProof/>
          <w:sz w:val="24"/>
          <w:szCs w:val="24"/>
        </w:rPr>
        <w:lastRenderedPageBreak/>
        <w:drawing>
          <wp:inline distT="0" distB="0" distL="0" distR="0">
            <wp:extent cx="5269062" cy="3442915"/>
            <wp:effectExtent l="0" t="0" r="8255"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187056_1410503095794103_8572391750834847744_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7855" cy="3448661"/>
                    </a:xfrm>
                    <a:prstGeom prst="rect">
                      <a:avLst/>
                    </a:prstGeom>
                  </pic:spPr>
                </pic:pic>
              </a:graphicData>
            </a:graphic>
          </wp:inline>
        </w:drawing>
      </w:r>
    </w:p>
    <w:p w:rsidR="00F448C1" w:rsidRDefault="00F448C1" w:rsidP="00F448C1">
      <w:pPr>
        <w:pStyle w:val="Signature"/>
        <w:jc w:val="both"/>
        <w:rPr>
          <w:rFonts w:ascii="Arial" w:hAnsi="Arial" w:cs="Arial"/>
          <w:sz w:val="24"/>
          <w:szCs w:val="24"/>
          <w:lang w:val="it-IT"/>
        </w:rPr>
      </w:pPr>
    </w:p>
    <w:p w:rsidR="008A15C0" w:rsidRDefault="00010F75" w:rsidP="00AA50F3">
      <w:pPr>
        <w:pStyle w:val="Signature"/>
        <w:numPr>
          <w:ilvl w:val="0"/>
          <w:numId w:val="18"/>
        </w:numPr>
        <w:jc w:val="both"/>
        <w:rPr>
          <w:rFonts w:ascii="Arial" w:hAnsi="Arial" w:cs="Arial"/>
          <w:sz w:val="24"/>
          <w:szCs w:val="24"/>
          <w:lang w:val="it-IT"/>
        </w:rPr>
      </w:pPr>
      <w:r>
        <w:rPr>
          <w:rFonts w:ascii="Arial" w:hAnsi="Arial" w:cs="Arial"/>
          <w:sz w:val="24"/>
          <w:szCs w:val="24"/>
          <w:lang w:val="it-IT"/>
        </w:rPr>
        <w:t>Unapređivali smo kapacitete</w:t>
      </w:r>
      <w:r w:rsidR="007146AC" w:rsidRPr="00010F75">
        <w:rPr>
          <w:rFonts w:ascii="Arial" w:hAnsi="Arial" w:cs="Arial"/>
          <w:sz w:val="24"/>
          <w:szCs w:val="24"/>
          <w:lang w:val="it-IT"/>
        </w:rPr>
        <w:t xml:space="preserve"> individualnih poljoprivrednih proizvođača za podizanje n</w:t>
      </w:r>
      <w:r>
        <w:rPr>
          <w:rFonts w:ascii="Arial" w:hAnsi="Arial" w:cs="Arial"/>
          <w:sz w:val="24"/>
          <w:szCs w:val="24"/>
          <w:lang w:val="it-IT"/>
        </w:rPr>
        <w:t>ivoa poljoprivredne proizvodnje kroz:</w:t>
      </w:r>
      <w:r w:rsidR="00A66BD9">
        <w:rPr>
          <w:rFonts w:ascii="Arial" w:hAnsi="Arial" w:cs="Arial"/>
          <w:sz w:val="24"/>
          <w:szCs w:val="24"/>
          <w:lang w:val="it-IT"/>
        </w:rPr>
        <w:t xml:space="preserve"> direktno</w:t>
      </w:r>
      <w:r>
        <w:rPr>
          <w:rFonts w:ascii="Arial" w:hAnsi="Arial" w:cs="Arial"/>
          <w:sz w:val="24"/>
          <w:szCs w:val="24"/>
          <w:lang w:val="it-IT"/>
        </w:rPr>
        <w:t xml:space="preserve"> </w:t>
      </w:r>
      <w:r w:rsidR="007146AC" w:rsidRPr="00010F75">
        <w:rPr>
          <w:rFonts w:ascii="Arial" w:hAnsi="Arial" w:cs="Arial"/>
          <w:sz w:val="24"/>
          <w:szCs w:val="24"/>
          <w:lang w:val="it-IT"/>
        </w:rPr>
        <w:t>unapređenje rasnog sastav</w:t>
      </w:r>
      <w:r>
        <w:rPr>
          <w:rFonts w:ascii="Arial" w:hAnsi="Arial" w:cs="Arial"/>
          <w:sz w:val="24"/>
          <w:szCs w:val="24"/>
          <w:lang w:val="it-IT"/>
        </w:rPr>
        <w:t>a grla u stočarstvu i ovčasrtvu, davanje subvencija</w:t>
      </w:r>
      <w:r w:rsidR="007146AC" w:rsidRPr="00010F75">
        <w:rPr>
          <w:rFonts w:ascii="Arial" w:hAnsi="Arial" w:cs="Arial"/>
          <w:sz w:val="24"/>
          <w:szCs w:val="24"/>
          <w:lang w:val="it-IT"/>
        </w:rPr>
        <w:t xml:space="preserve"> za modernizaciju mehanizacije</w:t>
      </w:r>
      <w:r>
        <w:rPr>
          <w:rFonts w:ascii="Arial" w:hAnsi="Arial" w:cs="Arial"/>
          <w:sz w:val="24"/>
          <w:szCs w:val="24"/>
          <w:lang w:val="it-IT"/>
        </w:rPr>
        <w:t xml:space="preserve">, </w:t>
      </w:r>
      <w:r w:rsidR="00A66BD9">
        <w:rPr>
          <w:rFonts w:ascii="Arial" w:hAnsi="Arial" w:cs="Arial"/>
          <w:sz w:val="24"/>
          <w:szCs w:val="24"/>
          <w:lang w:val="it-IT"/>
        </w:rPr>
        <w:t>podršku</w:t>
      </w:r>
      <w:r w:rsidRPr="00010F75">
        <w:rPr>
          <w:rFonts w:ascii="Arial" w:hAnsi="Arial" w:cs="Arial"/>
          <w:sz w:val="24"/>
          <w:szCs w:val="24"/>
          <w:lang w:val="it-IT"/>
        </w:rPr>
        <w:t xml:space="preserve"> edukaciji poljoprivrednih proizvođača o podizanju kvaliteta i kvantiteta proizvoda</w:t>
      </w:r>
      <w:r>
        <w:rPr>
          <w:rFonts w:ascii="Arial" w:hAnsi="Arial" w:cs="Arial"/>
          <w:sz w:val="24"/>
          <w:szCs w:val="24"/>
          <w:lang w:val="it-IT"/>
        </w:rPr>
        <w:t xml:space="preserve">. </w:t>
      </w:r>
    </w:p>
    <w:p w:rsidR="00F448C1" w:rsidRDefault="00F448C1" w:rsidP="00F448C1">
      <w:pPr>
        <w:pStyle w:val="Signature"/>
        <w:ind w:left="720"/>
        <w:jc w:val="both"/>
        <w:rPr>
          <w:rFonts w:ascii="Arial" w:hAnsi="Arial" w:cs="Arial"/>
          <w:sz w:val="24"/>
          <w:szCs w:val="24"/>
          <w:lang w:val="it-IT"/>
        </w:rPr>
      </w:pPr>
    </w:p>
    <w:p w:rsidR="00F448C1" w:rsidRDefault="00F448C1" w:rsidP="00F448C1">
      <w:pPr>
        <w:pStyle w:val="Signature"/>
        <w:jc w:val="right"/>
        <w:rPr>
          <w:rFonts w:ascii="Arial" w:hAnsi="Arial" w:cs="Arial"/>
          <w:sz w:val="24"/>
          <w:szCs w:val="24"/>
          <w:lang w:val="it-IT"/>
        </w:rPr>
      </w:pPr>
      <w:r>
        <w:rPr>
          <w:rFonts w:ascii="Arial" w:hAnsi="Arial" w:cs="Arial"/>
          <w:noProof/>
          <w:sz w:val="24"/>
          <w:szCs w:val="24"/>
        </w:rPr>
        <w:drawing>
          <wp:inline distT="0" distB="0" distL="0" distR="0" wp14:anchorId="47EECDB1">
            <wp:extent cx="5693134" cy="3036636"/>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5946" cy="3038136"/>
                    </a:xfrm>
                    <a:prstGeom prst="rect">
                      <a:avLst/>
                    </a:prstGeom>
                    <a:noFill/>
                  </pic:spPr>
                </pic:pic>
              </a:graphicData>
            </a:graphic>
          </wp:inline>
        </w:drawing>
      </w:r>
    </w:p>
    <w:p w:rsidR="00F448C1" w:rsidRDefault="00F448C1" w:rsidP="00F448C1">
      <w:pPr>
        <w:pStyle w:val="Signature"/>
        <w:jc w:val="both"/>
        <w:rPr>
          <w:rFonts w:ascii="Arial" w:hAnsi="Arial" w:cs="Arial"/>
          <w:sz w:val="24"/>
          <w:szCs w:val="24"/>
          <w:lang w:val="it-IT"/>
        </w:rPr>
      </w:pPr>
    </w:p>
    <w:p w:rsidR="00F448C1" w:rsidRDefault="00F448C1" w:rsidP="00F448C1">
      <w:pPr>
        <w:pStyle w:val="Signature"/>
        <w:jc w:val="both"/>
        <w:rPr>
          <w:rFonts w:ascii="Arial" w:hAnsi="Arial" w:cs="Arial"/>
          <w:sz w:val="24"/>
          <w:szCs w:val="24"/>
          <w:lang w:val="it-IT"/>
        </w:rPr>
      </w:pPr>
    </w:p>
    <w:p w:rsidR="00A66BD9" w:rsidRDefault="00A66BD9" w:rsidP="00AA50F3">
      <w:pPr>
        <w:pStyle w:val="Signature"/>
        <w:numPr>
          <w:ilvl w:val="0"/>
          <w:numId w:val="18"/>
        </w:numPr>
        <w:jc w:val="both"/>
        <w:rPr>
          <w:rFonts w:ascii="Arial" w:hAnsi="Arial" w:cs="Arial"/>
          <w:sz w:val="24"/>
          <w:szCs w:val="24"/>
          <w:lang w:val="it-IT"/>
        </w:rPr>
      </w:pPr>
      <w:r>
        <w:rPr>
          <w:rFonts w:ascii="Arial" w:hAnsi="Arial" w:cs="Arial"/>
          <w:sz w:val="24"/>
          <w:szCs w:val="24"/>
          <w:lang w:val="it-IT"/>
        </w:rPr>
        <w:t>Radili smo na unapređenju brendiranja specifičnih poljoprivrednih proizvoda (sira, posebno lisnatog sira) kroz pripremu pilot projekta sa partnerskim opštinama Danilovgradom, Žabljakom i Kolašinom sa ciljem definisanja savremenog vizuelnog identiteta prilagođenog potrebama tržišta.</w:t>
      </w:r>
    </w:p>
    <w:p w:rsidR="00E6705B" w:rsidRDefault="00E6705B" w:rsidP="00AA50F3">
      <w:pPr>
        <w:pStyle w:val="Signature"/>
        <w:numPr>
          <w:ilvl w:val="0"/>
          <w:numId w:val="18"/>
        </w:numPr>
        <w:jc w:val="both"/>
        <w:rPr>
          <w:rFonts w:ascii="Arial" w:hAnsi="Arial" w:cs="Arial"/>
          <w:sz w:val="24"/>
          <w:szCs w:val="24"/>
          <w:lang w:val="it-IT"/>
        </w:rPr>
      </w:pPr>
      <w:r>
        <w:rPr>
          <w:rFonts w:ascii="Arial" w:hAnsi="Arial" w:cs="Arial"/>
          <w:sz w:val="24"/>
          <w:szCs w:val="24"/>
          <w:lang w:val="it-IT"/>
        </w:rPr>
        <w:t xml:space="preserve">Unaprijedili smo uslove </w:t>
      </w:r>
      <w:r w:rsidRPr="00E6705B">
        <w:rPr>
          <w:rFonts w:ascii="Arial" w:hAnsi="Arial" w:cs="Arial"/>
          <w:sz w:val="24"/>
          <w:szCs w:val="24"/>
          <w:lang w:val="it-IT"/>
        </w:rPr>
        <w:t>za razv</w:t>
      </w:r>
      <w:r>
        <w:rPr>
          <w:rFonts w:ascii="Arial" w:hAnsi="Arial" w:cs="Arial"/>
          <w:sz w:val="24"/>
          <w:szCs w:val="24"/>
          <w:lang w:val="it-IT"/>
        </w:rPr>
        <w:t xml:space="preserve">oj kulturnog i ruralnog turizma kroz: realizaciju projekta “Unapređenje statusa arheološkog lokaliteta BRSKOVO” koji podrazumijeva podršku istraživanjima Centra za arheologiju i kozervaciju na ovom </w:t>
      </w:r>
      <w:r>
        <w:rPr>
          <w:rFonts w:ascii="Arial" w:hAnsi="Arial" w:cs="Arial"/>
          <w:sz w:val="24"/>
          <w:szCs w:val="24"/>
          <w:lang w:val="it-IT"/>
        </w:rPr>
        <w:lastRenderedPageBreak/>
        <w:t xml:space="preserve">turistički atraktivnom lokalitetu i izgradnju male turističke infrastrukture, edukaciju kroz radionice namijenjene najmlađima, </w:t>
      </w:r>
      <w:r w:rsidR="00111885">
        <w:rPr>
          <w:rFonts w:ascii="Arial" w:hAnsi="Arial" w:cs="Arial"/>
          <w:sz w:val="24"/>
          <w:szCs w:val="24"/>
          <w:lang w:val="it-IT"/>
        </w:rPr>
        <w:t xml:space="preserve">unaprijedili turističku atraktivnost kulturno – istorijskih spomenika kroz uspostavljanje statusa zaštićenih kulturnih dobara, davali smo podršku pri izradi biznis planova za pružanje usluga u turizmu na seoskim domaćinstvima.  </w:t>
      </w:r>
    </w:p>
    <w:p w:rsidR="00F448C1" w:rsidRDefault="00F448C1" w:rsidP="00F448C1">
      <w:pPr>
        <w:pStyle w:val="Signature"/>
        <w:ind w:left="720"/>
        <w:jc w:val="both"/>
        <w:rPr>
          <w:rFonts w:ascii="Arial" w:hAnsi="Arial" w:cs="Arial"/>
          <w:sz w:val="24"/>
          <w:szCs w:val="24"/>
          <w:lang w:val="it-IT"/>
        </w:rPr>
      </w:pPr>
    </w:p>
    <w:p w:rsidR="00F448C1" w:rsidRDefault="00F448C1" w:rsidP="00F448C1">
      <w:pPr>
        <w:pStyle w:val="Signature"/>
        <w:ind w:left="720"/>
        <w:jc w:val="both"/>
        <w:rPr>
          <w:rFonts w:ascii="Arial" w:hAnsi="Arial" w:cs="Arial"/>
          <w:sz w:val="24"/>
          <w:szCs w:val="24"/>
          <w:lang w:val="it-IT"/>
        </w:rPr>
      </w:pPr>
      <w:r>
        <w:rPr>
          <w:rFonts w:ascii="Arial" w:hAnsi="Arial" w:cs="Arial"/>
          <w:noProof/>
          <w:sz w:val="24"/>
          <w:szCs w:val="24"/>
        </w:rPr>
        <w:drawing>
          <wp:inline distT="0" distB="0" distL="0" distR="0">
            <wp:extent cx="2894275" cy="1892411"/>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298459_965056553672095_832620341367930880_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96955" cy="1894163"/>
                    </a:xfrm>
                    <a:prstGeom prst="rect">
                      <a:avLst/>
                    </a:prstGeom>
                  </pic:spPr>
                </pic:pic>
              </a:graphicData>
            </a:graphic>
          </wp:inline>
        </w:drawing>
      </w:r>
      <w:r>
        <w:rPr>
          <w:rFonts w:ascii="Arial" w:hAnsi="Arial" w:cs="Arial"/>
          <w:noProof/>
          <w:sz w:val="24"/>
          <w:szCs w:val="24"/>
        </w:rPr>
        <w:drawing>
          <wp:inline distT="0" distB="0" distL="0" distR="0">
            <wp:extent cx="2608027" cy="1890423"/>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brskovo-1.jpg"/>
                    <pic:cNvPicPr/>
                  </pic:nvPicPr>
                  <pic:blipFill>
                    <a:blip r:embed="rId26">
                      <a:extLst>
                        <a:ext uri="{28A0092B-C50C-407E-A947-70E740481C1C}">
                          <a14:useLocalDpi xmlns:a14="http://schemas.microsoft.com/office/drawing/2010/main" val="0"/>
                        </a:ext>
                      </a:extLst>
                    </a:blip>
                    <a:stretch>
                      <a:fillRect/>
                    </a:stretch>
                  </pic:blipFill>
                  <pic:spPr>
                    <a:xfrm>
                      <a:off x="0" y="0"/>
                      <a:ext cx="2612285" cy="1893509"/>
                    </a:xfrm>
                    <a:prstGeom prst="rect">
                      <a:avLst/>
                    </a:prstGeom>
                  </pic:spPr>
                </pic:pic>
              </a:graphicData>
            </a:graphic>
          </wp:inline>
        </w:drawing>
      </w:r>
    </w:p>
    <w:p w:rsidR="00F448C1" w:rsidRDefault="00F448C1" w:rsidP="00F448C1">
      <w:pPr>
        <w:pStyle w:val="Signature"/>
        <w:ind w:left="720"/>
        <w:jc w:val="both"/>
        <w:rPr>
          <w:rFonts w:ascii="Arial" w:hAnsi="Arial" w:cs="Arial"/>
          <w:sz w:val="24"/>
          <w:szCs w:val="24"/>
          <w:lang w:val="it-IT"/>
        </w:rPr>
      </w:pPr>
    </w:p>
    <w:p w:rsidR="00F448C1" w:rsidRDefault="001B4081" w:rsidP="00F448C1">
      <w:pPr>
        <w:pStyle w:val="Signature"/>
        <w:ind w:left="720"/>
        <w:jc w:val="both"/>
        <w:rPr>
          <w:rFonts w:ascii="Arial" w:hAnsi="Arial" w:cs="Arial"/>
          <w:sz w:val="24"/>
          <w:szCs w:val="24"/>
          <w:lang w:val="it-IT"/>
        </w:rPr>
      </w:pPr>
      <w:r>
        <w:rPr>
          <w:rFonts w:ascii="Arial" w:hAnsi="Arial" w:cs="Arial"/>
          <w:noProof/>
          <w:sz w:val="24"/>
          <w:szCs w:val="24"/>
        </w:rPr>
        <w:drawing>
          <wp:inline distT="0" distB="0" distL="0" distR="0">
            <wp:extent cx="5502302" cy="1486894"/>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05-0032-02636_075v.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10568" cy="1489128"/>
                    </a:xfrm>
                    <a:prstGeom prst="rect">
                      <a:avLst/>
                    </a:prstGeom>
                  </pic:spPr>
                </pic:pic>
              </a:graphicData>
            </a:graphic>
          </wp:inline>
        </w:drawing>
      </w:r>
    </w:p>
    <w:p w:rsidR="001B4081" w:rsidRPr="001B4081" w:rsidRDefault="001B4081" w:rsidP="001B4081">
      <w:pPr>
        <w:pStyle w:val="Signature"/>
        <w:ind w:left="720"/>
        <w:jc w:val="center"/>
        <w:rPr>
          <w:rFonts w:ascii="Arial" w:hAnsi="Arial" w:cs="Arial"/>
          <w:sz w:val="20"/>
          <w:szCs w:val="20"/>
          <w:lang w:val="it-IT"/>
        </w:rPr>
      </w:pPr>
      <w:r w:rsidRPr="001B4081">
        <w:rPr>
          <w:rFonts w:ascii="Arial" w:hAnsi="Arial" w:cs="Arial"/>
          <w:sz w:val="20"/>
          <w:szCs w:val="20"/>
          <w:lang w:val="it-IT"/>
        </w:rPr>
        <w:t>Arheološko nalazište “Doganjice - Brskovo”</w:t>
      </w:r>
    </w:p>
    <w:p w:rsidR="001B4081" w:rsidRDefault="001B4081" w:rsidP="001B4081">
      <w:pPr>
        <w:pStyle w:val="Signature"/>
        <w:jc w:val="both"/>
        <w:rPr>
          <w:rFonts w:ascii="Arial" w:hAnsi="Arial" w:cs="Arial"/>
          <w:sz w:val="24"/>
          <w:szCs w:val="24"/>
          <w:lang w:val="it-IT"/>
        </w:rPr>
      </w:pPr>
    </w:p>
    <w:p w:rsidR="00F172EF" w:rsidRDefault="00A70618" w:rsidP="00AA50F3">
      <w:pPr>
        <w:pStyle w:val="Signature"/>
        <w:numPr>
          <w:ilvl w:val="0"/>
          <w:numId w:val="18"/>
        </w:numPr>
        <w:jc w:val="both"/>
        <w:rPr>
          <w:rFonts w:ascii="Arial" w:hAnsi="Arial" w:cs="Arial"/>
          <w:sz w:val="24"/>
          <w:szCs w:val="24"/>
          <w:lang w:val="it-IT"/>
        </w:rPr>
      </w:pPr>
      <w:r>
        <w:rPr>
          <w:rFonts w:ascii="Arial" w:hAnsi="Arial" w:cs="Arial"/>
          <w:sz w:val="24"/>
          <w:szCs w:val="24"/>
          <w:lang w:val="it-IT"/>
        </w:rPr>
        <w:t>Dugoro</w:t>
      </w:r>
      <w:r>
        <w:rPr>
          <w:rFonts w:ascii="Arial" w:hAnsi="Arial" w:cs="Arial"/>
          <w:sz w:val="24"/>
          <w:szCs w:val="24"/>
          <w:lang w:val="sr-Latn-CS"/>
        </w:rPr>
        <w:t xml:space="preserve">čno smo strateški planirali kada je </w:t>
      </w:r>
      <w:r>
        <w:rPr>
          <w:rFonts w:ascii="Arial" w:hAnsi="Arial" w:cs="Arial"/>
          <w:sz w:val="24"/>
          <w:szCs w:val="24"/>
          <w:lang w:val="it-IT"/>
        </w:rPr>
        <w:t>oblast</w:t>
      </w:r>
      <w:r w:rsidRPr="00A70618">
        <w:rPr>
          <w:rFonts w:ascii="Arial" w:hAnsi="Arial" w:cs="Arial"/>
          <w:sz w:val="24"/>
          <w:szCs w:val="24"/>
          <w:lang w:val="it-IT"/>
        </w:rPr>
        <w:t xml:space="preserve"> zaštite životne sredine</w:t>
      </w:r>
      <w:r>
        <w:rPr>
          <w:rFonts w:ascii="Arial" w:hAnsi="Arial" w:cs="Arial"/>
          <w:sz w:val="24"/>
          <w:szCs w:val="24"/>
          <w:lang w:val="it-IT"/>
        </w:rPr>
        <w:t xml:space="preserve"> u pitanju kroz izradu </w:t>
      </w:r>
      <w:r w:rsidRPr="00A70618">
        <w:rPr>
          <w:rFonts w:ascii="Arial" w:hAnsi="Arial" w:cs="Arial"/>
          <w:sz w:val="24"/>
          <w:szCs w:val="24"/>
          <w:lang w:val="it-IT"/>
        </w:rPr>
        <w:t xml:space="preserve">Lokalnog akcionog plana za biodiverzitet opštine Mojkovac, </w:t>
      </w:r>
      <w:r>
        <w:rPr>
          <w:rFonts w:ascii="Arial" w:hAnsi="Arial" w:cs="Arial"/>
          <w:sz w:val="24"/>
          <w:szCs w:val="24"/>
          <w:lang w:val="it-IT"/>
        </w:rPr>
        <w:t xml:space="preserve">za period 2018. do 2023. godine. </w:t>
      </w:r>
    </w:p>
    <w:p w:rsidR="004C5C09" w:rsidRPr="0006383A" w:rsidRDefault="00A70618" w:rsidP="0006383A">
      <w:pPr>
        <w:pStyle w:val="Signature"/>
        <w:numPr>
          <w:ilvl w:val="0"/>
          <w:numId w:val="18"/>
        </w:numPr>
        <w:jc w:val="both"/>
        <w:rPr>
          <w:rFonts w:ascii="Arial" w:hAnsi="Arial" w:cs="Arial"/>
          <w:sz w:val="24"/>
          <w:szCs w:val="24"/>
          <w:lang w:val="it-IT"/>
        </w:rPr>
      </w:pPr>
      <w:r>
        <w:rPr>
          <w:rFonts w:ascii="Arial" w:hAnsi="Arial" w:cs="Arial"/>
          <w:sz w:val="24"/>
          <w:szCs w:val="24"/>
          <w:lang w:val="it-IT"/>
        </w:rPr>
        <w:t>Kroz izgradnju transfer stanice sa rec</w:t>
      </w:r>
      <w:r w:rsidR="00EF21EB">
        <w:rPr>
          <w:rFonts w:ascii="Arial" w:hAnsi="Arial" w:cs="Arial"/>
          <w:sz w:val="24"/>
          <w:szCs w:val="24"/>
          <w:lang w:val="it-IT"/>
        </w:rPr>
        <w:t>iklažnim dvorištem, koja je u za</w:t>
      </w:r>
      <w:r>
        <w:rPr>
          <w:rFonts w:ascii="Arial" w:hAnsi="Arial" w:cs="Arial"/>
          <w:sz w:val="24"/>
          <w:szCs w:val="24"/>
          <w:lang w:val="it-IT"/>
        </w:rPr>
        <w:t xml:space="preserve">vršnoj fazi, kontinuiranom selekcijom otpada na mjestu nastanka koju proširujemo </w:t>
      </w:r>
      <w:r w:rsidR="00EF21EB">
        <w:rPr>
          <w:rFonts w:ascii="Arial" w:hAnsi="Arial" w:cs="Arial"/>
          <w:sz w:val="24"/>
          <w:szCs w:val="24"/>
          <w:lang w:val="it-IT"/>
        </w:rPr>
        <w:t xml:space="preserve">iz godine u godinu kako sa brojem vrsta otapda tako i brojem domaćinstava i pravnih lica, trajno ćemo riještiti problem upravljanja čvrstim otpadom. </w:t>
      </w:r>
    </w:p>
    <w:p w:rsidR="004C5C09" w:rsidRDefault="004C5C09" w:rsidP="004C5C09">
      <w:pPr>
        <w:pStyle w:val="Signature"/>
        <w:ind w:left="720"/>
        <w:jc w:val="center"/>
        <w:rPr>
          <w:rFonts w:ascii="Arial" w:hAnsi="Arial" w:cs="Arial"/>
          <w:sz w:val="24"/>
          <w:szCs w:val="24"/>
          <w:lang w:val="it-IT"/>
        </w:rPr>
      </w:pPr>
      <w:r>
        <w:rPr>
          <w:rFonts w:ascii="Arial" w:hAnsi="Arial" w:cs="Arial"/>
          <w:noProof/>
          <w:sz w:val="24"/>
          <w:szCs w:val="24"/>
        </w:rPr>
        <w:drawing>
          <wp:inline distT="0" distB="0" distL="0" distR="0">
            <wp:extent cx="5059693" cy="2695492"/>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dzVCoXoAEe8hQ.jpg"/>
                    <pic:cNvPicPr/>
                  </pic:nvPicPr>
                  <pic:blipFill>
                    <a:blip r:embed="rId28">
                      <a:extLst>
                        <a:ext uri="{28A0092B-C50C-407E-A947-70E740481C1C}">
                          <a14:useLocalDpi xmlns:a14="http://schemas.microsoft.com/office/drawing/2010/main" val="0"/>
                        </a:ext>
                      </a:extLst>
                    </a:blip>
                    <a:stretch>
                      <a:fillRect/>
                    </a:stretch>
                  </pic:blipFill>
                  <pic:spPr>
                    <a:xfrm>
                      <a:off x="0" y="0"/>
                      <a:ext cx="5059693" cy="2695492"/>
                    </a:xfrm>
                    <a:prstGeom prst="rect">
                      <a:avLst/>
                    </a:prstGeom>
                  </pic:spPr>
                </pic:pic>
              </a:graphicData>
            </a:graphic>
          </wp:inline>
        </w:drawing>
      </w:r>
    </w:p>
    <w:p w:rsidR="004C5C09" w:rsidRDefault="0006383A" w:rsidP="004C5C09">
      <w:pPr>
        <w:pStyle w:val="Signature"/>
        <w:ind w:left="720"/>
        <w:jc w:val="center"/>
        <w:rPr>
          <w:rFonts w:ascii="Arial" w:hAnsi="Arial" w:cs="Arial"/>
          <w:sz w:val="20"/>
          <w:szCs w:val="20"/>
          <w:lang w:val="it-IT"/>
        </w:rPr>
      </w:pPr>
      <w:r w:rsidRPr="0006383A">
        <w:rPr>
          <w:rFonts w:ascii="Arial" w:hAnsi="Arial" w:cs="Arial"/>
          <w:sz w:val="20"/>
          <w:szCs w:val="20"/>
          <w:lang w:val="it-IT"/>
        </w:rPr>
        <w:t>Polaganje kamena temeljca za Transfer stanicu sa reciklažnim dvorištem</w:t>
      </w:r>
    </w:p>
    <w:p w:rsidR="0006383A" w:rsidRDefault="0006383A" w:rsidP="004C5C09">
      <w:pPr>
        <w:pStyle w:val="Signature"/>
        <w:ind w:left="720"/>
        <w:jc w:val="center"/>
        <w:rPr>
          <w:rFonts w:ascii="Arial" w:hAnsi="Arial" w:cs="Arial"/>
          <w:sz w:val="20"/>
          <w:szCs w:val="20"/>
          <w:lang w:val="it-IT"/>
        </w:rPr>
      </w:pPr>
    </w:p>
    <w:p w:rsidR="0006383A" w:rsidRPr="0006383A" w:rsidRDefault="0006383A" w:rsidP="004C5C09">
      <w:pPr>
        <w:pStyle w:val="Signature"/>
        <w:ind w:left="720"/>
        <w:jc w:val="center"/>
        <w:rPr>
          <w:rFonts w:ascii="Arial" w:hAnsi="Arial" w:cs="Arial"/>
          <w:sz w:val="20"/>
          <w:szCs w:val="20"/>
          <w:lang w:val="it-IT"/>
        </w:rPr>
      </w:pPr>
    </w:p>
    <w:p w:rsidR="00F172EF" w:rsidRDefault="00EF21EB" w:rsidP="00AA50F3">
      <w:pPr>
        <w:pStyle w:val="Signature"/>
        <w:numPr>
          <w:ilvl w:val="0"/>
          <w:numId w:val="18"/>
        </w:numPr>
        <w:jc w:val="both"/>
        <w:rPr>
          <w:rFonts w:ascii="Arial" w:hAnsi="Arial" w:cs="Arial"/>
          <w:sz w:val="24"/>
          <w:szCs w:val="24"/>
          <w:lang w:val="it-IT"/>
        </w:rPr>
      </w:pPr>
      <w:r>
        <w:rPr>
          <w:rFonts w:ascii="Arial" w:hAnsi="Arial" w:cs="Arial"/>
          <w:sz w:val="24"/>
          <w:szCs w:val="24"/>
          <w:lang w:val="it-IT"/>
        </w:rPr>
        <w:t xml:space="preserve">Trudili smo se da uradimo kvalitetne aplikacije za sredstva EU kada je oblast upravljanja otpadnim vodama u pitanju pa smo na taj način i dobili pozitivno mišljenje Delegacije EU za projekat “Unapređenje sistema upravljanja otpadnim vodama u Mojkovcu” kroz rakonstrukciju kanalizacionog sistema, odnosno razdvajanje fekalne i atmosferske kanalizacije. </w:t>
      </w:r>
    </w:p>
    <w:p w:rsidR="00091319" w:rsidRPr="0092777D" w:rsidRDefault="00EF21EB" w:rsidP="0092777D">
      <w:pPr>
        <w:pStyle w:val="Signature"/>
        <w:numPr>
          <w:ilvl w:val="0"/>
          <w:numId w:val="18"/>
        </w:numPr>
        <w:jc w:val="both"/>
        <w:rPr>
          <w:rFonts w:ascii="Arial" w:hAnsi="Arial" w:cs="Arial"/>
          <w:sz w:val="24"/>
          <w:szCs w:val="24"/>
          <w:lang w:val="it-IT"/>
        </w:rPr>
      </w:pPr>
      <w:r>
        <w:rPr>
          <w:rFonts w:ascii="Arial" w:hAnsi="Arial" w:cs="Arial"/>
          <w:sz w:val="24"/>
          <w:szCs w:val="24"/>
          <w:lang w:val="it-IT"/>
        </w:rPr>
        <w:t xml:space="preserve">Takođe, konstanto podržavamo rad komunalnog preduzeća u svim aktivnostima, a posebno ističemo uređenje od 1 000 000 m² javnih zelenih površina, </w:t>
      </w:r>
      <w:r w:rsidR="00F172EF">
        <w:rPr>
          <w:rFonts w:ascii="Arial" w:hAnsi="Arial" w:cs="Arial"/>
          <w:sz w:val="24"/>
          <w:szCs w:val="24"/>
          <w:lang w:val="it-IT"/>
        </w:rPr>
        <w:t>redovno čišćenje</w:t>
      </w:r>
      <w:r w:rsidR="0069380D">
        <w:rPr>
          <w:rFonts w:ascii="Arial" w:hAnsi="Arial" w:cs="Arial"/>
          <w:sz w:val="24"/>
          <w:szCs w:val="24"/>
          <w:lang w:val="it-IT"/>
        </w:rPr>
        <w:t xml:space="preserve"> od snijega oko 150</w:t>
      </w:r>
      <w:r w:rsidR="00F172EF">
        <w:rPr>
          <w:rFonts w:ascii="Arial" w:hAnsi="Arial" w:cs="Arial"/>
          <w:sz w:val="24"/>
          <w:szCs w:val="24"/>
          <w:lang w:val="it-IT"/>
        </w:rPr>
        <w:t xml:space="preserve">km puteva, uredno vodosnabdijevanje uz kratke prekide prilikom intervencija isključivo na straom vodovodu i gdje je na oba vodovoda u toku cijele godine bilo 52 sata isključenja sa ukupno 241 kvar (na primarnoj mreži 9 kvarova). </w:t>
      </w:r>
    </w:p>
    <w:p w:rsidR="00091319" w:rsidRDefault="00091319" w:rsidP="00091319">
      <w:pPr>
        <w:pStyle w:val="Signature"/>
        <w:ind w:left="720"/>
        <w:jc w:val="both"/>
        <w:rPr>
          <w:rFonts w:ascii="Arial" w:hAnsi="Arial" w:cs="Arial"/>
          <w:sz w:val="24"/>
          <w:szCs w:val="24"/>
          <w:lang w:val="it-IT"/>
        </w:rPr>
      </w:pPr>
      <w:r>
        <w:rPr>
          <w:rFonts w:ascii="Arial" w:hAnsi="Arial" w:cs="Arial"/>
          <w:noProof/>
          <w:sz w:val="24"/>
          <w:szCs w:val="24"/>
        </w:rPr>
        <w:drawing>
          <wp:inline distT="0" distB="0" distL="0" distR="0">
            <wp:extent cx="3041274" cy="3935896"/>
            <wp:effectExtent l="0" t="0" r="698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rt-lap-biodiverzitet-2018-2023-page-01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43400" cy="3938648"/>
                    </a:xfrm>
                    <a:prstGeom prst="rect">
                      <a:avLst/>
                    </a:prstGeom>
                  </pic:spPr>
                </pic:pic>
              </a:graphicData>
            </a:graphic>
          </wp:inline>
        </w:drawing>
      </w:r>
      <w:r>
        <w:rPr>
          <w:rFonts w:ascii="Arial" w:hAnsi="Arial" w:cs="Arial"/>
          <w:noProof/>
          <w:sz w:val="24"/>
          <w:szCs w:val="24"/>
        </w:rPr>
        <w:drawing>
          <wp:inline distT="0" distB="0" distL="0" distR="0" wp14:anchorId="007E2DDE" wp14:editId="03B24EA8">
            <wp:extent cx="2631882" cy="1860060"/>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05-158e281510af4b07207a663398bca76bfbc6c4460216e43323484fafaddbc472_e36b8fb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40450" cy="1866115"/>
                    </a:xfrm>
                    <a:prstGeom prst="rect">
                      <a:avLst/>
                    </a:prstGeom>
                  </pic:spPr>
                </pic:pic>
              </a:graphicData>
            </a:graphic>
          </wp:inline>
        </w:drawing>
      </w:r>
    </w:p>
    <w:p w:rsidR="00091319" w:rsidRPr="0092777D" w:rsidRDefault="0092777D" w:rsidP="00091319">
      <w:pPr>
        <w:pStyle w:val="Signature"/>
        <w:ind w:left="720"/>
        <w:jc w:val="both"/>
        <w:rPr>
          <w:rFonts w:ascii="Arial" w:hAnsi="Arial" w:cs="Arial"/>
          <w:sz w:val="18"/>
          <w:szCs w:val="18"/>
          <w:lang w:val="it-IT"/>
        </w:rPr>
      </w:pPr>
      <w:r>
        <w:rPr>
          <w:rFonts w:ascii="Arial" w:hAnsi="Arial" w:cs="Arial"/>
          <w:sz w:val="24"/>
          <w:szCs w:val="24"/>
          <w:lang w:val="it-IT"/>
        </w:rPr>
        <w:t xml:space="preserve">                      </w:t>
      </w:r>
      <w:r w:rsidRPr="0092777D">
        <w:rPr>
          <w:rFonts w:ascii="Arial" w:hAnsi="Arial" w:cs="Arial"/>
          <w:sz w:val="18"/>
          <w:szCs w:val="18"/>
          <w:lang w:val="it-IT"/>
        </w:rPr>
        <w:t xml:space="preserve">Plan Biodiverziteta                              </w:t>
      </w:r>
      <w:r>
        <w:rPr>
          <w:rFonts w:ascii="Arial" w:hAnsi="Arial" w:cs="Arial"/>
          <w:sz w:val="18"/>
          <w:szCs w:val="18"/>
          <w:lang w:val="it-IT"/>
        </w:rPr>
        <w:t xml:space="preserve">                                </w:t>
      </w:r>
      <w:r w:rsidRPr="0092777D">
        <w:rPr>
          <w:rFonts w:ascii="Arial" w:hAnsi="Arial" w:cs="Arial"/>
          <w:sz w:val="18"/>
          <w:szCs w:val="18"/>
          <w:lang w:val="it-IT"/>
        </w:rPr>
        <w:t xml:space="preserve"> Uređenje prostora</w:t>
      </w:r>
    </w:p>
    <w:p w:rsidR="00F172EF" w:rsidRDefault="00F172EF" w:rsidP="00AA50F3">
      <w:pPr>
        <w:pStyle w:val="Signature"/>
        <w:numPr>
          <w:ilvl w:val="0"/>
          <w:numId w:val="18"/>
        </w:numPr>
        <w:jc w:val="both"/>
        <w:rPr>
          <w:rFonts w:ascii="Arial" w:hAnsi="Arial" w:cs="Arial"/>
          <w:sz w:val="24"/>
          <w:szCs w:val="24"/>
          <w:lang w:val="it-IT"/>
        </w:rPr>
      </w:pPr>
      <w:r>
        <w:rPr>
          <w:rFonts w:ascii="Arial" w:hAnsi="Arial" w:cs="Arial"/>
          <w:sz w:val="24"/>
          <w:szCs w:val="24"/>
          <w:lang w:val="it-IT"/>
        </w:rPr>
        <w:t>Radili smo na unapređenju saradnje sa NVO sektorom kroz uveđ</w:t>
      </w:r>
      <w:r w:rsidR="00184E6F" w:rsidRPr="00F172EF">
        <w:rPr>
          <w:rFonts w:ascii="Arial" w:hAnsi="Arial" w:cs="Arial"/>
          <w:sz w:val="24"/>
          <w:szCs w:val="24"/>
          <w:lang w:val="it-IT"/>
        </w:rPr>
        <w:t>en</w:t>
      </w:r>
      <w:r>
        <w:rPr>
          <w:rFonts w:ascii="Arial" w:hAnsi="Arial" w:cs="Arial"/>
          <w:sz w:val="24"/>
          <w:szCs w:val="24"/>
          <w:lang w:val="it-IT"/>
        </w:rPr>
        <w:t>je</w:t>
      </w:r>
      <w:r w:rsidR="00184E6F" w:rsidRPr="00F172EF">
        <w:rPr>
          <w:rFonts w:ascii="Arial" w:hAnsi="Arial" w:cs="Arial"/>
          <w:sz w:val="24"/>
          <w:szCs w:val="24"/>
          <w:lang w:val="it-IT"/>
        </w:rPr>
        <w:t xml:space="preserve"> </w:t>
      </w:r>
      <w:r>
        <w:rPr>
          <w:rFonts w:ascii="Arial" w:hAnsi="Arial" w:cs="Arial"/>
          <w:sz w:val="24"/>
          <w:szCs w:val="24"/>
          <w:lang w:val="it-IT"/>
        </w:rPr>
        <w:t xml:space="preserve">praćenja </w:t>
      </w:r>
      <w:r w:rsidR="00184E6F" w:rsidRPr="00F172EF">
        <w:rPr>
          <w:rFonts w:ascii="Arial" w:hAnsi="Arial" w:cs="Arial"/>
          <w:sz w:val="24"/>
          <w:szCs w:val="24"/>
          <w:lang w:val="it-IT"/>
        </w:rPr>
        <w:t xml:space="preserve"> realizacije projekata koji se kofinansir</w:t>
      </w:r>
      <w:r>
        <w:rPr>
          <w:rFonts w:ascii="Arial" w:hAnsi="Arial" w:cs="Arial"/>
          <w:sz w:val="24"/>
          <w:szCs w:val="24"/>
          <w:lang w:val="it-IT"/>
        </w:rPr>
        <w:t>aju iz budžeta opštine Mojkovac, kroz podršku</w:t>
      </w:r>
      <w:r w:rsidR="00184E6F" w:rsidRPr="00F172EF">
        <w:rPr>
          <w:rFonts w:ascii="Arial" w:hAnsi="Arial" w:cs="Arial"/>
          <w:sz w:val="24"/>
          <w:szCs w:val="24"/>
          <w:lang w:val="it-IT"/>
        </w:rPr>
        <w:t xml:space="preserve"> radu 15 nevladinih organizacija u relizaciji projekata koji doprinose razvoju loklane zajednice </w:t>
      </w:r>
      <w:r>
        <w:rPr>
          <w:rFonts w:ascii="Arial" w:hAnsi="Arial" w:cs="Arial"/>
          <w:sz w:val="24"/>
          <w:szCs w:val="24"/>
          <w:lang w:val="it-IT"/>
        </w:rPr>
        <w:t xml:space="preserve"> i </w:t>
      </w:r>
      <w:r w:rsidR="00184E6F" w:rsidRPr="00F172EF">
        <w:rPr>
          <w:rFonts w:ascii="Arial" w:hAnsi="Arial" w:cs="Arial"/>
          <w:sz w:val="24"/>
          <w:szCs w:val="24"/>
          <w:lang w:val="it-IT"/>
        </w:rPr>
        <w:t>osnovan</w:t>
      </w:r>
      <w:r>
        <w:rPr>
          <w:rFonts w:ascii="Arial" w:hAnsi="Arial" w:cs="Arial"/>
          <w:sz w:val="24"/>
          <w:szCs w:val="24"/>
          <w:lang w:val="it-IT"/>
        </w:rPr>
        <w:t>je</w:t>
      </w:r>
      <w:r w:rsidR="00184E6F" w:rsidRPr="00F172EF">
        <w:rPr>
          <w:rFonts w:ascii="Arial" w:hAnsi="Arial" w:cs="Arial"/>
          <w:sz w:val="24"/>
          <w:szCs w:val="24"/>
          <w:lang w:val="it-IT"/>
        </w:rPr>
        <w:t xml:space="preserve"> Savjet za saradnju sa nevladinim orgizacijama</w:t>
      </w:r>
      <w:r>
        <w:rPr>
          <w:rFonts w:ascii="Arial" w:hAnsi="Arial" w:cs="Arial"/>
          <w:sz w:val="24"/>
          <w:szCs w:val="24"/>
          <w:lang w:val="it-IT"/>
        </w:rPr>
        <w:t>.</w:t>
      </w:r>
      <w:r w:rsidR="00184E6F" w:rsidRPr="00F172EF">
        <w:rPr>
          <w:rFonts w:ascii="Arial" w:hAnsi="Arial" w:cs="Arial"/>
          <w:sz w:val="24"/>
          <w:szCs w:val="24"/>
          <w:lang w:val="it-IT"/>
        </w:rPr>
        <w:t xml:space="preserve"> </w:t>
      </w:r>
    </w:p>
    <w:p w:rsidR="0092777D" w:rsidRDefault="0092777D" w:rsidP="0092777D">
      <w:pPr>
        <w:pStyle w:val="Signature"/>
        <w:ind w:left="720"/>
        <w:jc w:val="both"/>
        <w:rPr>
          <w:rFonts w:ascii="Arial" w:hAnsi="Arial" w:cs="Arial"/>
          <w:sz w:val="24"/>
          <w:szCs w:val="24"/>
          <w:lang w:val="it-IT"/>
        </w:rPr>
      </w:pPr>
    </w:p>
    <w:p w:rsidR="0092777D" w:rsidRDefault="0092777D" w:rsidP="0092777D">
      <w:pPr>
        <w:pStyle w:val="Signature"/>
        <w:ind w:left="720"/>
        <w:jc w:val="both"/>
        <w:rPr>
          <w:rFonts w:ascii="Arial" w:hAnsi="Arial" w:cs="Arial"/>
          <w:sz w:val="24"/>
          <w:szCs w:val="24"/>
          <w:lang w:val="it-IT"/>
        </w:rPr>
      </w:pPr>
      <w:r>
        <w:rPr>
          <w:rFonts w:ascii="Arial" w:hAnsi="Arial" w:cs="Arial"/>
          <w:noProof/>
          <w:sz w:val="24"/>
          <w:szCs w:val="24"/>
        </w:rPr>
        <w:drawing>
          <wp:inline distT="0" distB="0" distL="0" distR="0">
            <wp:extent cx="2695492" cy="160543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CE 1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99888" cy="1608055"/>
                    </a:xfrm>
                    <a:prstGeom prst="rect">
                      <a:avLst/>
                    </a:prstGeom>
                  </pic:spPr>
                </pic:pic>
              </a:graphicData>
            </a:graphic>
          </wp:inline>
        </w:drawing>
      </w:r>
      <w:r>
        <w:rPr>
          <w:rFonts w:ascii="Arial" w:hAnsi="Arial" w:cs="Arial"/>
          <w:noProof/>
          <w:sz w:val="24"/>
          <w:szCs w:val="24"/>
        </w:rPr>
        <w:drawing>
          <wp:inline distT="0" distB="0" distL="0" distR="0">
            <wp:extent cx="2711395" cy="1598212"/>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777587_2596134977301385_6069251090937806848_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15820" cy="1600820"/>
                    </a:xfrm>
                    <a:prstGeom prst="rect">
                      <a:avLst/>
                    </a:prstGeom>
                  </pic:spPr>
                </pic:pic>
              </a:graphicData>
            </a:graphic>
          </wp:inline>
        </w:drawing>
      </w:r>
    </w:p>
    <w:p w:rsidR="00A64F43" w:rsidRPr="0092777D" w:rsidRDefault="0092777D" w:rsidP="0092777D">
      <w:pPr>
        <w:pStyle w:val="Signature"/>
        <w:ind w:left="720"/>
        <w:rPr>
          <w:rFonts w:ascii="Arial" w:hAnsi="Arial" w:cs="Arial"/>
          <w:sz w:val="20"/>
          <w:szCs w:val="20"/>
          <w:lang w:val="it-IT"/>
        </w:rPr>
      </w:pPr>
      <w:r>
        <w:rPr>
          <w:rFonts w:ascii="Arial" w:hAnsi="Arial" w:cs="Arial"/>
          <w:sz w:val="20"/>
          <w:szCs w:val="20"/>
          <w:lang w:val="it-IT"/>
        </w:rPr>
        <w:t xml:space="preserve">                     </w:t>
      </w:r>
      <w:r w:rsidRPr="0092777D">
        <w:rPr>
          <w:rFonts w:ascii="Arial" w:hAnsi="Arial" w:cs="Arial"/>
          <w:sz w:val="20"/>
          <w:szCs w:val="20"/>
          <w:lang w:val="it-IT"/>
        </w:rPr>
        <w:t>Suveniri NVO “SRCE”</w:t>
      </w:r>
      <w:r>
        <w:rPr>
          <w:rFonts w:ascii="Arial" w:hAnsi="Arial" w:cs="Arial"/>
          <w:sz w:val="20"/>
          <w:szCs w:val="20"/>
          <w:lang w:val="it-IT"/>
        </w:rPr>
        <w:t xml:space="preserve">                                        NVO “Trrea Nostra”</w:t>
      </w:r>
    </w:p>
    <w:p w:rsidR="00A64F43" w:rsidRDefault="00A64F43" w:rsidP="00A64F43">
      <w:pPr>
        <w:pStyle w:val="Signature"/>
        <w:ind w:left="720"/>
        <w:jc w:val="both"/>
        <w:rPr>
          <w:rFonts w:ascii="Arial" w:hAnsi="Arial" w:cs="Arial"/>
          <w:sz w:val="24"/>
          <w:szCs w:val="24"/>
          <w:lang w:val="it-IT"/>
        </w:rPr>
      </w:pPr>
    </w:p>
    <w:p w:rsidR="00A64F43" w:rsidRDefault="0092777D" w:rsidP="0092777D">
      <w:pPr>
        <w:pStyle w:val="Signature"/>
        <w:ind w:left="720"/>
        <w:jc w:val="center"/>
        <w:rPr>
          <w:rFonts w:ascii="Arial" w:hAnsi="Arial" w:cs="Arial"/>
          <w:sz w:val="24"/>
          <w:szCs w:val="24"/>
          <w:lang w:val="it-IT"/>
        </w:rPr>
      </w:pPr>
      <w:r>
        <w:rPr>
          <w:rFonts w:ascii="Arial" w:hAnsi="Arial" w:cs="Arial"/>
          <w:noProof/>
          <w:sz w:val="24"/>
          <w:szCs w:val="24"/>
        </w:rPr>
        <w:drawing>
          <wp:inline distT="0" distB="0" distL="0" distR="0" wp14:anchorId="4C9C66E7" wp14:editId="27249C03">
            <wp:extent cx="5009322" cy="2584174"/>
            <wp:effectExtent l="0" t="0" r="127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591336_533297517316282_77897512609906688_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09412" cy="2584220"/>
                    </a:xfrm>
                    <a:prstGeom prst="rect">
                      <a:avLst/>
                    </a:prstGeom>
                  </pic:spPr>
                </pic:pic>
              </a:graphicData>
            </a:graphic>
          </wp:inline>
        </w:drawing>
      </w:r>
    </w:p>
    <w:p w:rsidR="0092777D" w:rsidRDefault="0092777D" w:rsidP="0092777D">
      <w:pPr>
        <w:pStyle w:val="Signature"/>
        <w:ind w:left="720"/>
        <w:jc w:val="center"/>
        <w:rPr>
          <w:rFonts w:ascii="Arial" w:hAnsi="Arial" w:cs="Arial"/>
          <w:sz w:val="20"/>
          <w:szCs w:val="20"/>
          <w:lang w:val="it-IT"/>
        </w:rPr>
      </w:pPr>
      <w:r w:rsidRPr="0092777D">
        <w:rPr>
          <w:rFonts w:ascii="Arial" w:hAnsi="Arial" w:cs="Arial"/>
          <w:sz w:val="20"/>
          <w:szCs w:val="20"/>
          <w:lang w:val="it-IT"/>
        </w:rPr>
        <w:t xml:space="preserve">NVO Omladinsko pozorište </w:t>
      </w:r>
    </w:p>
    <w:p w:rsidR="0092777D" w:rsidRPr="0092777D" w:rsidRDefault="0092777D" w:rsidP="0092777D">
      <w:pPr>
        <w:pStyle w:val="Signature"/>
        <w:ind w:left="720"/>
        <w:jc w:val="center"/>
        <w:rPr>
          <w:rFonts w:ascii="Arial" w:hAnsi="Arial" w:cs="Arial"/>
          <w:sz w:val="20"/>
          <w:szCs w:val="20"/>
          <w:lang w:val="it-IT"/>
        </w:rPr>
      </w:pPr>
    </w:p>
    <w:p w:rsidR="00184E6F" w:rsidRDefault="00F172EF" w:rsidP="00AA50F3">
      <w:pPr>
        <w:pStyle w:val="Signature"/>
        <w:numPr>
          <w:ilvl w:val="0"/>
          <w:numId w:val="18"/>
        </w:numPr>
        <w:jc w:val="both"/>
        <w:rPr>
          <w:rFonts w:ascii="Arial" w:hAnsi="Arial" w:cs="Arial"/>
          <w:sz w:val="24"/>
          <w:szCs w:val="24"/>
          <w:lang w:val="it-IT"/>
        </w:rPr>
      </w:pPr>
      <w:r>
        <w:rPr>
          <w:rFonts w:ascii="Arial" w:hAnsi="Arial" w:cs="Arial"/>
          <w:sz w:val="24"/>
          <w:szCs w:val="24"/>
          <w:lang w:val="it-IT"/>
        </w:rPr>
        <w:t>Poboljšali smo mjere</w:t>
      </w:r>
      <w:r w:rsidR="00184E6F" w:rsidRPr="00F172EF">
        <w:rPr>
          <w:rFonts w:ascii="Arial" w:hAnsi="Arial" w:cs="Arial"/>
          <w:sz w:val="24"/>
          <w:szCs w:val="24"/>
          <w:lang w:val="it-IT"/>
        </w:rPr>
        <w:t xml:space="preserve"> socijalne i dječj</w:t>
      </w:r>
      <w:r>
        <w:rPr>
          <w:rFonts w:ascii="Arial" w:hAnsi="Arial" w:cs="Arial"/>
          <w:sz w:val="24"/>
          <w:szCs w:val="24"/>
          <w:lang w:val="it-IT"/>
        </w:rPr>
        <w:t xml:space="preserve">e zaštite i omladinske politike gdje smo u </w:t>
      </w:r>
      <w:r w:rsidR="00184E6F" w:rsidRPr="00F172EF">
        <w:rPr>
          <w:rFonts w:ascii="Arial" w:hAnsi="Arial" w:cs="Arial"/>
          <w:sz w:val="24"/>
          <w:szCs w:val="24"/>
          <w:lang w:val="it-IT"/>
        </w:rPr>
        <w:t>oblast</w:t>
      </w:r>
      <w:r>
        <w:rPr>
          <w:rFonts w:ascii="Arial" w:hAnsi="Arial" w:cs="Arial"/>
          <w:sz w:val="24"/>
          <w:szCs w:val="24"/>
          <w:lang w:val="it-IT"/>
        </w:rPr>
        <w:t>i</w:t>
      </w:r>
      <w:r w:rsidR="00184E6F" w:rsidRPr="00F172EF">
        <w:rPr>
          <w:rFonts w:ascii="Arial" w:hAnsi="Arial" w:cs="Arial"/>
          <w:sz w:val="24"/>
          <w:szCs w:val="24"/>
          <w:lang w:val="it-IT"/>
        </w:rPr>
        <w:t xml:space="preserve"> socijalne i dječje zaštite </w:t>
      </w:r>
      <w:r>
        <w:rPr>
          <w:rFonts w:ascii="Arial" w:hAnsi="Arial" w:cs="Arial"/>
          <w:sz w:val="24"/>
          <w:szCs w:val="24"/>
          <w:lang w:val="it-IT"/>
        </w:rPr>
        <w:t>povećali</w:t>
      </w:r>
      <w:r w:rsidR="00184E6F" w:rsidRPr="00F172EF">
        <w:rPr>
          <w:rFonts w:ascii="Arial" w:hAnsi="Arial" w:cs="Arial"/>
          <w:sz w:val="24"/>
          <w:szCs w:val="24"/>
          <w:lang w:val="it-IT"/>
        </w:rPr>
        <w:t xml:space="preserve"> naknade za novorođe</w:t>
      </w:r>
      <w:r>
        <w:rPr>
          <w:rFonts w:ascii="Arial" w:hAnsi="Arial" w:cs="Arial"/>
          <w:sz w:val="24"/>
          <w:szCs w:val="24"/>
          <w:lang w:val="it-IT"/>
        </w:rPr>
        <w:t xml:space="preserve">no dijete i uveli  poklon pakete za novorođeno dijete, donijeli Lokalni Akcioni plan za mlade i </w:t>
      </w:r>
      <w:r w:rsidR="00184E6F" w:rsidRPr="00F172EF">
        <w:rPr>
          <w:rFonts w:ascii="Arial" w:hAnsi="Arial" w:cs="Arial"/>
          <w:sz w:val="24"/>
          <w:szCs w:val="24"/>
          <w:lang w:val="it-IT"/>
        </w:rPr>
        <w:t>rekonstruisan pro</w:t>
      </w:r>
      <w:r>
        <w:rPr>
          <w:rFonts w:ascii="Arial" w:hAnsi="Arial" w:cs="Arial"/>
          <w:sz w:val="24"/>
          <w:szCs w:val="24"/>
          <w:lang w:val="it-IT"/>
        </w:rPr>
        <w:t>stor za rad  Omladinskog centra ali i realizovali</w:t>
      </w:r>
      <w:r w:rsidR="00184E6F" w:rsidRPr="00F172EF">
        <w:rPr>
          <w:rFonts w:ascii="Arial" w:hAnsi="Arial" w:cs="Arial"/>
          <w:sz w:val="24"/>
          <w:szCs w:val="24"/>
          <w:lang w:val="it-IT"/>
        </w:rPr>
        <w:t xml:space="preserve"> Plan podsticanja zapošljavanja mladih za 2019</w:t>
      </w:r>
      <w:r>
        <w:rPr>
          <w:rFonts w:ascii="Arial" w:hAnsi="Arial" w:cs="Arial"/>
          <w:sz w:val="24"/>
          <w:szCs w:val="24"/>
          <w:lang w:val="it-IT"/>
        </w:rPr>
        <w:t xml:space="preserve">. godinu. </w:t>
      </w:r>
    </w:p>
    <w:p w:rsidR="0092777D" w:rsidRDefault="0092777D" w:rsidP="0092777D">
      <w:pPr>
        <w:pStyle w:val="Signature"/>
        <w:ind w:left="720"/>
        <w:jc w:val="both"/>
        <w:rPr>
          <w:rFonts w:ascii="Arial" w:hAnsi="Arial" w:cs="Arial"/>
          <w:sz w:val="24"/>
          <w:szCs w:val="24"/>
          <w:lang w:val="it-IT"/>
        </w:rPr>
      </w:pPr>
    </w:p>
    <w:p w:rsidR="0092777D" w:rsidRDefault="0092777D" w:rsidP="0092777D">
      <w:pPr>
        <w:pStyle w:val="Signature"/>
        <w:ind w:left="720"/>
        <w:jc w:val="both"/>
        <w:rPr>
          <w:rFonts w:ascii="Arial" w:hAnsi="Arial" w:cs="Arial"/>
          <w:sz w:val="24"/>
          <w:szCs w:val="24"/>
          <w:lang w:val="it-IT"/>
        </w:rPr>
      </w:pPr>
    </w:p>
    <w:p w:rsidR="0092777D" w:rsidRDefault="0092777D" w:rsidP="0092777D">
      <w:pPr>
        <w:pStyle w:val="Signature"/>
        <w:ind w:left="720"/>
        <w:jc w:val="both"/>
        <w:rPr>
          <w:rFonts w:ascii="Arial" w:hAnsi="Arial" w:cs="Arial"/>
          <w:sz w:val="24"/>
          <w:szCs w:val="24"/>
          <w:lang w:val="it-IT"/>
        </w:rPr>
      </w:pPr>
      <w:r>
        <w:rPr>
          <w:rFonts w:ascii="Arial" w:hAnsi="Arial" w:cs="Arial"/>
          <w:noProof/>
          <w:sz w:val="24"/>
          <w:szCs w:val="24"/>
        </w:rPr>
        <w:drawing>
          <wp:inline distT="0" distB="0" distL="0" distR="0">
            <wp:extent cx="2900448" cy="2202511"/>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164045_1248437405334007_6816889319601471488_o.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03322" cy="2204693"/>
                    </a:xfrm>
                    <a:prstGeom prst="rect">
                      <a:avLst/>
                    </a:prstGeom>
                  </pic:spPr>
                </pic:pic>
              </a:graphicData>
            </a:graphic>
          </wp:inline>
        </w:drawing>
      </w:r>
      <w:r>
        <w:rPr>
          <w:rFonts w:ascii="Arial" w:hAnsi="Arial" w:cs="Arial"/>
          <w:noProof/>
          <w:sz w:val="24"/>
          <w:szCs w:val="24"/>
        </w:rPr>
        <w:drawing>
          <wp:inline distT="0" distB="0" distL="0" distR="0">
            <wp:extent cx="2739261" cy="2202511"/>
            <wp:effectExtent l="0" t="0" r="4445"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582733_1356643741180039_7170965392691560448_o.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47337" cy="2209004"/>
                    </a:xfrm>
                    <a:prstGeom prst="rect">
                      <a:avLst/>
                    </a:prstGeom>
                  </pic:spPr>
                </pic:pic>
              </a:graphicData>
            </a:graphic>
          </wp:inline>
        </w:drawing>
      </w:r>
    </w:p>
    <w:p w:rsidR="0092777D" w:rsidRPr="0092777D" w:rsidRDefault="0092777D" w:rsidP="0092777D">
      <w:pPr>
        <w:pStyle w:val="Signature"/>
        <w:tabs>
          <w:tab w:val="left" w:pos="6111"/>
        </w:tabs>
        <w:ind w:left="720"/>
        <w:jc w:val="both"/>
        <w:rPr>
          <w:rFonts w:ascii="Arial" w:hAnsi="Arial" w:cs="Arial"/>
          <w:sz w:val="20"/>
          <w:szCs w:val="20"/>
          <w:lang w:val="it-IT"/>
        </w:rPr>
      </w:pPr>
      <w:r>
        <w:rPr>
          <w:rFonts w:ascii="Arial" w:hAnsi="Arial" w:cs="Arial"/>
          <w:sz w:val="20"/>
          <w:szCs w:val="20"/>
          <w:lang w:val="it-IT"/>
        </w:rPr>
        <w:t xml:space="preserve">                 </w:t>
      </w:r>
      <w:r w:rsidRPr="0092777D">
        <w:rPr>
          <w:rFonts w:ascii="Arial" w:hAnsi="Arial" w:cs="Arial"/>
          <w:sz w:val="20"/>
          <w:szCs w:val="20"/>
          <w:lang w:val="it-IT"/>
        </w:rPr>
        <w:t>Knjige za đake prvake</w:t>
      </w:r>
      <w:r w:rsidRPr="0092777D">
        <w:rPr>
          <w:rFonts w:ascii="Arial" w:hAnsi="Arial" w:cs="Arial"/>
          <w:sz w:val="20"/>
          <w:szCs w:val="20"/>
          <w:lang w:val="it-IT"/>
        </w:rPr>
        <w:tab/>
        <w:t>Pokloni za novorođene bebe</w:t>
      </w:r>
    </w:p>
    <w:p w:rsidR="0092777D" w:rsidRDefault="0092777D" w:rsidP="0092777D">
      <w:pPr>
        <w:pStyle w:val="Signature"/>
        <w:ind w:left="720"/>
        <w:jc w:val="both"/>
        <w:rPr>
          <w:rFonts w:ascii="Arial" w:hAnsi="Arial" w:cs="Arial"/>
          <w:sz w:val="24"/>
          <w:szCs w:val="24"/>
          <w:lang w:val="it-IT"/>
        </w:rPr>
      </w:pPr>
    </w:p>
    <w:p w:rsidR="007C19EB" w:rsidRDefault="00F172EF" w:rsidP="00AA50F3">
      <w:pPr>
        <w:pStyle w:val="Signature"/>
        <w:numPr>
          <w:ilvl w:val="0"/>
          <w:numId w:val="18"/>
        </w:numPr>
        <w:jc w:val="both"/>
        <w:rPr>
          <w:rFonts w:ascii="Arial" w:hAnsi="Arial" w:cs="Arial"/>
          <w:sz w:val="24"/>
          <w:szCs w:val="24"/>
          <w:lang w:val="it-IT"/>
        </w:rPr>
      </w:pPr>
      <w:r>
        <w:rPr>
          <w:rFonts w:ascii="Arial" w:hAnsi="Arial" w:cs="Arial"/>
          <w:sz w:val="24"/>
          <w:szCs w:val="24"/>
          <w:lang w:val="it-IT"/>
        </w:rPr>
        <w:t>Radili smo na razvoju oblasti sporta kroz u</w:t>
      </w:r>
      <w:r w:rsidR="00184E6F" w:rsidRPr="00F172EF">
        <w:rPr>
          <w:rFonts w:ascii="Arial" w:hAnsi="Arial" w:cs="Arial"/>
          <w:sz w:val="24"/>
          <w:szCs w:val="24"/>
          <w:lang w:val="it-IT"/>
        </w:rPr>
        <w:t>naprijeđen</w:t>
      </w:r>
      <w:r>
        <w:rPr>
          <w:rFonts w:ascii="Arial" w:hAnsi="Arial" w:cs="Arial"/>
          <w:sz w:val="24"/>
          <w:szCs w:val="24"/>
          <w:lang w:val="it-IT"/>
        </w:rPr>
        <w:t>je normativnog</w:t>
      </w:r>
      <w:r w:rsidR="00184E6F" w:rsidRPr="00F172EF">
        <w:rPr>
          <w:rFonts w:ascii="Arial" w:hAnsi="Arial" w:cs="Arial"/>
          <w:sz w:val="24"/>
          <w:szCs w:val="24"/>
          <w:lang w:val="it-IT"/>
        </w:rPr>
        <w:t xml:space="preserve"> okvir  u oblasti sporta </w:t>
      </w:r>
      <w:r>
        <w:rPr>
          <w:rFonts w:ascii="Arial" w:hAnsi="Arial" w:cs="Arial"/>
          <w:sz w:val="24"/>
          <w:szCs w:val="24"/>
          <w:lang w:val="it-IT"/>
        </w:rPr>
        <w:t>odnosno kroz</w:t>
      </w:r>
      <w:r w:rsidR="00184E6F" w:rsidRPr="00F172EF">
        <w:rPr>
          <w:rFonts w:ascii="Arial" w:hAnsi="Arial" w:cs="Arial"/>
          <w:sz w:val="24"/>
          <w:szCs w:val="24"/>
          <w:lang w:val="it-IT"/>
        </w:rPr>
        <w:t xml:space="preserve"> usva</w:t>
      </w:r>
      <w:r>
        <w:rPr>
          <w:rFonts w:ascii="Arial" w:hAnsi="Arial" w:cs="Arial"/>
          <w:sz w:val="24"/>
          <w:szCs w:val="24"/>
          <w:lang w:val="it-IT"/>
        </w:rPr>
        <w:t>janje Strategije razvoja sporta</w:t>
      </w:r>
      <w:r w:rsidR="00184E6F" w:rsidRPr="00F172EF">
        <w:rPr>
          <w:rFonts w:ascii="Arial" w:hAnsi="Arial" w:cs="Arial"/>
          <w:sz w:val="24"/>
          <w:szCs w:val="24"/>
          <w:lang w:val="it-IT"/>
        </w:rPr>
        <w:t>, Odluke o sufinansiranju sporta, uspostavljanje novog načina ugovaranja i kontrole rada sportskih klubova koji se kofinansiraju iz budžeta opštine Mojkovac i sistem</w:t>
      </w:r>
      <w:r w:rsidR="007C19EB">
        <w:rPr>
          <w:rFonts w:ascii="Arial" w:hAnsi="Arial" w:cs="Arial"/>
          <w:sz w:val="24"/>
          <w:szCs w:val="24"/>
          <w:lang w:val="it-IT"/>
        </w:rPr>
        <w:t xml:space="preserve">skog budžetiranja ove oblasti. </w:t>
      </w:r>
      <w:r w:rsidR="00184E6F" w:rsidRPr="007C19EB">
        <w:rPr>
          <w:rFonts w:ascii="Arial" w:hAnsi="Arial" w:cs="Arial"/>
          <w:sz w:val="24"/>
          <w:szCs w:val="24"/>
          <w:lang w:val="it-IT"/>
        </w:rPr>
        <w:t xml:space="preserve">Podržan rad 12 </w:t>
      </w:r>
      <w:r w:rsidR="007C19EB">
        <w:rPr>
          <w:rFonts w:ascii="Arial" w:hAnsi="Arial" w:cs="Arial"/>
          <w:sz w:val="24"/>
          <w:szCs w:val="24"/>
          <w:lang w:val="it-IT"/>
        </w:rPr>
        <w:t xml:space="preserve">preregistrovanih i novoformiranih </w:t>
      </w:r>
      <w:r w:rsidR="00184E6F" w:rsidRPr="007C19EB">
        <w:rPr>
          <w:rFonts w:ascii="Arial" w:hAnsi="Arial" w:cs="Arial"/>
          <w:sz w:val="24"/>
          <w:szCs w:val="24"/>
          <w:lang w:val="it-IT"/>
        </w:rPr>
        <w:t xml:space="preserve">sportskih klubova </w:t>
      </w:r>
      <w:r w:rsidR="007C19EB">
        <w:rPr>
          <w:rFonts w:ascii="Arial" w:hAnsi="Arial" w:cs="Arial"/>
          <w:sz w:val="24"/>
          <w:szCs w:val="24"/>
          <w:lang w:val="it-IT"/>
        </w:rPr>
        <w:t xml:space="preserve"> i u</w:t>
      </w:r>
      <w:r w:rsidR="00184E6F" w:rsidRPr="007C19EB">
        <w:rPr>
          <w:rFonts w:ascii="Arial" w:hAnsi="Arial" w:cs="Arial"/>
          <w:sz w:val="24"/>
          <w:szCs w:val="24"/>
          <w:lang w:val="it-IT"/>
        </w:rPr>
        <w:t xml:space="preserve">naprijeđeno </w:t>
      </w:r>
      <w:r w:rsidR="007C19EB">
        <w:rPr>
          <w:rFonts w:ascii="Arial" w:hAnsi="Arial" w:cs="Arial"/>
          <w:sz w:val="24"/>
          <w:szCs w:val="24"/>
          <w:lang w:val="it-IT"/>
        </w:rPr>
        <w:t xml:space="preserve">je </w:t>
      </w:r>
      <w:r w:rsidR="00184E6F" w:rsidRPr="007C19EB">
        <w:rPr>
          <w:rFonts w:ascii="Arial" w:hAnsi="Arial" w:cs="Arial"/>
          <w:sz w:val="24"/>
          <w:szCs w:val="24"/>
          <w:lang w:val="it-IT"/>
        </w:rPr>
        <w:t>st</w:t>
      </w:r>
      <w:r w:rsidR="007E1ED0">
        <w:rPr>
          <w:rFonts w:ascii="Arial" w:hAnsi="Arial" w:cs="Arial"/>
          <w:sz w:val="24"/>
          <w:szCs w:val="24"/>
          <w:lang w:val="it-IT"/>
        </w:rPr>
        <w:t>anje u sportskoj infrastrukturi.</w:t>
      </w:r>
    </w:p>
    <w:p w:rsidR="006F3758" w:rsidRDefault="006F3758" w:rsidP="00E0538C">
      <w:pPr>
        <w:pStyle w:val="Signature"/>
        <w:ind w:left="720"/>
        <w:jc w:val="center"/>
        <w:rPr>
          <w:rFonts w:ascii="Arial" w:hAnsi="Arial" w:cs="Arial"/>
          <w:sz w:val="24"/>
          <w:szCs w:val="24"/>
          <w:lang w:val="it-IT"/>
        </w:rPr>
      </w:pPr>
      <w:r>
        <w:rPr>
          <w:rFonts w:ascii="Arial" w:hAnsi="Arial" w:cs="Arial"/>
          <w:noProof/>
          <w:sz w:val="24"/>
          <w:szCs w:val="24"/>
        </w:rPr>
        <w:lastRenderedPageBreak/>
        <w:drawing>
          <wp:inline distT="0" distB="0" distL="0" distR="0">
            <wp:extent cx="2894275" cy="2099144"/>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146933_241129096903152_5955756859313881088_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96339" cy="2100641"/>
                    </a:xfrm>
                    <a:prstGeom prst="rect">
                      <a:avLst/>
                    </a:prstGeom>
                  </pic:spPr>
                </pic:pic>
              </a:graphicData>
            </a:graphic>
          </wp:inline>
        </w:drawing>
      </w:r>
      <w:r w:rsidR="00E0538C">
        <w:rPr>
          <w:rFonts w:ascii="Arial" w:hAnsi="Arial" w:cs="Arial"/>
          <w:noProof/>
          <w:sz w:val="24"/>
          <w:szCs w:val="24"/>
        </w:rPr>
        <w:drawing>
          <wp:inline distT="0" distB="0" distL="0" distR="0">
            <wp:extent cx="2565644" cy="2011680"/>
            <wp:effectExtent l="0" t="0" r="635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anje diska.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65522" cy="2011584"/>
                    </a:xfrm>
                    <a:prstGeom prst="rect">
                      <a:avLst/>
                    </a:prstGeom>
                  </pic:spPr>
                </pic:pic>
              </a:graphicData>
            </a:graphic>
          </wp:inline>
        </w:drawing>
      </w:r>
      <w:r>
        <w:rPr>
          <w:rFonts w:ascii="Arial" w:hAnsi="Arial" w:cs="Arial"/>
          <w:noProof/>
          <w:sz w:val="24"/>
          <w:szCs w:val="24"/>
        </w:rPr>
        <w:drawing>
          <wp:inline distT="0" distB="0" distL="0" distR="0">
            <wp:extent cx="5828306" cy="3784821"/>
            <wp:effectExtent l="0" t="0" r="127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39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28411" cy="3784889"/>
                    </a:xfrm>
                    <a:prstGeom prst="rect">
                      <a:avLst/>
                    </a:prstGeom>
                  </pic:spPr>
                </pic:pic>
              </a:graphicData>
            </a:graphic>
          </wp:inline>
        </w:drawing>
      </w:r>
    </w:p>
    <w:p w:rsidR="006F3758" w:rsidRDefault="00ED0FA3" w:rsidP="00ED0FA3">
      <w:pPr>
        <w:pStyle w:val="Signature"/>
        <w:ind w:left="720"/>
        <w:jc w:val="center"/>
        <w:rPr>
          <w:rFonts w:ascii="Arial" w:hAnsi="Arial" w:cs="Arial"/>
          <w:sz w:val="20"/>
          <w:szCs w:val="20"/>
          <w:lang w:val="it-IT"/>
        </w:rPr>
      </w:pPr>
      <w:r w:rsidRPr="00ED0FA3">
        <w:rPr>
          <w:rFonts w:ascii="Arial" w:hAnsi="Arial" w:cs="Arial"/>
          <w:sz w:val="20"/>
          <w:szCs w:val="20"/>
          <w:lang w:val="it-IT"/>
        </w:rPr>
        <w:t>Podrška sportu</w:t>
      </w:r>
    </w:p>
    <w:p w:rsidR="00ED0FA3" w:rsidRPr="00ED0FA3" w:rsidRDefault="00ED0FA3" w:rsidP="00ED0FA3">
      <w:pPr>
        <w:pStyle w:val="Signature"/>
        <w:ind w:left="720"/>
        <w:jc w:val="center"/>
        <w:rPr>
          <w:rFonts w:ascii="Arial" w:hAnsi="Arial" w:cs="Arial"/>
          <w:sz w:val="20"/>
          <w:szCs w:val="20"/>
          <w:lang w:val="it-IT"/>
        </w:rPr>
      </w:pPr>
    </w:p>
    <w:p w:rsidR="00565828" w:rsidRDefault="007C19EB" w:rsidP="00AA50F3">
      <w:pPr>
        <w:pStyle w:val="Signature"/>
        <w:numPr>
          <w:ilvl w:val="0"/>
          <w:numId w:val="18"/>
        </w:numPr>
        <w:jc w:val="both"/>
        <w:rPr>
          <w:rFonts w:ascii="Arial" w:hAnsi="Arial" w:cs="Arial"/>
          <w:sz w:val="24"/>
          <w:szCs w:val="24"/>
          <w:lang w:val="it-IT"/>
        </w:rPr>
      </w:pPr>
      <w:r>
        <w:rPr>
          <w:rFonts w:ascii="Arial" w:hAnsi="Arial" w:cs="Arial"/>
          <w:sz w:val="24"/>
          <w:szCs w:val="24"/>
          <w:lang w:val="it-IT"/>
        </w:rPr>
        <w:t xml:space="preserve">Razvoju kulturnih djleatnosti </w:t>
      </w:r>
      <w:r w:rsidR="00184E6F" w:rsidRPr="007C19EB">
        <w:rPr>
          <w:rFonts w:ascii="Arial" w:hAnsi="Arial" w:cs="Arial"/>
          <w:sz w:val="24"/>
          <w:szCs w:val="24"/>
          <w:lang w:val="it-IT"/>
        </w:rPr>
        <w:t xml:space="preserve">i sistemu </w:t>
      </w:r>
      <w:r>
        <w:rPr>
          <w:rFonts w:ascii="Arial" w:hAnsi="Arial" w:cs="Arial"/>
          <w:sz w:val="24"/>
          <w:szCs w:val="24"/>
          <w:lang w:val="it-IT"/>
        </w:rPr>
        <w:t xml:space="preserve">obrazovanja na lokalanom nivou doprinijeli smo </w:t>
      </w:r>
      <w:r w:rsidR="00184E6F" w:rsidRPr="007C19EB">
        <w:rPr>
          <w:rFonts w:ascii="Arial" w:hAnsi="Arial" w:cs="Arial"/>
          <w:sz w:val="24"/>
          <w:szCs w:val="24"/>
          <w:lang w:val="it-IT"/>
        </w:rPr>
        <w:t xml:space="preserve">kroz </w:t>
      </w:r>
      <w:r>
        <w:rPr>
          <w:rFonts w:ascii="Arial" w:hAnsi="Arial" w:cs="Arial"/>
          <w:sz w:val="24"/>
          <w:szCs w:val="24"/>
          <w:lang w:val="it-IT"/>
        </w:rPr>
        <w:t xml:space="preserve">konstantnu </w:t>
      </w:r>
      <w:r w:rsidR="00184E6F" w:rsidRPr="007C19EB">
        <w:rPr>
          <w:rFonts w:ascii="Arial" w:hAnsi="Arial" w:cs="Arial"/>
          <w:sz w:val="24"/>
          <w:szCs w:val="24"/>
          <w:lang w:val="it-IT"/>
        </w:rPr>
        <w:t>podršku radu c</w:t>
      </w:r>
      <w:r>
        <w:rPr>
          <w:rFonts w:ascii="Arial" w:hAnsi="Arial" w:cs="Arial"/>
          <w:sz w:val="24"/>
          <w:szCs w:val="24"/>
          <w:lang w:val="it-IT"/>
        </w:rPr>
        <w:t>entra za kulturu “Nenad Rakočević”,</w:t>
      </w:r>
      <w:r w:rsidR="00184E6F" w:rsidRPr="007C19EB">
        <w:rPr>
          <w:rFonts w:ascii="Arial" w:hAnsi="Arial" w:cs="Arial"/>
          <w:sz w:val="24"/>
          <w:szCs w:val="24"/>
          <w:lang w:val="it-IT"/>
        </w:rPr>
        <w:t xml:space="preserve"> </w:t>
      </w:r>
      <w:r>
        <w:rPr>
          <w:rFonts w:ascii="Arial" w:hAnsi="Arial" w:cs="Arial"/>
          <w:sz w:val="24"/>
          <w:szCs w:val="24"/>
          <w:lang w:val="it-IT"/>
        </w:rPr>
        <w:t>r</w:t>
      </w:r>
      <w:r w:rsidR="00184E6F" w:rsidRPr="007C19EB">
        <w:rPr>
          <w:rFonts w:ascii="Arial" w:hAnsi="Arial" w:cs="Arial"/>
          <w:sz w:val="24"/>
          <w:szCs w:val="24"/>
          <w:lang w:val="it-IT"/>
        </w:rPr>
        <w:t xml:space="preserve">azvijanje kulturnog turizma i očuvanja kulturne baštine arheološkog lokaliteta </w:t>
      </w:r>
      <w:r>
        <w:rPr>
          <w:rFonts w:ascii="Arial" w:hAnsi="Arial" w:cs="Arial"/>
          <w:sz w:val="24"/>
          <w:szCs w:val="24"/>
          <w:lang w:val="it-IT"/>
        </w:rPr>
        <w:t>“Brskovo</w:t>
      </w:r>
      <w:r w:rsidR="00184E6F" w:rsidRPr="007C19EB">
        <w:rPr>
          <w:rFonts w:ascii="Arial" w:hAnsi="Arial" w:cs="Arial"/>
          <w:sz w:val="24"/>
          <w:szCs w:val="24"/>
          <w:lang w:val="it-IT"/>
        </w:rPr>
        <w:t>“</w:t>
      </w:r>
      <w:r>
        <w:rPr>
          <w:rFonts w:ascii="Arial" w:hAnsi="Arial" w:cs="Arial"/>
          <w:sz w:val="24"/>
          <w:szCs w:val="24"/>
          <w:lang w:val="it-IT"/>
        </w:rPr>
        <w:t xml:space="preserve">, kao i </w:t>
      </w:r>
      <w:r w:rsidR="00184E6F" w:rsidRPr="007C19EB">
        <w:rPr>
          <w:rFonts w:ascii="Arial" w:hAnsi="Arial" w:cs="Arial"/>
          <w:sz w:val="24"/>
          <w:szCs w:val="24"/>
          <w:lang w:val="it-IT"/>
        </w:rPr>
        <w:t xml:space="preserve"> uvođenje novih kulturnih sadržaja kroz projekat formiranja gradskog h</w:t>
      </w:r>
      <w:r>
        <w:rPr>
          <w:rFonts w:ascii="Arial" w:hAnsi="Arial" w:cs="Arial"/>
          <w:sz w:val="24"/>
          <w:szCs w:val="24"/>
          <w:lang w:val="it-IT"/>
        </w:rPr>
        <w:t>ora</w:t>
      </w:r>
      <w:r w:rsidR="0069380D">
        <w:rPr>
          <w:rFonts w:ascii="Arial" w:hAnsi="Arial" w:cs="Arial"/>
          <w:sz w:val="24"/>
          <w:szCs w:val="24"/>
          <w:lang w:val="it-IT"/>
        </w:rPr>
        <w:t>.</w:t>
      </w:r>
    </w:p>
    <w:p w:rsidR="00ED0FA3" w:rsidRDefault="00ED0FA3" w:rsidP="00ED0FA3">
      <w:pPr>
        <w:pStyle w:val="Signature"/>
        <w:ind w:left="720"/>
        <w:jc w:val="both"/>
        <w:rPr>
          <w:rFonts w:ascii="Arial" w:hAnsi="Arial" w:cs="Arial"/>
          <w:sz w:val="24"/>
          <w:szCs w:val="24"/>
          <w:lang w:val="it-IT"/>
        </w:rPr>
      </w:pPr>
    </w:p>
    <w:p w:rsidR="00ED0FA3" w:rsidRDefault="00ED0FA3" w:rsidP="00ED0FA3">
      <w:pPr>
        <w:pStyle w:val="Signature"/>
        <w:ind w:left="720"/>
        <w:jc w:val="center"/>
        <w:rPr>
          <w:rFonts w:ascii="Arial" w:hAnsi="Arial" w:cs="Arial"/>
          <w:sz w:val="24"/>
          <w:szCs w:val="24"/>
          <w:lang w:val="it-IT"/>
        </w:rPr>
      </w:pPr>
      <w:r>
        <w:rPr>
          <w:rFonts w:ascii="Arial" w:hAnsi="Arial" w:cs="Arial"/>
          <w:noProof/>
          <w:sz w:val="24"/>
          <w:szCs w:val="24"/>
        </w:rPr>
        <w:drawing>
          <wp:inline distT="0" distB="0" distL="0" distR="0">
            <wp:extent cx="3963761" cy="192421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701567_1298417210336026_3776216735057707008_o.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63832" cy="1924251"/>
                    </a:xfrm>
                    <a:prstGeom prst="rect">
                      <a:avLst/>
                    </a:prstGeom>
                  </pic:spPr>
                </pic:pic>
              </a:graphicData>
            </a:graphic>
          </wp:inline>
        </w:drawing>
      </w:r>
    </w:p>
    <w:p w:rsidR="00ED0FA3" w:rsidRDefault="00ED0FA3" w:rsidP="00ED0FA3">
      <w:pPr>
        <w:pStyle w:val="Signature"/>
        <w:ind w:left="720"/>
        <w:jc w:val="center"/>
        <w:rPr>
          <w:rFonts w:ascii="Arial" w:hAnsi="Arial" w:cs="Arial"/>
          <w:sz w:val="20"/>
          <w:szCs w:val="20"/>
          <w:lang w:val="it-IT"/>
        </w:rPr>
      </w:pPr>
      <w:r w:rsidRPr="00ED0FA3">
        <w:rPr>
          <w:rFonts w:ascii="Arial" w:hAnsi="Arial" w:cs="Arial"/>
          <w:sz w:val="20"/>
          <w:szCs w:val="20"/>
          <w:lang w:val="it-IT"/>
        </w:rPr>
        <w:t xml:space="preserve">Posjeta Polimskom muzeju </w:t>
      </w:r>
    </w:p>
    <w:p w:rsidR="00ED0FA3" w:rsidRPr="00ED0FA3" w:rsidRDefault="00ED0FA3" w:rsidP="00ED0FA3">
      <w:pPr>
        <w:pStyle w:val="Signature"/>
        <w:ind w:left="720"/>
        <w:jc w:val="center"/>
        <w:rPr>
          <w:rFonts w:ascii="Arial" w:hAnsi="Arial" w:cs="Arial"/>
          <w:sz w:val="20"/>
          <w:szCs w:val="20"/>
          <w:lang w:val="it-IT"/>
        </w:rPr>
      </w:pPr>
    </w:p>
    <w:p w:rsidR="00ED0FA3" w:rsidRDefault="0069380D" w:rsidP="00ED0FA3">
      <w:pPr>
        <w:pStyle w:val="Signature"/>
        <w:numPr>
          <w:ilvl w:val="0"/>
          <w:numId w:val="18"/>
        </w:numPr>
        <w:jc w:val="both"/>
        <w:rPr>
          <w:rFonts w:ascii="Arial" w:hAnsi="Arial" w:cs="Arial"/>
          <w:sz w:val="24"/>
          <w:szCs w:val="24"/>
          <w:lang w:val="it-IT"/>
        </w:rPr>
      </w:pPr>
      <w:r>
        <w:rPr>
          <w:rFonts w:ascii="Arial" w:hAnsi="Arial" w:cs="Arial"/>
          <w:sz w:val="24"/>
          <w:szCs w:val="24"/>
          <w:lang w:val="it-IT"/>
        </w:rPr>
        <w:lastRenderedPageBreak/>
        <w:t xml:space="preserve">Podršku obrazovanju pružali smo kroz dodjelu </w:t>
      </w:r>
      <w:r w:rsidRPr="0069380D">
        <w:rPr>
          <w:rFonts w:ascii="Arial" w:hAnsi="Arial" w:cs="Arial"/>
          <w:sz w:val="24"/>
          <w:szCs w:val="24"/>
          <w:lang w:val="it-IT"/>
        </w:rPr>
        <w:t>40 studentskih stipendija i 40 finansijskih pomoći</w:t>
      </w:r>
      <w:r>
        <w:rPr>
          <w:rFonts w:ascii="Arial" w:hAnsi="Arial" w:cs="Arial"/>
          <w:sz w:val="24"/>
          <w:szCs w:val="24"/>
          <w:lang w:val="it-IT"/>
        </w:rPr>
        <w:t>, kroz novčanu podršku nosiocima diplome “Luča”,</w:t>
      </w:r>
      <w:r w:rsidR="006B2F36" w:rsidRPr="006B2F36">
        <w:rPr>
          <w:lang w:val="it-IT"/>
        </w:rPr>
        <w:t xml:space="preserve"> </w:t>
      </w:r>
      <w:r w:rsidR="006B2F36" w:rsidRPr="006B2F36">
        <w:rPr>
          <w:rFonts w:ascii="Arial" w:hAnsi="Arial" w:cs="Arial"/>
          <w:sz w:val="24"/>
          <w:szCs w:val="24"/>
          <w:lang w:val="it-IT"/>
        </w:rPr>
        <w:t>finansiranje posebnog prevoza za djecu koja pohađaju osnovnu školu iz mjesnih zajednica gdje nije organizovan  đački prevoz</w:t>
      </w:r>
      <w:r w:rsidR="006B2F36">
        <w:rPr>
          <w:rFonts w:ascii="Arial" w:hAnsi="Arial" w:cs="Arial"/>
          <w:sz w:val="24"/>
          <w:szCs w:val="24"/>
          <w:lang w:val="it-IT"/>
        </w:rPr>
        <w:t>,</w:t>
      </w:r>
      <w:r>
        <w:rPr>
          <w:rFonts w:ascii="Arial" w:hAnsi="Arial" w:cs="Arial"/>
          <w:sz w:val="24"/>
          <w:szCs w:val="24"/>
          <w:lang w:val="it-IT"/>
        </w:rPr>
        <w:t xml:space="preserve"> podršku pri organizovanju posjeta sajmovima, </w:t>
      </w:r>
      <w:r w:rsidR="006B2F36">
        <w:rPr>
          <w:rFonts w:ascii="Arial" w:hAnsi="Arial" w:cs="Arial"/>
          <w:sz w:val="24"/>
          <w:szCs w:val="24"/>
          <w:lang w:val="it-IT"/>
        </w:rPr>
        <w:t>takmičenjima i muzejima.</w:t>
      </w:r>
    </w:p>
    <w:p w:rsidR="00ED0FA3" w:rsidRPr="00ED0FA3" w:rsidRDefault="00ED0FA3" w:rsidP="00ED0FA3">
      <w:pPr>
        <w:pStyle w:val="Signature"/>
        <w:ind w:left="720"/>
        <w:jc w:val="both"/>
        <w:rPr>
          <w:rFonts w:ascii="Arial" w:hAnsi="Arial" w:cs="Arial"/>
          <w:sz w:val="24"/>
          <w:szCs w:val="24"/>
          <w:lang w:val="it-IT"/>
        </w:rPr>
      </w:pPr>
    </w:p>
    <w:p w:rsidR="00ED0FA3" w:rsidRDefault="00ED0FA3" w:rsidP="00ED0FA3">
      <w:pPr>
        <w:pStyle w:val="Signature"/>
        <w:ind w:left="720"/>
        <w:jc w:val="center"/>
        <w:rPr>
          <w:rFonts w:ascii="Arial" w:hAnsi="Arial" w:cs="Arial"/>
          <w:sz w:val="24"/>
          <w:szCs w:val="24"/>
          <w:lang w:val="it-IT"/>
        </w:rPr>
      </w:pPr>
      <w:r>
        <w:rPr>
          <w:rFonts w:ascii="Arial" w:hAnsi="Arial" w:cs="Arial"/>
          <w:noProof/>
          <w:sz w:val="24"/>
          <w:szCs w:val="24"/>
        </w:rPr>
        <w:drawing>
          <wp:inline distT="0" distB="0" distL="0" distR="0">
            <wp:extent cx="5583327" cy="3140766"/>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297850_1154942248016857_6773248891346223104_o.jpg"/>
                    <pic:cNvPicPr/>
                  </pic:nvPicPr>
                  <pic:blipFill>
                    <a:blip r:embed="rId40">
                      <a:extLst>
                        <a:ext uri="{28A0092B-C50C-407E-A947-70E740481C1C}">
                          <a14:useLocalDpi xmlns:a14="http://schemas.microsoft.com/office/drawing/2010/main" val="0"/>
                        </a:ext>
                      </a:extLst>
                    </a:blip>
                    <a:stretch>
                      <a:fillRect/>
                    </a:stretch>
                  </pic:blipFill>
                  <pic:spPr>
                    <a:xfrm>
                      <a:off x="0" y="0"/>
                      <a:ext cx="5590010" cy="3144525"/>
                    </a:xfrm>
                    <a:prstGeom prst="rect">
                      <a:avLst/>
                    </a:prstGeom>
                  </pic:spPr>
                </pic:pic>
              </a:graphicData>
            </a:graphic>
          </wp:inline>
        </w:drawing>
      </w:r>
    </w:p>
    <w:p w:rsidR="00ED0FA3" w:rsidRPr="00ED0FA3" w:rsidRDefault="00ED0FA3" w:rsidP="00ED0FA3">
      <w:pPr>
        <w:pStyle w:val="Signature"/>
        <w:ind w:left="720"/>
        <w:jc w:val="center"/>
        <w:rPr>
          <w:rFonts w:ascii="Arial" w:hAnsi="Arial" w:cs="Arial"/>
          <w:sz w:val="20"/>
          <w:szCs w:val="20"/>
          <w:lang w:val="it-IT"/>
        </w:rPr>
      </w:pPr>
      <w:r>
        <w:rPr>
          <w:rFonts w:ascii="Arial" w:hAnsi="Arial" w:cs="Arial"/>
          <w:sz w:val="20"/>
          <w:szCs w:val="20"/>
          <w:lang w:val="it-IT"/>
        </w:rPr>
        <w:t>Potpisivanje ugovora za dodjelu studentskih stipendija</w:t>
      </w:r>
    </w:p>
    <w:p w:rsidR="00ED0FA3" w:rsidRDefault="00ED0FA3" w:rsidP="00ED0FA3">
      <w:pPr>
        <w:pStyle w:val="Signature"/>
        <w:ind w:left="720"/>
        <w:jc w:val="both"/>
        <w:rPr>
          <w:rFonts w:ascii="Arial" w:hAnsi="Arial" w:cs="Arial"/>
          <w:sz w:val="24"/>
          <w:szCs w:val="24"/>
          <w:lang w:val="it-IT"/>
        </w:rPr>
      </w:pPr>
    </w:p>
    <w:p w:rsidR="00ED0FA3" w:rsidRDefault="00ED0FA3" w:rsidP="00ED0FA3">
      <w:pPr>
        <w:pStyle w:val="Signature"/>
        <w:ind w:left="720"/>
        <w:jc w:val="center"/>
        <w:rPr>
          <w:rFonts w:ascii="Arial" w:hAnsi="Arial" w:cs="Arial"/>
          <w:sz w:val="24"/>
          <w:szCs w:val="24"/>
          <w:lang w:val="it-IT"/>
        </w:rPr>
      </w:pPr>
      <w:r>
        <w:rPr>
          <w:rFonts w:ascii="Arial" w:hAnsi="Arial" w:cs="Arial"/>
          <w:noProof/>
          <w:sz w:val="24"/>
          <w:szCs w:val="24"/>
        </w:rPr>
        <w:drawing>
          <wp:inline distT="0" distB="0" distL="0" distR="0">
            <wp:extent cx="5534395" cy="3689406"/>
            <wp:effectExtent l="0" t="0" r="9525"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525170_1192057857638629_616630636530106368_o.jpg"/>
                    <pic:cNvPicPr/>
                  </pic:nvPicPr>
                  <pic:blipFill>
                    <a:blip r:embed="rId41">
                      <a:extLst>
                        <a:ext uri="{28A0092B-C50C-407E-A947-70E740481C1C}">
                          <a14:useLocalDpi xmlns:a14="http://schemas.microsoft.com/office/drawing/2010/main" val="0"/>
                        </a:ext>
                      </a:extLst>
                    </a:blip>
                    <a:stretch>
                      <a:fillRect/>
                    </a:stretch>
                  </pic:blipFill>
                  <pic:spPr>
                    <a:xfrm>
                      <a:off x="0" y="0"/>
                      <a:ext cx="5534495" cy="3689473"/>
                    </a:xfrm>
                    <a:prstGeom prst="rect">
                      <a:avLst/>
                    </a:prstGeom>
                  </pic:spPr>
                </pic:pic>
              </a:graphicData>
            </a:graphic>
          </wp:inline>
        </w:drawing>
      </w:r>
    </w:p>
    <w:p w:rsidR="00ED0FA3" w:rsidRPr="00ED0FA3" w:rsidRDefault="00ED0FA3" w:rsidP="00ED0FA3">
      <w:pPr>
        <w:pStyle w:val="Signature"/>
        <w:ind w:left="720"/>
        <w:jc w:val="center"/>
        <w:rPr>
          <w:rFonts w:ascii="Arial" w:hAnsi="Arial" w:cs="Arial"/>
          <w:sz w:val="20"/>
          <w:szCs w:val="20"/>
          <w:lang w:val="it-IT"/>
        </w:rPr>
      </w:pPr>
      <w:r w:rsidRPr="00ED0FA3">
        <w:rPr>
          <w:rFonts w:ascii="Arial" w:hAnsi="Arial" w:cs="Arial"/>
          <w:sz w:val="20"/>
          <w:szCs w:val="20"/>
          <w:lang w:val="it-IT"/>
        </w:rPr>
        <w:t>“Doviđenja dragi vaspitači”</w:t>
      </w:r>
    </w:p>
    <w:p w:rsidR="00ED0FA3" w:rsidRDefault="00ED0FA3" w:rsidP="00ED0FA3">
      <w:pPr>
        <w:pStyle w:val="Signature"/>
        <w:ind w:left="720"/>
        <w:jc w:val="both"/>
        <w:rPr>
          <w:rFonts w:ascii="Arial" w:hAnsi="Arial" w:cs="Arial"/>
          <w:sz w:val="24"/>
          <w:szCs w:val="24"/>
          <w:lang w:val="it-IT"/>
        </w:rPr>
      </w:pPr>
    </w:p>
    <w:p w:rsidR="006B2F36" w:rsidRDefault="006B2F36" w:rsidP="00AA50F3">
      <w:pPr>
        <w:pStyle w:val="Signature"/>
        <w:numPr>
          <w:ilvl w:val="0"/>
          <w:numId w:val="18"/>
        </w:numPr>
        <w:jc w:val="both"/>
        <w:rPr>
          <w:rFonts w:ascii="Arial" w:hAnsi="Arial" w:cs="Arial"/>
          <w:sz w:val="24"/>
          <w:szCs w:val="24"/>
          <w:lang w:val="it-IT"/>
        </w:rPr>
      </w:pPr>
      <w:r w:rsidRPr="006B2F36">
        <w:rPr>
          <w:rFonts w:ascii="Arial" w:hAnsi="Arial" w:cs="Arial"/>
          <w:sz w:val="24"/>
          <w:szCs w:val="24"/>
          <w:lang w:val="it-IT"/>
        </w:rPr>
        <w:t>Održavanje finansijke stabilnosti loka</w:t>
      </w:r>
      <w:r>
        <w:rPr>
          <w:rFonts w:ascii="Arial" w:hAnsi="Arial" w:cs="Arial"/>
          <w:sz w:val="24"/>
          <w:szCs w:val="24"/>
          <w:lang w:val="it-IT"/>
        </w:rPr>
        <w:t>lne uprave i javnih institucija postigli smo kvalitetnim planiranjem</w:t>
      </w:r>
      <w:r w:rsidRPr="006B2F36">
        <w:rPr>
          <w:rFonts w:ascii="Arial" w:hAnsi="Arial" w:cs="Arial"/>
          <w:sz w:val="24"/>
          <w:szCs w:val="24"/>
          <w:lang w:val="it-IT"/>
        </w:rPr>
        <w:t xml:space="preserve"> prihoda</w:t>
      </w:r>
      <w:r>
        <w:rPr>
          <w:rFonts w:ascii="Arial" w:hAnsi="Arial" w:cs="Arial"/>
          <w:sz w:val="24"/>
          <w:szCs w:val="24"/>
          <w:lang w:val="it-IT"/>
        </w:rPr>
        <w:t xml:space="preserve"> i rashoda u opštinskom budžetu,</w:t>
      </w:r>
      <w:r w:rsidR="00DD4FE6">
        <w:rPr>
          <w:rFonts w:ascii="Arial" w:hAnsi="Arial" w:cs="Arial"/>
          <w:sz w:val="24"/>
          <w:szCs w:val="24"/>
          <w:lang w:val="it-IT"/>
        </w:rPr>
        <w:t xml:space="preserve"> tako da danas imamo konstantan rast budžeta sa 2,98miliona 2018. godine preko 3,39miliona </w:t>
      </w:r>
      <w:r w:rsidR="00DD4FE6">
        <w:rPr>
          <w:rFonts w:ascii="Arial" w:hAnsi="Arial" w:cs="Arial"/>
          <w:sz w:val="24"/>
          <w:szCs w:val="24"/>
          <w:lang w:val="it-IT"/>
        </w:rPr>
        <w:lastRenderedPageBreak/>
        <w:t>2019. godine do 4,11miliona 2020. godine. Trudili smo se</w:t>
      </w:r>
      <w:r>
        <w:rPr>
          <w:rFonts w:ascii="Arial" w:hAnsi="Arial" w:cs="Arial"/>
          <w:sz w:val="24"/>
          <w:szCs w:val="24"/>
          <w:lang w:val="it-IT"/>
        </w:rPr>
        <w:t xml:space="preserve"> </w:t>
      </w:r>
      <w:r w:rsidRPr="006B2F36">
        <w:rPr>
          <w:rFonts w:ascii="Arial" w:hAnsi="Arial" w:cs="Arial"/>
          <w:sz w:val="24"/>
          <w:szCs w:val="24"/>
          <w:lang w:val="it-IT"/>
        </w:rPr>
        <w:t>da se kroz njega  jasno prepoznaju stimulativne mjere infrastrukturnog, privrednog, posebno poljoprivrednog i turističkog razvoja, unapređenja uslova za razvoj kulture, sporta, ali i da istovremeno ne zaboravimo ni one najugroženije kojima je namijenjen dio budžeta socijane i dječje zaštite.</w:t>
      </w:r>
      <w:r>
        <w:rPr>
          <w:rFonts w:ascii="Arial" w:hAnsi="Arial" w:cs="Arial"/>
          <w:sz w:val="24"/>
          <w:szCs w:val="24"/>
          <w:lang w:val="it-IT"/>
        </w:rPr>
        <w:t xml:space="preserve"> </w:t>
      </w:r>
    </w:p>
    <w:p w:rsidR="00387D51" w:rsidRDefault="00387D51" w:rsidP="00387D51">
      <w:pPr>
        <w:pStyle w:val="Signature"/>
        <w:ind w:left="720"/>
        <w:jc w:val="both"/>
        <w:rPr>
          <w:rFonts w:ascii="Arial" w:hAnsi="Arial" w:cs="Arial"/>
          <w:sz w:val="24"/>
          <w:szCs w:val="24"/>
          <w:lang w:val="it-IT"/>
        </w:rPr>
      </w:pPr>
    </w:p>
    <w:p w:rsidR="00ED0FA3" w:rsidRDefault="00387D51" w:rsidP="00387D51">
      <w:pPr>
        <w:pStyle w:val="Signature"/>
        <w:jc w:val="center"/>
        <w:rPr>
          <w:rFonts w:ascii="Arial" w:hAnsi="Arial" w:cs="Arial"/>
          <w:sz w:val="24"/>
          <w:szCs w:val="24"/>
          <w:lang w:val="it-IT"/>
        </w:rPr>
      </w:pPr>
      <w:r>
        <w:rPr>
          <w:rFonts w:ascii="Arial" w:hAnsi="Arial" w:cs="Arial"/>
          <w:noProof/>
          <w:sz w:val="24"/>
          <w:szCs w:val="24"/>
        </w:rPr>
        <w:drawing>
          <wp:inline distT="0" distB="0" distL="0" distR="0">
            <wp:extent cx="2926080" cy="4148346"/>
            <wp:effectExtent l="0" t="0" r="762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zet_2020-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28804" cy="4152208"/>
                    </a:xfrm>
                    <a:prstGeom prst="rect">
                      <a:avLst/>
                    </a:prstGeom>
                  </pic:spPr>
                </pic:pic>
              </a:graphicData>
            </a:graphic>
          </wp:inline>
        </w:drawing>
      </w:r>
      <w:r>
        <w:rPr>
          <w:rFonts w:ascii="Arial" w:hAnsi="Arial" w:cs="Arial"/>
          <w:noProof/>
          <w:sz w:val="24"/>
          <w:szCs w:val="24"/>
        </w:rPr>
        <w:drawing>
          <wp:inline distT="0" distB="0" distL="0" distR="0">
            <wp:extent cx="2924164" cy="4145629"/>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zet_2020-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33008" cy="4158167"/>
                    </a:xfrm>
                    <a:prstGeom prst="rect">
                      <a:avLst/>
                    </a:prstGeom>
                  </pic:spPr>
                </pic:pic>
              </a:graphicData>
            </a:graphic>
          </wp:inline>
        </w:drawing>
      </w:r>
    </w:p>
    <w:p w:rsidR="00ED0FA3" w:rsidRDefault="00ED0FA3" w:rsidP="00ED0FA3">
      <w:pPr>
        <w:pStyle w:val="Signature"/>
        <w:jc w:val="both"/>
        <w:rPr>
          <w:rFonts w:ascii="Arial" w:hAnsi="Arial" w:cs="Arial"/>
          <w:sz w:val="24"/>
          <w:szCs w:val="24"/>
          <w:lang w:val="it-IT"/>
        </w:rPr>
      </w:pPr>
    </w:p>
    <w:p w:rsidR="00ED0FA3" w:rsidRDefault="00ED0FA3" w:rsidP="00ED0FA3">
      <w:pPr>
        <w:pStyle w:val="Signature"/>
        <w:ind w:left="720"/>
        <w:jc w:val="both"/>
        <w:rPr>
          <w:rFonts w:ascii="Arial" w:hAnsi="Arial" w:cs="Arial"/>
          <w:sz w:val="24"/>
          <w:szCs w:val="24"/>
          <w:lang w:val="it-IT"/>
        </w:rPr>
      </w:pPr>
    </w:p>
    <w:p w:rsidR="00CB4975" w:rsidRDefault="00CB4975" w:rsidP="00ED0FA3">
      <w:pPr>
        <w:pStyle w:val="Signature"/>
        <w:ind w:left="720"/>
        <w:jc w:val="both"/>
        <w:rPr>
          <w:rFonts w:ascii="Arial" w:hAnsi="Arial" w:cs="Arial"/>
          <w:sz w:val="24"/>
          <w:szCs w:val="24"/>
          <w:lang w:val="it-IT"/>
        </w:rPr>
      </w:pPr>
    </w:p>
    <w:p w:rsidR="00CB4975" w:rsidRDefault="00CB4975" w:rsidP="00ED0FA3">
      <w:pPr>
        <w:pStyle w:val="Signature"/>
        <w:ind w:left="720"/>
        <w:jc w:val="both"/>
        <w:rPr>
          <w:rFonts w:ascii="Arial" w:hAnsi="Arial" w:cs="Arial"/>
          <w:sz w:val="24"/>
          <w:szCs w:val="24"/>
          <w:lang w:val="it-IT"/>
        </w:rPr>
      </w:pPr>
    </w:p>
    <w:p w:rsidR="00F73BCB" w:rsidRPr="00F73BCB" w:rsidRDefault="00387D51" w:rsidP="00F73BCB">
      <w:pPr>
        <w:pStyle w:val="Signature"/>
        <w:rPr>
          <w:rFonts w:ascii="Arial" w:hAnsi="Arial" w:cs="Arial"/>
          <w:sz w:val="24"/>
          <w:szCs w:val="24"/>
          <w:lang w:val="it-IT"/>
        </w:rPr>
      </w:pPr>
      <w:r>
        <w:rPr>
          <w:rFonts w:ascii="Arial" w:hAnsi="Arial" w:cs="Arial"/>
          <w:sz w:val="24"/>
          <w:szCs w:val="24"/>
          <w:lang w:val="it-IT"/>
        </w:rPr>
        <w:t>IZVJEŠTAJ U BROJKAMA</w:t>
      </w:r>
      <w:r w:rsidR="00F73BCB" w:rsidRPr="00F73BCB">
        <w:rPr>
          <w:rFonts w:ascii="Arial" w:hAnsi="Arial" w:cs="Arial"/>
          <w:sz w:val="24"/>
          <w:szCs w:val="24"/>
          <w:lang w:val="it-IT"/>
        </w:rPr>
        <w:t>:</w:t>
      </w:r>
    </w:p>
    <w:tbl>
      <w:tblPr>
        <w:tblStyle w:val="MediumShading2-Accent2"/>
        <w:tblW w:w="0" w:type="auto"/>
        <w:tblLook w:val="04A0" w:firstRow="1" w:lastRow="0" w:firstColumn="1" w:lastColumn="0" w:noHBand="0" w:noVBand="1"/>
      </w:tblPr>
      <w:tblGrid>
        <w:gridCol w:w="3511"/>
        <w:gridCol w:w="6397"/>
      </w:tblGrid>
      <w:tr w:rsidR="006B6EC9" w:rsidTr="006B6E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11" w:type="dxa"/>
          </w:tcPr>
          <w:p w:rsidR="006B6EC9" w:rsidRDefault="006B6EC9" w:rsidP="006B6EC9">
            <w:pPr>
              <w:pStyle w:val="Signature"/>
              <w:jc w:val="center"/>
              <w:rPr>
                <w:rFonts w:ascii="Arial" w:hAnsi="Arial" w:cs="Arial"/>
                <w:sz w:val="24"/>
                <w:szCs w:val="24"/>
                <w:lang w:val="it-IT"/>
              </w:rPr>
            </w:pPr>
            <w:r>
              <w:rPr>
                <w:rFonts w:ascii="Arial" w:hAnsi="Arial" w:cs="Arial"/>
                <w:sz w:val="24"/>
                <w:szCs w:val="24"/>
                <w:lang w:val="it-IT"/>
              </w:rPr>
              <w:t>OBLAST</w:t>
            </w:r>
          </w:p>
        </w:tc>
        <w:tc>
          <w:tcPr>
            <w:tcW w:w="6397" w:type="dxa"/>
          </w:tcPr>
          <w:p w:rsidR="006B6EC9" w:rsidRDefault="006B6EC9" w:rsidP="006B6EC9">
            <w:pPr>
              <w:pStyle w:val="Signature"/>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it-IT"/>
              </w:rPr>
            </w:pPr>
            <w:r>
              <w:rPr>
                <w:rFonts w:ascii="Arial" w:hAnsi="Arial" w:cs="Arial"/>
                <w:sz w:val="24"/>
                <w:szCs w:val="24"/>
                <w:lang w:val="it-IT"/>
              </w:rPr>
              <w:t>OSTVARENI EFEKTI</w:t>
            </w:r>
            <w:r w:rsidR="00D46CE1">
              <w:rPr>
                <w:rFonts w:ascii="Arial" w:hAnsi="Arial" w:cs="Arial"/>
                <w:sz w:val="24"/>
                <w:szCs w:val="24"/>
                <w:lang w:val="it-IT"/>
              </w:rPr>
              <w:t xml:space="preserve"> /BROJ KORISNIKA</w:t>
            </w:r>
          </w:p>
        </w:tc>
      </w:tr>
      <w:tr w:rsidR="006B6EC9" w:rsidTr="006B6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1" w:type="dxa"/>
          </w:tcPr>
          <w:p w:rsidR="006B6EC9" w:rsidRDefault="006B6EC9" w:rsidP="006B6EC9">
            <w:pPr>
              <w:jc w:val="center"/>
              <w:rPr>
                <w:rFonts w:ascii="Arial" w:hAnsi="Arial" w:cs="Arial"/>
                <w:sz w:val="24"/>
                <w:szCs w:val="24"/>
                <w:lang w:val="it-IT"/>
              </w:rPr>
            </w:pPr>
            <w:r w:rsidRPr="006B6EC9">
              <w:t>Budžet</w:t>
            </w:r>
          </w:p>
        </w:tc>
        <w:tc>
          <w:tcPr>
            <w:tcW w:w="6397" w:type="dxa"/>
          </w:tcPr>
          <w:p w:rsidR="006B6EC9" w:rsidRDefault="006B6EC9" w:rsidP="006B6EC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it-IT"/>
              </w:rPr>
            </w:pPr>
            <w:r w:rsidRPr="006B6EC9">
              <w:t>Realizacija 101,6%</w:t>
            </w:r>
          </w:p>
        </w:tc>
      </w:tr>
      <w:tr w:rsidR="006B6EC9" w:rsidTr="006B6EC9">
        <w:tc>
          <w:tcPr>
            <w:cnfStyle w:val="001000000000" w:firstRow="0" w:lastRow="0" w:firstColumn="1" w:lastColumn="0" w:oddVBand="0" w:evenVBand="0" w:oddHBand="0" w:evenHBand="0" w:firstRowFirstColumn="0" w:firstRowLastColumn="0" w:lastRowFirstColumn="0" w:lastRowLastColumn="0"/>
            <w:tcW w:w="3511" w:type="dxa"/>
          </w:tcPr>
          <w:p w:rsidR="006B6EC9" w:rsidRPr="00AA3638" w:rsidRDefault="006B6EC9" w:rsidP="006B6EC9">
            <w:pPr>
              <w:jc w:val="center"/>
            </w:pPr>
            <w:r w:rsidRPr="00AA3638">
              <w:t>Podrška razvoju NVO</w:t>
            </w:r>
          </w:p>
        </w:tc>
        <w:tc>
          <w:tcPr>
            <w:tcW w:w="6397" w:type="dxa"/>
          </w:tcPr>
          <w:p w:rsidR="006B6EC9" w:rsidRDefault="006B6EC9" w:rsidP="006B6EC9">
            <w:pPr>
              <w:jc w:val="center"/>
              <w:cnfStyle w:val="000000000000" w:firstRow="0" w:lastRow="0" w:firstColumn="0" w:lastColumn="0" w:oddVBand="0" w:evenVBand="0" w:oddHBand="0" w:evenHBand="0" w:firstRowFirstColumn="0" w:firstRowLastColumn="0" w:lastRowFirstColumn="0" w:lastRowLastColumn="0"/>
            </w:pPr>
            <w:r w:rsidRPr="006B6EC9">
              <w:t>Ukupan broj korisnika (direktnih i indirektnih )</w:t>
            </w:r>
            <w:r>
              <w:t xml:space="preserve"> </w:t>
            </w:r>
            <w:r w:rsidRPr="00AA3638">
              <w:t>957</w:t>
            </w:r>
          </w:p>
        </w:tc>
      </w:tr>
      <w:tr w:rsidR="006B6EC9" w:rsidTr="006B6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1" w:type="dxa"/>
          </w:tcPr>
          <w:p w:rsidR="006B6EC9" w:rsidRPr="00AA3638" w:rsidRDefault="00D46CE1" w:rsidP="006B6EC9">
            <w:pPr>
              <w:jc w:val="center"/>
            </w:pPr>
            <w:r>
              <w:t>Podrška razvoju sporta</w:t>
            </w:r>
          </w:p>
        </w:tc>
        <w:tc>
          <w:tcPr>
            <w:tcW w:w="6397" w:type="dxa"/>
          </w:tcPr>
          <w:p w:rsidR="006B6EC9" w:rsidRPr="006B6EC9" w:rsidRDefault="009C7265" w:rsidP="009C7265">
            <w:pPr>
              <w:jc w:val="center"/>
              <w:cnfStyle w:val="000000100000" w:firstRow="0" w:lastRow="0" w:firstColumn="0" w:lastColumn="0" w:oddVBand="0" w:evenVBand="0" w:oddHBand="1" w:evenHBand="0" w:firstRowFirstColumn="0" w:firstRowLastColumn="0" w:lastRowFirstColumn="0" w:lastRowLastColumn="0"/>
            </w:pPr>
            <w:r>
              <w:t xml:space="preserve">Ukupan broj korisnika </w:t>
            </w:r>
            <w:r w:rsidRPr="009C7265">
              <w:t>direktnih 656</w:t>
            </w:r>
          </w:p>
        </w:tc>
      </w:tr>
      <w:tr w:rsidR="00D46CE1" w:rsidTr="006B6EC9">
        <w:tc>
          <w:tcPr>
            <w:cnfStyle w:val="001000000000" w:firstRow="0" w:lastRow="0" w:firstColumn="1" w:lastColumn="0" w:oddVBand="0" w:evenVBand="0" w:oddHBand="0" w:evenHBand="0" w:firstRowFirstColumn="0" w:firstRowLastColumn="0" w:lastRowFirstColumn="0" w:lastRowLastColumn="0"/>
            <w:tcW w:w="3511" w:type="dxa"/>
          </w:tcPr>
          <w:p w:rsidR="00D46CE1" w:rsidRDefault="00D46CE1" w:rsidP="006B6EC9">
            <w:pPr>
              <w:jc w:val="center"/>
            </w:pPr>
            <w:r>
              <w:t>Podrška obrazovanju</w:t>
            </w:r>
          </w:p>
        </w:tc>
        <w:tc>
          <w:tcPr>
            <w:tcW w:w="6397" w:type="dxa"/>
          </w:tcPr>
          <w:p w:rsidR="00D46CE1" w:rsidRPr="006B6EC9" w:rsidRDefault="009C7265" w:rsidP="009C7265">
            <w:pPr>
              <w:jc w:val="center"/>
              <w:cnfStyle w:val="000000000000" w:firstRow="0" w:lastRow="0" w:firstColumn="0" w:lastColumn="0" w:oddVBand="0" w:evenVBand="0" w:oddHBand="0" w:evenHBand="0" w:firstRowFirstColumn="0" w:firstRowLastColumn="0" w:lastRowFirstColumn="0" w:lastRowLastColumn="0"/>
            </w:pPr>
            <w:r w:rsidRPr="009C7265">
              <w:t>Uku</w:t>
            </w:r>
            <w:r>
              <w:t>pan broj korisnika direktnih 160</w:t>
            </w:r>
          </w:p>
        </w:tc>
      </w:tr>
      <w:tr w:rsidR="00D46CE1" w:rsidRPr="00DC72A8" w:rsidTr="006B6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1" w:type="dxa"/>
          </w:tcPr>
          <w:p w:rsidR="00D46CE1" w:rsidRPr="00D46CE1" w:rsidRDefault="00D46CE1" w:rsidP="006B6EC9">
            <w:pPr>
              <w:jc w:val="center"/>
              <w:rPr>
                <w:lang w:val="it-IT"/>
              </w:rPr>
            </w:pPr>
            <w:r w:rsidRPr="00D46CE1">
              <w:rPr>
                <w:lang w:val="it-IT"/>
              </w:rPr>
              <w:t>Podrška dječja i socijalna zaštita</w:t>
            </w:r>
          </w:p>
        </w:tc>
        <w:tc>
          <w:tcPr>
            <w:tcW w:w="6397" w:type="dxa"/>
          </w:tcPr>
          <w:p w:rsidR="00D46CE1" w:rsidRPr="00D46CE1" w:rsidRDefault="009C7265" w:rsidP="009C7265">
            <w:pPr>
              <w:jc w:val="center"/>
              <w:cnfStyle w:val="000000100000" w:firstRow="0" w:lastRow="0" w:firstColumn="0" w:lastColumn="0" w:oddVBand="0" w:evenVBand="0" w:oddHBand="1" w:evenHBand="0" w:firstRowFirstColumn="0" w:firstRowLastColumn="0" w:lastRowFirstColumn="0" w:lastRowLastColumn="0"/>
              <w:rPr>
                <w:lang w:val="it-IT"/>
              </w:rPr>
            </w:pPr>
            <w:r w:rsidRPr="009C7265">
              <w:rPr>
                <w:lang w:val="it-IT"/>
              </w:rPr>
              <w:t xml:space="preserve">Ukupan broj korisnika direktnih </w:t>
            </w:r>
            <w:r>
              <w:rPr>
                <w:lang w:val="it-IT"/>
              </w:rPr>
              <w:t xml:space="preserve"> </w:t>
            </w:r>
            <w:r w:rsidRPr="009C7265">
              <w:rPr>
                <w:lang w:val="it-IT"/>
              </w:rPr>
              <w:t>306</w:t>
            </w:r>
          </w:p>
        </w:tc>
      </w:tr>
      <w:tr w:rsidR="00D46CE1" w:rsidTr="006B6EC9">
        <w:tc>
          <w:tcPr>
            <w:cnfStyle w:val="001000000000" w:firstRow="0" w:lastRow="0" w:firstColumn="1" w:lastColumn="0" w:oddVBand="0" w:evenVBand="0" w:oddHBand="0" w:evenHBand="0" w:firstRowFirstColumn="0" w:firstRowLastColumn="0" w:lastRowFirstColumn="0" w:lastRowLastColumn="0"/>
            <w:tcW w:w="3511" w:type="dxa"/>
          </w:tcPr>
          <w:p w:rsidR="00D46CE1" w:rsidRPr="00D46CE1" w:rsidRDefault="00D46CE1" w:rsidP="006B6EC9">
            <w:pPr>
              <w:jc w:val="center"/>
              <w:rPr>
                <w:lang w:val="it-IT"/>
              </w:rPr>
            </w:pPr>
            <w:r>
              <w:rPr>
                <w:lang w:val="it-IT"/>
              </w:rPr>
              <w:t>Podrška razvoju poljoprivrede</w:t>
            </w:r>
          </w:p>
        </w:tc>
        <w:tc>
          <w:tcPr>
            <w:tcW w:w="6397" w:type="dxa"/>
          </w:tcPr>
          <w:p w:rsidR="00D46CE1" w:rsidRPr="00D46CE1" w:rsidRDefault="00CB4975" w:rsidP="00CB4975">
            <w:pPr>
              <w:jc w:val="center"/>
              <w:cnfStyle w:val="000000000000" w:firstRow="0" w:lastRow="0" w:firstColumn="0" w:lastColumn="0" w:oddVBand="0" w:evenVBand="0" w:oddHBand="0" w:evenHBand="0" w:firstRowFirstColumn="0" w:firstRowLastColumn="0" w:lastRowFirstColumn="0" w:lastRowLastColumn="0"/>
              <w:rPr>
                <w:lang w:val="it-IT"/>
              </w:rPr>
            </w:pPr>
            <w:r w:rsidRPr="00CB4975">
              <w:rPr>
                <w:lang w:val="it-IT"/>
              </w:rPr>
              <w:t>Ukup</w:t>
            </w:r>
            <w:r>
              <w:rPr>
                <w:lang w:val="it-IT"/>
              </w:rPr>
              <w:t>an broj korisnika direktnih  170</w:t>
            </w:r>
          </w:p>
        </w:tc>
      </w:tr>
      <w:tr w:rsidR="00D46CE1" w:rsidTr="006B6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1" w:type="dxa"/>
          </w:tcPr>
          <w:p w:rsidR="00D46CE1" w:rsidRDefault="00CB4975" w:rsidP="006B6EC9">
            <w:pPr>
              <w:jc w:val="center"/>
              <w:rPr>
                <w:lang w:val="it-IT"/>
              </w:rPr>
            </w:pPr>
            <w:r w:rsidRPr="00CB4975">
              <w:rPr>
                <w:lang w:val="it-IT"/>
              </w:rPr>
              <w:t>Putna infrastruktura</w:t>
            </w:r>
          </w:p>
        </w:tc>
        <w:tc>
          <w:tcPr>
            <w:tcW w:w="6397" w:type="dxa"/>
          </w:tcPr>
          <w:p w:rsidR="00D46CE1" w:rsidRPr="00D46CE1" w:rsidRDefault="00CB4975" w:rsidP="00CB4975">
            <w:pPr>
              <w:jc w:val="center"/>
              <w:cnfStyle w:val="000000100000" w:firstRow="0" w:lastRow="0" w:firstColumn="0" w:lastColumn="0" w:oddVBand="0" w:evenVBand="0" w:oddHBand="1" w:evenHBand="0" w:firstRowFirstColumn="0" w:firstRowLastColumn="0" w:lastRowFirstColumn="0" w:lastRowLastColumn="0"/>
              <w:rPr>
                <w:lang w:val="it-IT"/>
              </w:rPr>
            </w:pPr>
            <w:r>
              <w:rPr>
                <w:lang w:val="it-IT"/>
              </w:rPr>
              <w:t>Asfaltirano 15km puteva</w:t>
            </w:r>
          </w:p>
        </w:tc>
      </w:tr>
      <w:tr w:rsidR="00D46CE1" w:rsidTr="006B6EC9">
        <w:tc>
          <w:tcPr>
            <w:cnfStyle w:val="001000000000" w:firstRow="0" w:lastRow="0" w:firstColumn="1" w:lastColumn="0" w:oddVBand="0" w:evenVBand="0" w:oddHBand="0" w:evenHBand="0" w:firstRowFirstColumn="0" w:firstRowLastColumn="0" w:lastRowFirstColumn="0" w:lastRowLastColumn="0"/>
            <w:tcW w:w="3511" w:type="dxa"/>
          </w:tcPr>
          <w:p w:rsidR="00D46CE1" w:rsidRPr="00CB4975" w:rsidRDefault="00CB4975" w:rsidP="006B6EC9">
            <w:pPr>
              <w:jc w:val="center"/>
              <w:rPr>
                <w:lang w:val="sr-Latn-CS"/>
              </w:rPr>
            </w:pPr>
            <w:r>
              <w:rPr>
                <w:lang w:val="it-IT"/>
              </w:rPr>
              <w:t>Ure</w:t>
            </w:r>
            <w:r>
              <w:rPr>
                <w:lang w:val="sr-Latn-CS"/>
              </w:rPr>
              <w:t>đenje javnih površina</w:t>
            </w:r>
          </w:p>
        </w:tc>
        <w:tc>
          <w:tcPr>
            <w:tcW w:w="6397" w:type="dxa"/>
          </w:tcPr>
          <w:p w:rsidR="00D46CE1" w:rsidRPr="00D46CE1" w:rsidRDefault="00CB4975" w:rsidP="00CB4975">
            <w:pPr>
              <w:jc w:val="center"/>
              <w:cnfStyle w:val="000000000000" w:firstRow="0" w:lastRow="0" w:firstColumn="0" w:lastColumn="0" w:oddVBand="0" w:evenVBand="0" w:oddHBand="0" w:evenHBand="0" w:firstRowFirstColumn="0" w:firstRowLastColumn="0" w:lastRowFirstColumn="0" w:lastRowLastColumn="0"/>
              <w:rPr>
                <w:lang w:val="it-IT"/>
              </w:rPr>
            </w:pPr>
            <w:r>
              <w:rPr>
                <w:lang w:val="it-IT"/>
              </w:rPr>
              <w:t>1 000 000m²</w:t>
            </w:r>
          </w:p>
        </w:tc>
      </w:tr>
      <w:tr w:rsidR="00D46CE1" w:rsidTr="006B6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1" w:type="dxa"/>
          </w:tcPr>
          <w:p w:rsidR="00D46CE1" w:rsidRDefault="00D46CE1" w:rsidP="006B6EC9">
            <w:pPr>
              <w:jc w:val="center"/>
              <w:rPr>
                <w:lang w:val="it-IT"/>
              </w:rPr>
            </w:pPr>
            <w:r>
              <w:rPr>
                <w:lang w:val="it-IT"/>
              </w:rPr>
              <w:t>Poslovni ambijent</w:t>
            </w:r>
          </w:p>
        </w:tc>
        <w:tc>
          <w:tcPr>
            <w:tcW w:w="6397" w:type="dxa"/>
          </w:tcPr>
          <w:p w:rsidR="00D46CE1" w:rsidRPr="00D46CE1" w:rsidRDefault="00CB4975" w:rsidP="00CB4975">
            <w:pPr>
              <w:jc w:val="center"/>
              <w:cnfStyle w:val="000000100000" w:firstRow="0" w:lastRow="0" w:firstColumn="0" w:lastColumn="0" w:oddVBand="0" w:evenVBand="0" w:oddHBand="1" w:evenHBand="0" w:firstRowFirstColumn="0" w:firstRowLastColumn="0" w:lastRowFirstColumn="0" w:lastRowLastColumn="0"/>
              <w:rPr>
                <w:lang w:val="it-IT"/>
              </w:rPr>
            </w:pPr>
            <w:r>
              <w:rPr>
                <w:lang w:val="it-IT"/>
              </w:rPr>
              <w:t>15 novih/potencijalnih invetitora</w:t>
            </w:r>
          </w:p>
        </w:tc>
      </w:tr>
      <w:tr w:rsidR="00D46CE1" w:rsidTr="006B6EC9">
        <w:tc>
          <w:tcPr>
            <w:cnfStyle w:val="001000000000" w:firstRow="0" w:lastRow="0" w:firstColumn="1" w:lastColumn="0" w:oddVBand="0" w:evenVBand="0" w:oddHBand="0" w:evenHBand="0" w:firstRowFirstColumn="0" w:firstRowLastColumn="0" w:lastRowFirstColumn="0" w:lastRowLastColumn="0"/>
            <w:tcW w:w="3511" w:type="dxa"/>
          </w:tcPr>
          <w:p w:rsidR="00D46CE1" w:rsidRPr="00A92721" w:rsidRDefault="00A92721" w:rsidP="00A92721">
            <w:pPr>
              <w:jc w:val="center"/>
              <w:rPr>
                <w:lang w:val="sr-Latn-CS"/>
              </w:rPr>
            </w:pPr>
            <w:r>
              <w:rPr>
                <w:lang w:val="it-IT"/>
              </w:rPr>
              <w:t>Prijem gra</w:t>
            </w:r>
            <w:r>
              <w:rPr>
                <w:lang w:val="sr-Latn-CS"/>
              </w:rPr>
              <w:t>đana/ki</w:t>
            </w:r>
          </w:p>
        </w:tc>
        <w:tc>
          <w:tcPr>
            <w:tcW w:w="6397" w:type="dxa"/>
          </w:tcPr>
          <w:p w:rsidR="00D46CE1" w:rsidRPr="00D46CE1" w:rsidRDefault="009C7265" w:rsidP="00A92721">
            <w:pPr>
              <w:jc w:val="center"/>
              <w:cnfStyle w:val="000000000000" w:firstRow="0" w:lastRow="0" w:firstColumn="0" w:lastColumn="0" w:oddVBand="0" w:evenVBand="0" w:oddHBand="0" w:evenHBand="0" w:firstRowFirstColumn="0" w:firstRowLastColumn="0" w:lastRowFirstColumn="0" w:lastRowLastColumn="0"/>
              <w:rPr>
                <w:lang w:val="it-IT"/>
              </w:rPr>
            </w:pPr>
            <w:r>
              <w:rPr>
                <w:lang w:val="it-IT"/>
              </w:rPr>
              <w:t>1540</w:t>
            </w:r>
          </w:p>
        </w:tc>
      </w:tr>
    </w:tbl>
    <w:p w:rsidR="00565828" w:rsidRDefault="00565828" w:rsidP="00441A07">
      <w:pPr>
        <w:pStyle w:val="Signature"/>
        <w:rPr>
          <w:rFonts w:ascii="Arial" w:hAnsi="Arial" w:cs="Arial"/>
          <w:sz w:val="24"/>
          <w:szCs w:val="24"/>
          <w:lang w:val="it-IT"/>
        </w:rPr>
      </w:pPr>
    </w:p>
    <w:p w:rsidR="009F4442" w:rsidRDefault="009F4442" w:rsidP="00387D51">
      <w:pPr>
        <w:pStyle w:val="Signature"/>
        <w:jc w:val="center"/>
        <w:rPr>
          <w:rFonts w:ascii="Arial" w:hAnsi="Arial" w:cs="Arial"/>
          <w:b/>
          <w:sz w:val="28"/>
          <w:szCs w:val="28"/>
          <w:lang w:val="it-IT"/>
        </w:rPr>
      </w:pPr>
    </w:p>
    <w:p w:rsidR="009F4442" w:rsidRDefault="009F4442" w:rsidP="00387D51">
      <w:pPr>
        <w:pStyle w:val="Signature"/>
        <w:jc w:val="center"/>
        <w:rPr>
          <w:rFonts w:ascii="Arial" w:hAnsi="Arial" w:cs="Arial"/>
          <w:b/>
          <w:sz w:val="28"/>
          <w:szCs w:val="28"/>
          <w:lang w:val="it-IT"/>
        </w:rPr>
      </w:pPr>
    </w:p>
    <w:p w:rsidR="009F4442" w:rsidRDefault="009F4442" w:rsidP="00387D51">
      <w:pPr>
        <w:pStyle w:val="Signature"/>
        <w:jc w:val="center"/>
        <w:rPr>
          <w:rFonts w:ascii="Arial" w:hAnsi="Arial" w:cs="Arial"/>
          <w:b/>
          <w:sz w:val="28"/>
          <w:szCs w:val="28"/>
          <w:lang w:val="it-IT"/>
        </w:rPr>
      </w:pPr>
    </w:p>
    <w:p w:rsidR="009F4442" w:rsidRDefault="009F4442" w:rsidP="00387D51">
      <w:pPr>
        <w:pStyle w:val="Signature"/>
        <w:jc w:val="center"/>
        <w:rPr>
          <w:rFonts w:ascii="Arial" w:hAnsi="Arial" w:cs="Arial"/>
          <w:b/>
          <w:sz w:val="28"/>
          <w:szCs w:val="28"/>
          <w:lang w:val="it-IT"/>
        </w:rPr>
      </w:pPr>
    </w:p>
    <w:p w:rsidR="003D166B" w:rsidRDefault="00387D51" w:rsidP="00387D51">
      <w:pPr>
        <w:pStyle w:val="Signature"/>
        <w:jc w:val="center"/>
        <w:rPr>
          <w:rFonts w:ascii="Arial" w:hAnsi="Arial" w:cs="Arial"/>
          <w:b/>
          <w:sz w:val="28"/>
          <w:szCs w:val="28"/>
          <w:lang w:val="it-IT"/>
        </w:rPr>
      </w:pPr>
      <w:r w:rsidRPr="00387D51">
        <w:rPr>
          <w:rFonts w:ascii="Arial" w:hAnsi="Arial" w:cs="Arial"/>
          <w:b/>
          <w:sz w:val="28"/>
          <w:szCs w:val="28"/>
          <w:lang w:val="it-IT"/>
        </w:rPr>
        <w:t>DETALJNIJI PREGLED RADA U 2019. GODINI</w:t>
      </w:r>
    </w:p>
    <w:p w:rsidR="00387D51" w:rsidRPr="00387D51" w:rsidRDefault="00387D51" w:rsidP="00387D51">
      <w:pPr>
        <w:pStyle w:val="Signature"/>
        <w:jc w:val="center"/>
        <w:rPr>
          <w:rFonts w:ascii="Arial" w:hAnsi="Arial" w:cs="Arial"/>
          <w:b/>
          <w:sz w:val="28"/>
          <w:szCs w:val="28"/>
          <w:lang w:val="it-IT"/>
        </w:rPr>
      </w:pPr>
    </w:p>
    <w:tbl>
      <w:tblPr>
        <w:tblStyle w:val="LightList-Accent5"/>
        <w:tblW w:w="0" w:type="auto"/>
        <w:tblLook w:val="04A0" w:firstRow="1" w:lastRow="0" w:firstColumn="1" w:lastColumn="0" w:noHBand="0" w:noVBand="1"/>
      </w:tblPr>
      <w:tblGrid>
        <w:gridCol w:w="7692"/>
      </w:tblGrid>
      <w:tr w:rsidR="00387D51" w:rsidRPr="00DC72A8" w:rsidTr="00387D51">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692" w:type="dxa"/>
          </w:tcPr>
          <w:p w:rsidR="00387D51" w:rsidRDefault="00387D51" w:rsidP="00441A07">
            <w:pPr>
              <w:pStyle w:val="Signature"/>
              <w:rPr>
                <w:rFonts w:ascii="Arial" w:hAnsi="Arial" w:cs="Arial"/>
                <w:sz w:val="24"/>
                <w:szCs w:val="24"/>
                <w:lang w:val="it-IT"/>
              </w:rPr>
            </w:pPr>
            <w:r w:rsidRPr="00387D51">
              <w:rPr>
                <w:rFonts w:ascii="Arial" w:hAnsi="Arial" w:cs="Arial"/>
                <w:sz w:val="24"/>
                <w:szCs w:val="24"/>
                <w:lang w:val="it-IT"/>
              </w:rPr>
              <w:t>DRUŠTVENA DJELATNOST , OPŠTA UPRAVA I KADROVI</w:t>
            </w:r>
          </w:p>
        </w:tc>
      </w:tr>
    </w:tbl>
    <w:p w:rsidR="00441A07" w:rsidRPr="00441A07" w:rsidRDefault="00441A07" w:rsidP="00E53191">
      <w:pPr>
        <w:pStyle w:val="Signature"/>
        <w:jc w:val="both"/>
        <w:rPr>
          <w:rFonts w:ascii="Arial" w:hAnsi="Arial" w:cs="Arial"/>
          <w:sz w:val="24"/>
          <w:szCs w:val="24"/>
          <w:lang w:val="it-IT"/>
        </w:rPr>
      </w:pPr>
    </w:p>
    <w:p w:rsidR="00441A07" w:rsidRPr="00DD4FE6" w:rsidRDefault="00DD4FE6" w:rsidP="00E53191">
      <w:pPr>
        <w:pStyle w:val="Signature"/>
        <w:jc w:val="both"/>
        <w:rPr>
          <w:rFonts w:ascii="Arial" w:hAnsi="Arial" w:cs="Arial"/>
          <w:b/>
          <w:i/>
          <w:sz w:val="24"/>
          <w:szCs w:val="24"/>
          <w:lang w:val="it-IT"/>
        </w:rPr>
      </w:pPr>
      <w:r>
        <w:rPr>
          <w:rFonts w:ascii="Arial" w:hAnsi="Arial" w:cs="Arial"/>
          <w:b/>
          <w:i/>
          <w:sz w:val="24"/>
          <w:szCs w:val="24"/>
          <w:lang w:val="it-IT"/>
        </w:rPr>
        <w:t>Obrazovanje</w:t>
      </w:r>
    </w:p>
    <w:p w:rsidR="00DD4FE6" w:rsidRDefault="00441A07" w:rsidP="00AA50F3">
      <w:pPr>
        <w:pStyle w:val="Signature"/>
        <w:numPr>
          <w:ilvl w:val="0"/>
          <w:numId w:val="19"/>
        </w:numPr>
        <w:jc w:val="both"/>
        <w:rPr>
          <w:rFonts w:ascii="Arial" w:hAnsi="Arial" w:cs="Arial"/>
          <w:sz w:val="24"/>
          <w:szCs w:val="24"/>
          <w:lang w:val="it-IT"/>
        </w:rPr>
      </w:pPr>
      <w:r w:rsidRPr="00441A07">
        <w:rPr>
          <w:rFonts w:ascii="Arial" w:hAnsi="Arial" w:cs="Arial"/>
          <w:sz w:val="24"/>
          <w:szCs w:val="24"/>
          <w:lang w:val="it-IT"/>
        </w:rPr>
        <w:t>Sprovedeno</w:t>
      </w:r>
      <w:r w:rsidR="00DD4FE6">
        <w:rPr>
          <w:rFonts w:ascii="Arial" w:hAnsi="Arial" w:cs="Arial"/>
          <w:sz w:val="24"/>
          <w:szCs w:val="24"/>
          <w:lang w:val="it-IT"/>
        </w:rPr>
        <w:t xml:space="preserve"> je</w:t>
      </w:r>
      <w:r w:rsidRPr="00441A07">
        <w:rPr>
          <w:rFonts w:ascii="Arial" w:hAnsi="Arial" w:cs="Arial"/>
          <w:sz w:val="24"/>
          <w:szCs w:val="24"/>
          <w:lang w:val="it-IT"/>
        </w:rPr>
        <w:t xml:space="preserve"> pet postupka o usmjeravanju djece u posebni obrazovni program i toliko donijeto rješenja, na koje nije bilo žalbi.</w:t>
      </w:r>
    </w:p>
    <w:p w:rsidR="00DD4FE6" w:rsidRDefault="00441A07" w:rsidP="00AA50F3">
      <w:pPr>
        <w:pStyle w:val="Signature"/>
        <w:numPr>
          <w:ilvl w:val="0"/>
          <w:numId w:val="19"/>
        </w:numPr>
        <w:jc w:val="both"/>
        <w:rPr>
          <w:rFonts w:ascii="Arial" w:hAnsi="Arial" w:cs="Arial"/>
          <w:sz w:val="24"/>
          <w:szCs w:val="24"/>
          <w:lang w:val="it-IT"/>
        </w:rPr>
      </w:pPr>
      <w:r w:rsidRPr="00DD4FE6">
        <w:rPr>
          <w:rFonts w:ascii="Arial" w:hAnsi="Arial" w:cs="Arial"/>
          <w:sz w:val="24"/>
          <w:szCs w:val="24"/>
          <w:lang w:val="it-IT"/>
        </w:rPr>
        <w:t>Sproveden</w:t>
      </w:r>
      <w:r w:rsidR="00DD4FE6">
        <w:rPr>
          <w:rFonts w:ascii="Arial" w:hAnsi="Arial" w:cs="Arial"/>
          <w:sz w:val="24"/>
          <w:szCs w:val="24"/>
          <w:lang w:val="it-IT"/>
        </w:rPr>
        <w:t xml:space="preserve"> je</w:t>
      </w:r>
      <w:r w:rsidRPr="00DD4FE6">
        <w:rPr>
          <w:rFonts w:ascii="Arial" w:hAnsi="Arial" w:cs="Arial"/>
          <w:sz w:val="24"/>
          <w:szCs w:val="24"/>
          <w:lang w:val="it-IT"/>
        </w:rPr>
        <w:t xml:space="preserve"> postupak za dodjelu studentskih stipendija 2018/2019 godinu (plan i program  stipendiranja, raspisivanje konkursa, razmatranje prijava, rang lista, odluke o dodjeli stipendija). </w:t>
      </w:r>
      <w:r w:rsidR="00DD4FE6">
        <w:rPr>
          <w:rFonts w:ascii="Arial" w:hAnsi="Arial" w:cs="Arial"/>
          <w:sz w:val="24"/>
          <w:szCs w:val="24"/>
          <w:lang w:val="it-IT"/>
        </w:rPr>
        <w:t xml:space="preserve"> </w:t>
      </w:r>
      <w:r w:rsidRPr="00DD4FE6">
        <w:rPr>
          <w:rFonts w:ascii="Arial" w:hAnsi="Arial" w:cs="Arial"/>
          <w:sz w:val="24"/>
          <w:szCs w:val="24"/>
          <w:lang w:val="it-IT"/>
        </w:rPr>
        <w:t xml:space="preserve">Dodijeljeno 40 studentskih stipendija i 40 finansijskih pomoći. </w:t>
      </w:r>
    </w:p>
    <w:p w:rsidR="00DD4FE6" w:rsidRDefault="00441A07" w:rsidP="00AA50F3">
      <w:pPr>
        <w:pStyle w:val="Signature"/>
        <w:numPr>
          <w:ilvl w:val="0"/>
          <w:numId w:val="19"/>
        </w:numPr>
        <w:jc w:val="both"/>
        <w:rPr>
          <w:rFonts w:ascii="Arial" w:hAnsi="Arial" w:cs="Arial"/>
          <w:sz w:val="24"/>
          <w:szCs w:val="24"/>
          <w:lang w:val="it-IT"/>
        </w:rPr>
      </w:pPr>
      <w:r w:rsidRPr="00DD4FE6">
        <w:rPr>
          <w:rFonts w:ascii="Arial" w:hAnsi="Arial" w:cs="Arial"/>
          <w:sz w:val="24"/>
          <w:szCs w:val="24"/>
          <w:lang w:val="it-IT"/>
        </w:rPr>
        <w:t>Realizovana je saradnja sa srednjom i osnovnim školama kroz značajan broj aktivnosti (finansiranje posebnog prevoza za djecu koja pohađaju osnovnu školu iz mjesnih z</w:t>
      </w:r>
      <w:r w:rsidR="00DD4FE6">
        <w:rPr>
          <w:rFonts w:ascii="Arial" w:hAnsi="Arial" w:cs="Arial"/>
          <w:sz w:val="24"/>
          <w:szCs w:val="24"/>
          <w:lang w:val="it-IT"/>
        </w:rPr>
        <w:t xml:space="preserve">ajednica gdje nije organizovan </w:t>
      </w:r>
      <w:r w:rsidRPr="00DD4FE6">
        <w:rPr>
          <w:rFonts w:ascii="Arial" w:hAnsi="Arial" w:cs="Arial"/>
          <w:sz w:val="24"/>
          <w:szCs w:val="24"/>
          <w:lang w:val="it-IT"/>
        </w:rPr>
        <w:t>đački prevoz, uručene nov</w:t>
      </w:r>
      <w:r w:rsidR="00DD4FE6">
        <w:rPr>
          <w:rFonts w:ascii="Arial" w:hAnsi="Arial" w:cs="Arial"/>
          <w:sz w:val="24"/>
          <w:szCs w:val="24"/>
          <w:lang w:val="it-IT"/>
        </w:rPr>
        <w:t xml:space="preserve">čane nagrade za nosioce diplome </w:t>
      </w:r>
      <w:r w:rsidRPr="00DD4FE6">
        <w:rPr>
          <w:rFonts w:ascii="Arial" w:hAnsi="Arial" w:cs="Arial"/>
          <w:sz w:val="24"/>
          <w:szCs w:val="24"/>
          <w:lang w:val="it-IT"/>
        </w:rPr>
        <w:t>„Luča“ srednje i osnovnih škola, finansiran prevoz učenika na sportska takmičenja</w:t>
      </w:r>
      <w:r w:rsidR="00DD4FE6">
        <w:rPr>
          <w:rFonts w:ascii="Arial" w:hAnsi="Arial" w:cs="Arial"/>
          <w:sz w:val="24"/>
          <w:szCs w:val="24"/>
          <w:lang w:val="it-IT"/>
        </w:rPr>
        <w:t>)</w:t>
      </w:r>
      <w:r w:rsidRPr="00DD4FE6">
        <w:rPr>
          <w:rFonts w:ascii="Arial" w:hAnsi="Arial" w:cs="Arial"/>
          <w:sz w:val="24"/>
          <w:szCs w:val="24"/>
          <w:lang w:val="it-IT"/>
        </w:rPr>
        <w:t xml:space="preserve">. </w:t>
      </w:r>
    </w:p>
    <w:p w:rsidR="00DD4FE6" w:rsidRDefault="00DD4FE6" w:rsidP="00AA50F3">
      <w:pPr>
        <w:pStyle w:val="Signature"/>
        <w:numPr>
          <w:ilvl w:val="0"/>
          <w:numId w:val="19"/>
        </w:numPr>
        <w:jc w:val="both"/>
        <w:rPr>
          <w:rFonts w:ascii="Arial" w:hAnsi="Arial" w:cs="Arial"/>
          <w:sz w:val="24"/>
          <w:szCs w:val="24"/>
          <w:lang w:val="it-IT"/>
        </w:rPr>
      </w:pPr>
      <w:r>
        <w:rPr>
          <w:rFonts w:ascii="Arial" w:hAnsi="Arial" w:cs="Arial"/>
          <w:sz w:val="24"/>
          <w:szCs w:val="24"/>
          <w:lang w:val="it-IT"/>
        </w:rPr>
        <w:t>Uručene su knjige za sve đake prvaka sa teritorije naše opštine.</w:t>
      </w:r>
    </w:p>
    <w:p w:rsidR="00DD4FE6" w:rsidRDefault="00441A07" w:rsidP="00AA50F3">
      <w:pPr>
        <w:pStyle w:val="Signature"/>
        <w:numPr>
          <w:ilvl w:val="0"/>
          <w:numId w:val="19"/>
        </w:numPr>
        <w:jc w:val="both"/>
        <w:rPr>
          <w:rFonts w:ascii="Arial" w:hAnsi="Arial" w:cs="Arial"/>
          <w:sz w:val="24"/>
          <w:szCs w:val="24"/>
          <w:lang w:val="it-IT"/>
        </w:rPr>
      </w:pPr>
      <w:r w:rsidRPr="00DD4FE6">
        <w:rPr>
          <w:rFonts w:ascii="Arial" w:hAnsi="Arial" w:cs="Arial"/>
          <w:sz w:val="24"/>
          <w:szCs w:val="24"/>
          <w:lang w:val="it-IT"/>
        </w:rPr>
        <w:t xml:space="preserve">Podržano je učešće učenika srednje mješovite </w:t>
      </w:r>
      <w:r w:rsidR="00DD4FE6">
        <w:rPr>
          <w:rFonts w:ascii="Arial" w:hAnsi="Arial" w:cs="Arial"/>
          <w:sz w:val="24"/>
          <w:szCs w:val="24"/>
          <w:lang w:val="it-IT"/>
        </w:rPr>
        <w:t xml:space="preserve">škole </w:t>
      </w:r>
      <w:r w:rsidRPr="00DD4FE6">
        <w:rPr>
          <w:rFonts w:ascii="Arial" w:hAnsi="Arial" w:cs="Arial"/>
          <w:sz w:val="24"/>
          <w:szCs w:val="24"/>
          <w:lang w:val="it-IT"/>
        </w:rPr>
        <w:t>na stručnim takmičenjima  (turistički smjerovi).</w:t>
      </w:r>
    </w:p>
    <w:p w:rsidR="00DD4FE6" w:rsidRDefault="00441A07" w:rsidP="00AA50F3">
      <w:pPr>
        <w:pStyle w:val="Signature"/>
        <w:numPr>
          <w:ilvl w:val="0"/>
          <w:numId w:val="19"/>
        </w:numPr>
        <w:jc w:val="both"/>
        <w:rPr>
          <w:rFonts w:ascii="Arial" w:hAnsi="Arial" w:cs="Arial"/>
          <w:sz w:val="24"/>
          <w:szCs w:val="24"/>
          <w:lang w:val="it-IT"/>
        </w:rPr>
      </w:pPr>
      <w:r w:rsidRPr="00DD4FE6">
        <w:rPr>
          <w:rFonts w:ascii="Arial" w:hAnsi="Arial" w:cs="Arial"/>
          <w:sz w:val="24"/>
          <w:szCs w:val="24"/>
          <w:lang w:val="it-IT"/>
        </w:rPr>
        <w:t>U saradnji sa osnovnim školama djeci do četvrtog razreda osnovne škole obezbijeđeni su novogodišnji poklon paketići, kao i</w:t>
      </w:r>
      <w:r w:rsidR="00DD4FE6">
        <w:rPr>
          <w:rFonts w:ascii="Arial" w:hAnsi="Arial" w:cs="Arial"/>
          <w:sz w:val="24"/>
          <w:szCs w:val="24"/>
          <w:lang w:val="it-IT"/>
        </w:rPr>
        <w:t xml:space="preserve"> svoj djeci koja pohađaju JPU </w:t>
      </w:r>
      <w:r w:rsidR="00DD4FE6">
        <w:rPr>
          <w:rFonts w:ascii="Arial" w:hAnsi="Arial" w:cs="Arial"/>
          <w:sz w:val="24"/>
          <w:szCs w:val="24"/>
          <w:lang w:val="sr-Latn-CS"/>
        </w:rPr>
        <w:t>„</w:t>
      </w:r>
      <w:r w:rsidR="00DD4FE6">
        <w:rPr>
          <w:rFonts w:ascii="Arial" w:hAnsi="Arial" w:cs="Arial"/>
          <w:sz w:val="24"/>
          <w:szCs w:val="24"/>
          <w:lang w:val="it-IT"/>
        </w:rPr>
        <w:t>Jevrosima Jevra Rabrenović”</w:t>
      </w:r>
      <w:r w:rsidRPr="00DD4FE6">
        <w:rPr>
          <w:rFonts w:ascii="Arial" w:hAnsi="Arial" w:cs="Arial"/>
          <w:sz w:val="24"/>
          <w:szCs w:val="24"/>
          <w:lang w:val="it-IT"/>
        </w:rPr>
        <w:t xml:space="preserve">  a u saradnji sa dnevnim štampanim medijem „Dnevne novine“ obogaćene  su školske biblioteke. </w:t>
      </w:r>
    </w:p>
    <w:p w:rsidR="00DD4FE6" w:rsidRDefault="00DD4FE6" w:rsidP="00AA50F3">
      <w:pPr>
        <w:pStyle w:val="Signature"/>
        <w:numPr>
          <w:ilvl w:val="0"/>
          <w:numId w:val="19"/>
        </w:numPr>
        <w:jc w:val="both"/>
        <w:rPr>
          <w:rFonts w:ascii="Arial" w:hAnsi="Arial" w:cs="Arial"/>
          <w:sz w:val="24"/>
          <w:szCs w:val="24"/>
          <w:lang w:val="it-IT"/>
        </w:rPr>
      </w:pPr>
      <w:r>
        <w:rPr>
          <w:rFonts w:ascii="Arial" w:hAnsi="Arial" w:cs="Arial"/>
          <w:sz w:val="24"/>
          <w:szCs w:val="24"/>
          <w:lang w:val="it-IT"/>
        </w:rPr>
        <w:t xml:space="preserve">U saradnji sa JPU </w:t>
      </w:r>
      <w:r>
        <w:rPr>
          <w:rFonts w:ascii="Arial" w:hAnsi="Arial" w:cs="Arial"/>
          <w:sz w:val="24"/>
          <w:szCs w:val="24"/>
          <w:lang w:val="sr-Latn-CS"/>
        </w:rPr>
        <w:t>„</w:t>
      </w:r>
      <w:r>
        <w:rPr>
          <w:rFonts w:ascii="Arial" w:hAnsi="Arial" w:cs="Arial"/>
          <w:sz w:val="24"/>
          <w:szCs w:val="24"/>
          <w:lang w:val="it-IT"/>
        </w:rPr>
        <w:t xml:space="preserve">Jevrosima Jevra Rabrenović” </w:t>
      </w:r>
      <w:r w:rsidR="00441A07" w:rsidRPr="00DD4FE6">
        <w:rPr>
          <w:rFonts w:ascii="Arial" w:hAnsi="Arial" w:cs="Arial"/>
          <w:sz w:val="24"/>
          <w:szCs w:val="24"/>
          <w:lang w:val="it-IT"/>
        </w:rPr>
        <w:t>po pr</w:t>
      </w:r>
      <w:r>
        <w:rPr>
          <w:rFonts w:ascii="Arial" w:hAnsi="Arial" w:cs="Arial"/>
          <w:sz w:val="24"/>
          <w:szCs w:val="24"/>
          <w:lang w:val="it-IT"/>
        </w:rPr>
        <w:t xml:space="preserve">vi put organizovan je događaj </w:t>
      </w:r>
      <w:r>
        <w:rPr>
          <w:rFonts w:ascii="Arial" w:hAnsi="Arial" w:cs="Arial"/>
          <w:sz w:val="24"/>
          <w:szCs w:val="24"/>
          <w:lang w:val="sr-Latn-CS"/>
        </w:rPr>
        <w:t>„</w:t>
      </w:r>
      <w:r>
        <w:rPr>
          <w:rFonts w:ascii="Arial" w:hAnsi="Arial" w:cs="Arial"/>
          <w:sz w:val="24"/>
          <w:szCs w:val="24"/>
          <w:lang w:val="it-IT"/>
        </w:rPr>
        <w:t>Doviđenja dragi vaspitači”</w:t>
      </w:r>
      <w:r w:rsidR="00441A07" w:rsidRPr="00DD4FE6">
        <w:rPr>
          <w:rFonts w:ascii="Arial" w:hAnsi="Arial" w:cs="Arial"/>
          <w:sz w:val="24"/>
          <w:szCs w:val="24"/>
          <w:lang w:val="it-IT"/>
        </w:rPr>
        <w:t xml:space="preserve"> koji je obilježio kraj boravka u ovoj ustanovi jedne generacije predškolaca.  </w:t>
      </w:r>
    </w:p>
    <w:p w:rsidR="00441A07" w:rsidRPr="00DD4FE6" w:rsidRDefault="00441A07" w:rsidP="00AA50F3">
      <w:pPr>
        <w:pStyle w:val="Signature"/>
        <w:numPr>
          <w:ilvl w:val="0"/>
          <w:numId w:val="19"/>
        </w:numPr>
        <w:jc w:val="both"/>
        <w:rPr>
          <w:rFonts w:ascii="Arial" w:hAnsi="Arial" w:cs="Arial"/>
          <w:sz w:val="24"/>
          <w:szCs w:val="24"/>
          <w:lang w:val="it-IT"/>
        </w:rPr>
      </w:pPr>
      <w:r w:rsidRPr="00DD4FE6">
        <w:rPr>
          <w:rFonts w:ascii="Arial" w:hAnsi="Arial" w:cs="Arial"/>
          <w:sz w:val="24"/>
          <w:szCs w:val="24"/>
          <w:lang w:val="it-IT"/>
        </w:rPr>
        <w:t xml:space="preserve">Data je podrška neformalnom obezovanju kroz realizaciju edukativnih posjeta djece do petog razreda osnovne </w:t>
      </w:r>
      <w:r w:rsidR="00DD4FE6">
        <w:rPr>
          <w:rFonts w:ascii="Arial" w:hAnsi="Arial" w:cs="Arial"/>
          <w:sz w:val="24"/>
          <w:szCs w:val="24"/>
          <w:lang w:val="it-IT"/>
        </w:rPr>
        <w:t xml:space="preserve">škole arheološkim lokalitetima </w:t>
      </w:r>
      <w:r w:rsidRPr="00DD4FE6">
        <w:rPr>
          <w:rFonts w:ascii="Arial" w:hAnsi="Arial" w:cs="Arial"/>
          <w:sz w:val="24"/>
          <w:szCs w:val="24"/>
          <w:lang w:val="it-IT"/>
        </w:rPr>
        <w:t>„Brskovo“ i „Samograd“ kao i posjete Polimskom muzeju u Beranama,</w:t>
      </w:r>
      <w:r w:rsidR="00DD4FE6">
        <w:rPr>
          <w:rFonts w:ascii="Arial" w:hAnsi="Arial" w:cs="Arial"/>
          <w:sz w:val="24"/>
          <w:szCs w:val="24"/>
          <w:lang w:val="it-IT"/>
        </w:rPr>
        <w:t xml:space="preserve"> ali i kroz učešće učenika OŠ </w:t>
      </w:r>
      <w:r w:rsidR="00DD4FE6">
        <w:rPr>
          <w:rFonts w:ascii="Arial" w:hAnsi="Arial" w:cs="Arial"/>
          <w:sz w:val="24"/>
          <w:szCs w:val="24"/>
          <w:lang w:val="sr-Latn-CS"/>
        </w:rPr>
        <w:t>„</w:t>
      </w:r>
      <w:r w:rsidR="00DD4FE6">
        <w:rPr>
          <w:rFonts w:ascii="Arial" w:hAnsi="Arial" w:cs="Arial"/>
          <w:sz w:val="24"/>
          <w:szCs w:val="24"/>
          <w:lang w:val="it-IT"/>
        </w:rPr>
        <w:t>Aleksa Đilas Bećo” u</w:t>
      </w:r>
      <w:r w:rsidRPr="00DD4FE6">
        <w:rPr>
          <w:rFonts w:ascii="Arial" w:hAnsi="Arial" w:cs="Arial"/>
          <w:sz w:val="24"/>
          <w:szCs w:val="24"/>
          <w:lang w:val="it-IT"/>
        </w:rPr>
        <w:t xml:space="preserve"> obilježavanju akcije 28 godina od proglašenja Crne Gore ekološkom državom. </w:t>
      </w:r>
    </w:p>
    <w:p w:rsidR="00441A07" w:rsidRPr="00441A07" w:rsidRDefault="00441A07" w:rsidP="00E53191">
      <w:pPr>
        <w:pStyle w:val="Signature"/>
        <w:jc w:val="both"/>
        <w:rPr>
          <w:rFonts w:ascii="Arial" w:hAnsi="Arial" w:cs="Arial"/>
          <w:sz w:val="24"/>
          <w:szCs w:val="24"/>
          <w:lang w:val="it-IT"/>
        </w:rPr>
      </w:pPr>
    </w:p>
    <w:p w:rsidR="00441A07" w:rsidRPr="00DD4FE6" w:rsidRDefault="00441A07" w:rsidP="00E53191">
      <w:pPr>
        <w:pStyle w:val="Signature"/>
        <w:jc w:val="both"/>
        <w:rPr>
          <w:rFonts w:ascii="Arial" w:hAnsi="Arial" w:cs="Arial"/>
          <w:b/>
          <w:i/>
          <w:sz w:val="24"/>
          <w:szCs w:val="24"/>
          <w:lang w:val="it-IT"/>
        </w:rPr>
      </w:pPr>
      <w:r w:rsidRPr="00DD4FE6">
        <w:rPr>
          <w:rFonts w:ascii="Arial" w:hAnsi="Arial" w:cs="Arial"/>
          <w:b/>
          <w:i/>
          <w:sz w:val="24"/>
          <w:szCs w:val="24"/>
          <w:lang w:val="it-IT"/>
        </w:rPr>
        <w:t>Sport</w:t>
      </w:r>
    </w:p>
    <w:p w:rsidR="00441A07" w:rsidRPr="00441A07" w:rsidRDefault="00441A07" w:rsidP="00E53191">
      <w:pPr>
        <w:pStyle w:val="Signature"/>
        <w:jc w:val="both"/>
        <w:rPr>
          <w:rFonts w:ascii="Arial" w:hAnsi="Arial" w:cs="Arial"/>
          <w:sz w:val="24"/>
          <w:szCs w:val="24"/>
          <w:lang w:val="it-IT"/>
        </w:rPr>
      </w:pPr>
      <w:r w:rsidRPr="00441A07">
        <w:rPr>
          <w:rFonts w:ascii="Arial" w:hAnsi="Arial" w:cs="Arial"/>
          <w:sz w:val="24"/>
          <w:szCs w:val="24"/>
          <w:lang w:val="it-IT"/>
        </w:rPr>
        <w:t>U 2019</w:t>
      </w:r>
      <w:r w:rsidR="00DD4FE6">
        <w:rPr>
          <w:rFonts w:ascii="Arial" w:hAnsi="Arial" w:cs="Arial"/>
          <w:sz w:val="24"/>
          <w:szCs w:val="24"/>
          <w:lang w:val="it-IT"/>
        </w:rPr>
        <w:t>.</w:t>
      </w:r>
      <w:r w:rsidRPr="00441A07">
        <w:rPr>
          <w:rFonts w:ascii="Arial" w:hAnsi="Arial" w:cs="Arial"/>
          <w:sz w:val="24"/>
          <w:szCs w:val="24"/>
          <w:lang w:val="it-IT"/>
        </w:rPr>
        <w:t xml:space="preserve"> go</w:t>
      </w:r>
      <w:r w:rsidR="00DD4FE6">
        <w:rPr>
          <w:rFonts w:ascii="Arial" w:hAnsi="Arial" w:cs="Arial"/>
          <w:sz w:val="24"/>
          <w:szCs w:val="24"/>
          <w:lang w:val="it-IT"/>
        </w:rPr>
        <w:t xml:space="preserve">dini poobljšana je normativa u </w:t>
      </w:r>
      <w:r w:rsidRPr="00441A07">
        <w:rPr>
          <w:rFonts w:ascii="Arial" w:hAnsi="Arial" w:cs="Arial"/>
          <w:sz w:val="24"/>
          <w:szCs w:val="24"/>
          <w:lang w:val="it-IT"/>
        </w:rPr>
        <w:t>oblasti sporta donošenjem najznačajnijeg dokumenta iz o</w:t>
      </w:r>
      <w:r w:rsidR="00DD4FE6">
        <w:rPr>
          <w:rFonts w:ascii="Arial" w:hAnsi="Arial" w:cs="Arial"/>
          <w:sz w:val="24"/>
          <w:szCs w:val="24"/>
          <w:lang w:val="it-IT"/>
        </w:rPr>
        <w:t xml:space="preserve">blasti sporta na lokalom niovu - </w:t>
      </w:r>
      <w:r w:rsidRPr="00441A07">
        <w:rPr>
          <w:rFonts w:ascii="Arial" w:hAnsi="Arial" w:cs="Arial"/>
          <w:sz w:val="24"/>
          <w:szCs w:val="24"/>
          <w:lang w:val="it-IT"/>
        </w:rPr>
        <w:t xml:space="preserve">Strategije razvoja sporta 2019-2021 </w:t>
      </w:r>
      <w:r w:rsidR="00DD4FE6">
        <w:rPr>
          <w:rFonts w:ascii="Arial" w:hAnsi="Arial" w:cs="Arial"/>
          <w:sz w:val="24"/>
          <w:szCs w:val="24"/>
          <w:lang w:val="it-IT"/>
        </w:rPr>
        <w:t xml:space="preserve">godine </w:t>
      </w:r>
      <w:r w:rsidRPr="00441A07">
        <w:rPr>
          <w:rFonts w:ascii="Arial" w:hAnsi="Arial" w:cs="Arial"/>
          <w:sz w:val="24"/>
          <w:szCs w:val="24"/>
          <w:lang w:val="it-IT"/>
        </w:rPr>
        <w:t>koja je defini</w:t>
      </w:r>
      <w:r w:rsidR="00DD4FE6">
        <w:rPr>
          <w:rFonts w:ascii="Arial" w:hAnsi="Arial" w:cs="Arial"/>
          <w:sz w:val="24"/>
          <w:szCs w:val="24"/>
          <w:lang w:val="it-IT"/>
        </w:rPr>
        <w:t>sala prioritete u ovoj oblasti. Započeli smo sa realizacijom</w:t>
      </w:r>
      <w:r w:rsidRPr="00441A07">
        <w:rPr>
          <w:rFonts w:ascii="Arial" w:hAnsi="Arial" w:cs="Arial"/>
          <w:sz w:val="24"/>
          <w:szCs w:val="24"/>
          <w:lang w:val="it-IT"/>
        </w:rPr>
        <w:t xml:space="preserve"> Akcionog plana koji je dio strategi</w:t>
      </w:r>
      <w:r w:rsidR="00DD4FE6">
        <w:rPr>
          <w:rFonts w:ascii="Arial" w:hAnsi="Arial" w:cs="Arial"/>
          <w:sz w:val="24"/>
          <w:szCs w:val="24"/>
          <w:lang w:val="it-IT"/>
        </w:rPr>
        <w:t>je i do sad je urađeno sledeće:</w:t>
      </w:r>
    </w:p>
    <w:p w:rsidR="00441A07" w:rsidRPr="00441A07" w:rsidRDefault="00DD4FE6" w:rsidP="00AA50F3">
      <w:pPr>
        <w:pStyle w:val="Signature"/>
        <w:numPr>
          <w:ilvl w:val="0"/>
          <w:numId w:val="20"/>
        </w:numPr>
        <w:jc w:val="both"/>
        <w:rPr>
          <w:rFonts w:ascii="Arial" w:hAnsi="Arial" w:cs="Arial"/>
          <w:sz w:val="24"/>
          <w:szCs w:val="24"/>
          <w:lang w:val="it-IT"/>
        </w:rPr>
      </w:pPr>
      <w:r>
        <w:rPr>
          <w:rFonts w:ascii="Arial" w:hAnsi="Arial" w:cs="Arial"/>
          <w:sz w:val="24"/>
          <w:szCs w:val="24"/>
          <w:lang w:val="it-IT"/>
        </w:rPr>
        <w:t xml:space="preserve">Realizovan projekat  </w:t>
      </w:r>
      <w:r>
        <w:rPr>
          <w:rFonts w:ascii="Arial" w:hAnsi="Arial" w:cs="Arial"/>
          <w:sz w:val="24"/>
          <w:szCs w:val="24"/>
          <w:lang w:val="sr-Latn-CS"/>
        </w:rPr>
        <w:t>„</w:t>
      </w:r>
      <w:r>
        <w:rPr>
          <w:rFonts w:ascii="Arial" w:hAnsi="Arial" w:cs="Arial"/>
          <w:sz w:val="24"/>
          <w:szCs w:val="24"/>
          <w:lang w:val="it-IT"/>
        </w:rPr>
        <w:t>Igralište za sve”</w:t>
      </w:r>
      <w:r w:rsidR="00441A07" w:rsidRPr="00441A07">
        <w:rPr>
          <w:rFonts w:ascii="Arial" w:hAnsi="Arial" w:cs="Arial"/>
          <w:sz w:val="24"/>
          <w:szCs w:val="24"/>
          <w:lang w:val="it-IT"/>
        </w:rPr>
        <w:t xml:space="preserve"> kojim je nabavljeno moderno dječje</w:t>
      </w:r>
      <w:r>
        <w:rPr>
          <w:rFonts w:ascii="Arial" w:hAnsi="Arial" w:cs="Arial"/>
          <w:sz w:val="24"/>
          <w:szCs w:val="24"/>
          <w:lang w:val="it-IT"/>
        </w:rPr>
        <w:t xml:space="preserve"> igralište za otvoreni prostor </w:t>
      </w:r>
      <w:r w:rsidR="00441A07" w:rsidRPr="00441A07">
        <w:rPr>
          <w:rFonts w:ascii="Arial" w:hAnsi="Arial" w:cs="Arial"/>
          <w:sz w:val="24"/>
          <w:szCs w:val="24"/>
          <w:lang w:val="it-IT"/>
        </w:rPr>
        <w:t>uz podršku Ministartsva sporta. Igralište je prilagođeno i djeci sa posebnim potrebama. Nje</w:t>
      </w:r>
      <w:r w:rsidR="00723FD3">
        <w:rPr>
          <w:rFonts w:ascii="Arial" w:hAnsi="Arial" w:cs="Arial"/>
          <w:sz w:val="24"/>
          <w:szCs w:val="24"/>
          <w:lang w:val="it-IT"/>
        </w:rPr>
        <w:t xml:space="preserve">govo postavljanje planirano je </w:t>
      </w:r>
      <w:r w:rsidR="00441A07" w:rsidRPr="00441A07">
        <w:rPr>
          <w:rFonts w:ascii="Arial" w:hAnsi="Arial" w:cs="Arial"/>
          <w:sz w:val="24"/>
          <w:szCs w:val="24"/>
          <w:lang w:val="it-IT"/>
        </w:rPr>
        <w:t xml:space="preserve">u sportsko rekreativnoj zoni, </w:t>
      </w:r>
      <w:r>
        <w:rPr>
          <w:rFonts w:ascii="Arial" w:hAnsi="Arial" w:cs="Arial"/>
          <w:sz w:val="24"/>
          <w:szCs w:val="24"/>
          <w:lang w:val="it-IT"/>
        </w:rPr>
        <w:t>čim to dozvole vremenski uslovi.</w:t>
      </w:r>
    </w:p>
    <w:p w:rsidR="00723FD3" w:rsidRDefault="00441A07" w:rsidP="00AA50F3">
      <w:pPr>
        <w:pStyle w:val="Signature"/>
        <w:numPr>
          <w:ilvl w:val="0"/>
          <w:numId w:val="20"/>
        </w:numPr>
        <w:jc w:val="both"/>
        <w:rPr>
          <w:rFonts w:ascii="Arial" w:hAnsi="Arial" w:cs="Arial"/>
          <w:sz w:val="24"/>
          <w:szCs w:val="24"/>
          <w:lang w:val="it-IT"/>
        </w:rPr>
      </w:pPr>
      <w:r w:rsidRPr="00441A07">
        <w:rPr>
          <w:rFonts w:ascii="Arial" w:hAnsi="Arial" w:cs="Arial"/>
          <w:sz w:val="24"/>
          <w:szCs w:val="24"/>
          <w:lang w:val="it-IT"/>
        </w:rPr>
        <w:t>Unapri</w:t>
      </w:r>
      <w:r w:rsidR="00723FD3">
        <w:rPr>
          <w:rFonts w:ascii="Arial" w:hAnsi="Arial" w:cs="Arial"/>
          <w:sz w:val="24"/>
          <w:szCs w:val="24"/>
          <w:lang w:val="it-IT"/>
        </w:rPr>
        <w:t>j</w:t>
      </w:r>
      <w:r w:rsidRPr="00441A07">
        <w:rPr>
          <w:rFonts w:ascii="Arial" w:hAnsi="Arial" w:cs="Arial"/>
          <w:sz w:val="24"/>
          <w:szCs w:val="24"/>
          <w:lang w:val="it-IT"/>
        </w:rPr>
        <w:t xml:space="preserve">eđena </w:t>
      </w:r>
      <w:r w:rsidR="00723FD3">
        <w:rPr>
          <w:rFonts w:ascii="Arial" w:hAnsi="Arial" w:cs="Arial"/>
          <w:sz w:val="24"/>
          <w:szCs w:val="24"/>
          <w:lang w:val="it-IT"/>
        </w:rPr>
        <w:t xml:space="preserve">su </w:t>
      </w:r>
      <w:r w:rsidRPr="00441A07">
        <w:rPr>
          <w:rFonts w:ascii="Arial" w:hAnsi="Arial" w:cs="Arial"/>
          <w:sz w:val="24"/>
          <w:szCs w:val="24"/>
          <w:lang w:val="it-IT"/>
        </w:rPr>
        <w:t xml:space="preserve">normativna akta koja se odnose na oblast sporta kroz donošenje  nove Odluke o sufinsiranju sporta na lokalnom nivou i Pravilnika o bližim kriterijumima za raspodjelu sredstava sportskim klubovima. </w:t>
      </w:r>
    </w:p>
    <w:p w:rsidR="009864EA" w:rsidRDefault="00441A07" w:rsidP="00AA50F3">
      <w:pPr>
        <w:pStyle w:val="Signature"/>
        <w:numPr>
          <w:ilvl w:val="0"/>
          <w:numId w:val="20"/>
        </w:numPr>
        <w:jc w:val="both"/>
        <w:rPr>
          <w:rFonts w:ascii="Arial" w:hAnsi="Arial" w:cs="Arial"/>
          <w:sz w:val="24"/>
          <w:szCs w:val="24"/>
          <w:lang w:val="it-IT"/>
        </w:rPr>
      </w:pPr>
      <w:r w:rsidRPr="00723FD3">
        <w:rPr>
          <w:rFonts w:ascii="Arial" w:hAnsi="Arial" w:cs="Arial"/>
          <w:sz w:val="24"/>
          <w:szCs w:val="24"/>
          <w:lang w:val="it-IT"/>
        </w:rPr>
        <w:t>Unaprijeđena saradnja sa sportskim klubovima na lokalnom nivou, i ažuriran i unapri</w:t>
      </w:r>
      <w:r w:rsidR="007853DF">
        <w:rPr>
          <w:rFonts w:ascii="Arial" w:hAnsi="Arial" w:cs="Arial"/>
          <w:sz w:val="24"/>
          <w:szCs w:val="24"/>
          <w:lang w:val="it-IT"/>
        </w:rPr>
        <w:t>j</w:t>
      </w:r>
      <w:r w:rsidRPr="00723FD3">
        <w:rPr>
          <w:rFonts w:ascii="Arial" w:hAnsi="Arial" w:cs="Arial"/>
          <w:sz w:val="24"/>
          <w:szCs w:val="24"/>
          <w:lang w:val="it-IT"/>
        </w:rPr>
        <w:t>eđen registar sportskih klubova kao i sistem informisanja sportskih klubova</w:t>
      </w:r>
      <w:r w:rsidR="009864EA">
        <w:rPr>
          <w:rFonts w:ascii="Arial" w:hAnsi="Arial" w:cs="Arial"/>
          <w:sz w:val="24"/>
          <w:szCs w:val="24"/>
          <w:lang w:val="it-IT"/>
        </w:rPr>
        <w:t>.</w:t>
      </w:r>
      <w:r w:rsidRPr="00723FD3">
        <w:rPr>
          <w:rFonts w:ascii="Arial" w:hAnsi="Arial" w:cs="Arial"/>
          <w:sz w:val="24"/>
          <w:szCs w:val="24"/>
          <w:lang w:val="it-IT"/>
        </w:rPr>
        <w:t xml:space="preserve">  </w:t>
      </w:r>
    </w:p>
    <w:p w:rsidR="009864EA" w:rsidRDefault="00441A07" w:rsidP="00AA50F3">
      <w:pPr>
        <w:pStyle w:val="Signature"/>
        <w:numPr>
          <w:ilvl w:val="0"/>
          <w:numId w:val="20"/>
        </w:numPr>
        <w:jc w:val="both"/>
        <w:rPr>
          <w:rFonts w:ascii="Arial" w:hAnsi="Arial" w:cs="Arial"/>
          <w:sz w:val="24"/>
          <w:szCs w:val="24"/>
          <w:lang w:val="it-IT"/>
        </w:rPr>
      </w:pPr>
      <w:r w:rsidRPr="009864EA">
        <w:rPr>
          <w:rFonts w:ascii="Arial" w:hAnsi="Arial" w:cs="Arial"/>
          <w:sz w:val="24"/>
          <w:szCs w:val="24"/>
          <w:lang w:val="it-IT"/>
        </w:rPr>
        <w:t>Ažuriran registar sportskih objekata</w:t>
      </w:r>
      <w:r w:rsidR="009864EA">
        <w:rPr>
          <w:rFonts w:ascii="Arial" w:hAnsi="Arial" w:cs="Arial"/>
          <w:sz w:val="24"/>
          <w:szCs w:val="24"/>
          <w:lang w:val="it-IT"/>
        </w:rPr>
        <w:t xml:space="preserve"> na teritoriji opštine Mojkovac.</w:t>
      </w:r>
    </w:p>
    <w:p w:rsidR="009864EA" w:rsidRDefault="00441A07" w:rsidP="00AA50F3">
      <w:pPr>
        <w:pStyle w:val="Signature"/>
        <w:numPr>
          <w:ilvl w:val="0"/>
          <w:numId w:val="20"/>
        </w:numPr>
        <w:jc w:val="both"/>
        <w:rPr>
          <w:rFonts w:ascii="Arial" w:hAnsi="Arial" w:cs="Arial"/>
          <w:sz w:val="24"/>
          <w:szCs w:val="24"/>
          <w:lang w:val="it-IT"/>
        </w:rPr>
      </w:pPr>
      <w:r w:rsidRPr="009864EA">
        <w:rPr>
          <w:rFonts w:ascii="Arial" w:hAnsi="Arial" w:cs="Arial"/>
          <w:sz w:val="24"/>
          <w:szCs w:val="24"/>
          <w:lang w:val="it-IT"/>
        </w:rPr>
        <w:lastRenderedPageBreak/>
        <w:t>Ustanovljen registar sportskih rekvizita na otvorenim i zatvorenim terenima</w:t>
      </w:r>
      <w:r w:rsidR="009864EA">
        <w:rPr>
          <w:rFonts w:ascii="Arial" w:hAnsi="Arial" w:cs="Arial"/>
          <w:sz w:val="24"/>
          <w:szCs w:val="24"/>
          <w:lang w:val="it-IT"/>
        </w:rPr>
        <w:t xml:space="preserve"> na teritoriji opštine Mojkovac.</w:t>
      </w:r>
    </w:p>
    <w:p w:rsidR="009864EA" w:rsidRDefault="009864EA" w:rsidP="00AA50F3">
      <w:pPr>
        <w:pStyle w:val="Signature"/>
        <w:numPr>
          <w:ilvl w:val="0"/>
          <w:numId w:val="20"/>
        </w:numPr>
        <w:jc w:val="both"/>
        <w:rPr>
          <w:rFonts w:ascii="Arial" w:hAnsi="Arial" w:cs="Arial"/>
          <w:sz w:val="24"/>
          <w:szCs w:val="24"/>
          <w:lang w:val="it-IT"/>
        </w:rPr>
      </w:pPr>
      <w:r>
        <w:rPr>
          <w:rFonts w:ascii="Arial" w:hAnsi="Arial" w:cs="Arial"/>
          <w:sz w:val="24"/>
          <w:szCs w:val="24"/>
          <w:lang w:val="it-IT"/>
        </w:rPr>
        <w:t xml:space="preserve">Finansijski je </w:t>
      </w:r>
      <w:r w:rsidR="00441A07" w:rsidRPr="009864EA">
        <w:rPr>
          <w:rFonts w:ascii="Arial" w:hAnsi="Arial" w:cs="Arial"/>
          <w:sz w:val="24"/>
          <w:szCs w:val="24"/>
          <w:lang w:val="it-IT"/>
        </w:rPr>
        <w:t>podržana sanacija jednog terena na otvorenom sa betonskom podl</w:t>
      </w:r>
      <w:r>
        <w:rPr>
          <w:rFonts w:ascii="Arial" w:hAnsi="Arial" w:cs="Arial"/>
          <w:sz w:val="24"/>
          <w:szCs w:val="24"/>
          <w:lang w:val="it-IT"/>
        </w:rPr>
        <w:t xml:space="preserve">ogom koji koriste učenici OŠ </w:t>
      </w:r>
      <w:r>
        <w:rPr>
          <w:rFonts w:ascii="Arial" w:hAnsi="Arial" w:cs="Arial"/>
          <w:sz w:val="24"/>
          <w:szCs w:val="24"/>
          <w:lang w:val="sr-Latn-CS"/>
        </w:rPr>
        <w:t>„</w:t>
      </w:r>
      <w:r>
        <w:rPr>
          <w:rFonts w:ascii="Arial" w:hAnsi="Arial" w:cs="Arial"/>
          <w:sz w:val="24"/>
          <w:szCs w:val="24"/>
          <w:lang w:val="it-IT"/>
        </w:rPr>
        <w:t>Aleksa Đilas Bećo”.</w:t>
      </w:r>
      <w:r w:rsidR="00441A07" w:rsidRPr="009864EA">
        <w:rPr>
          <w:rFonts w:ascii="Arial" w:hAnsi="Arial" w:cs="Arial"/>
          <w:sz w:val="24"/>
          <w:szCs w:val="24"/>
          <w:lang w:val="it-IT"/>
        </w:rPr>
        <w:t xml:space="preserve"> </w:t>
      </w:r>
    </w:p>
    <w:p w:rsidR="009864EA" w:rsidRDefault="00441A07" w:rsidP="00AA50F3">
      <w:pPr>
        <w:pStyle w:val="Signature"/>
        <w:numPr>
          <w:ilvl w:val="0"/>
          <w:numId w:val="20"/>
        </w:numPr>
        <w:jc w:val="both"/>
        <w:rPr>
          <w:rFonts w:ascii="Arial" w:hAnsi="Arial" w:cs="Arial"/>
          <w:sz w:val="24"/>
          <w:szCs w:val="24"/>
          <w:lang w:val="it-IT"/>
        </w:rPr>
      </w:pPr>
      <w:r w:rsidRPr="009864EA">
        <w:rPr>
          <w:rFonts w:ascii="Arial" w:hAnsi="Arial" w:cs="Arial"/>
          <w:sz w:val="24"/>
          <w:szCs w:val="24"/>
          <w:lang w:val="it-IT"/>
        </w:rPr>
        <w:t xml:space="preserve">Unaprijeđena </w:t>
      </w:r>
      <w:r w:rsidR="009864EA">
        <w:rPr>
          <w:rFonts w:ascii="Arial" w:hAnsi="Arial" w:cs="Arial"/>
          <w:sz w:val="24"/>
          <w:szCs w:val="24"/>
          <w:lang w:val="it-IT"/>
        </w:rPr>
        <w:t xml:space="preserve">je </w:t>
      </w:r>
      <w:r w:rsidRPr="009864EA">
        <w:rPr>
          <w:rFonts w:ascii="Arial" w:hAnsi="Arial" w:cs="Arial"/>
          <w:sz w:val="24"/>
          <w:szCs w:val="24"/>
          <w:lang w:val="it-IT"/>
        </w:rPr>
        <w:t>kontrola rada sportskih klubova na lokal</w:t>
      </w:r>
      <w:r w:rsidR="009864EA">
        <w:rPr>
          <w:rFonts w:ascii="Arial" w:hAnsi="Arial" w:cs="Arial"/>
          <w:sz w:val="24"/>
          <w:szCs w:val="24"/>
          <w:lang w:val="it-IT"/>
        </w:rPr>
        <w:t xml:space="preserve">nom nivou kroz ustanovljavanje </w:t>
      </w:r>
      <w:r w:rsidRPr="009864EA">
        <w:rPr>
          <w:rFonts w:ascii="Arial" w:hAnsi="Arial" w:cs="Arial"/>
          <w:sz w:val="24"/>
          <w:szCs w:val="24"/>
          <w:lang w:val="it-IT"/>
        </w:rPr>
        <w:t xml:space="preserve">novih obrazaca za prijavu na Konkurs za raspodjelu sredstava sportskim klubovima </w:t>
      </w:r>
      <w:r w:rsidR="009864EA">
        <w:rPr>
          <w:rFonts w:ascii="Arial" w:hAnsi="Arial" w:cs="Arial"/>
          <w:sz w:val="24"/>
          <w:szCs w:val="24"/>
          <w:lang w:val="it-IT"/>
        </w:rPr>
        <w:t xml:space="preserve">i direktim praćenjem na terenu od strane predstavnika opštinem zaduženog za sport. </w:t>
      </w:r>
    </w:p>
    <w:p w:rsidR="009864EA" w:rsidRDefault="00441A07" w:rsidP="00AA50F3">
      <w:pPr>
        <w:pStyle w:val="Signature"/>
        <w:numPr>
          <w:ilvl w:val="0"/>
          <w:numId w:val="20"/>
        </w:numPr>
        <w:jc w:val="both"/>
        <w:rPr>
          <w:rFonts w:ascii="Arial" w:hAnsi="Arial" w:cs="Arial"/>
          <w:sz w:val="24"/>
          <w:szCs w:val="24"/>
          <w:lang w:val="it-IT"/>
        </w:rPr>
      </w:pPr>
      <w:r w:rsidRPr="009864EA">
        <w:rPr>
          <w:rFonts w:ascii="Arial" w:hAnsi="Arial" w:cs="Arial"/>
          <w:sz w:val="24"/>
          <w:szCs w:val="24"/>
          <w:lang w:val="it-IT"/>
        </w:rPr>
        <w:t>Sproveden</w:t>
      </w:r>
      <w:r w:rsidR="009864EA">
        <w:rPr>
          <w:rFonts w:ascii="Arial" w:hAnsi="Arial" w:cs="Arial"/>
          <w:sz w:val="24"/>
          <w:szCs w:val="24"/>
          <w:lang w:val="it-IT"/>
        </w:rPr>
        <w:t xml:space="preserve"> je</w:t>
      </w:r>
      <w:r w:rsidRPr="009864EA">
        <w:rPr>
          <w:rFonts w:ascii="Arial" w:hAnsi="Arial" w:cs="Arial"/>
          <w:sz w:val="24"/>
          <w:szCs w:val="24"/>
          <w:lang w:val="it-IT"/>
        </w:rPr>
        <w:t xml:space="preserve"> postupak dodjele sredstava sportskim klubovima za 2019</w:t>
      </w:r>
      <w:r w:rsidR="009864EA">
        <w:rPr>
          <w:rFonts w:ascii="Arial" w:hAnsi="Arial" w:cs="Arial"/>
          <w:sz w:val="24"/>
          <w:szCs w:val="24"/>
          <w:lang w:val="it-IT"/>
        </w:rPr>
        <w:t>.</w:t>
      </w:r>
      <w:r w:rsidRPr="009864EA">
        <w:rPr>
          <w:rFonts w:ascii="Arial" w:hAnsi="Arial" w:cs="Arial"/>
          <w:sz w:val="24"/>
          <w:szCs w:val="24"/>
          <w:lang w:val="it-IT"/>
        </w:rPr>
        <w:t xml:space="preserve"> godinu uz primjenu novih normativnih akata u ovoj oblasti na loklanom nivou</w:t>
      </w:r>
      <w:r w:rsidR="009864EA">
        <w:rPr>
          <w:rFonts w:ascii="Arial" w:hAnsi="Arial" w:cs="Arial"/>
          <w:sz w:val="24"/>
          <w:szCs w:val="24"/>
          <w:lang w:val="it-IT"/>
        </w:rPr>
        <w:t>.</w:t>
      </w:r>
      <w:r w:rsidRPr="009864EA">
        <w:rPr>
          <w:rFonts w:ascii="Arial" w:hAnsi="Arial" w:cs="Arial"/>
          <w:sz w:val="24"/>
          <w:szCs w:val="24"/>
          <w:lang w:val="it-IT"/>
        </w:rPr>
        <w:t xml:space="preserve"> </w:t>
      </w:r>
    </w:p>
    <w:p w:rsidR="005D4202" w:rsidRDefault="005D4202" w:rsidP="005D4202">
      <w:pPr>
        <w:pStyle w:val="Signature"/>
        <w:ind w:left="720"/>
        <w:jc w:val="both"/>
        <w:rPr>
          <w:rFonts w:ascii="Arial" w:hAnsi="Arial" w:cs="Arial"/>
          <w:sz w:val="24"/>
          <w:szCs w:val="24"/>
          <w:lang w:val="it-IT"/>
        </w:rPr>
      </w:pPr>
    </w:p>
    <w:tbl>
      <w:tblPr>
        <w:tblStyle w:val="MediumShading1-Accent21"/>
        <w:tblW w:w="10098" w:type="dxa"/>
        <w:tblLayout w:type="fixed"/>
        <w:tblLook w:val="0000" w:firstRow="0" w:lastRow="0" w:firstColumn="0" w:lastColumn="0" w:noHBand="0" w:noVBand="0"/>
      </w:tblPr>
      <w:tblGrid>
        <w:gridCol w:w="2126"/>
        <w:gridCol w:w="1852"/>
        <w:gridCol w:w="1080"/>
        <w:gridCol w:w="1440"/>
        <w:gridCol w:w="1551"/>
        <w:gridCol w:w="2049"/>
      </w:tblGrid>
      <w:tr w:rsidR="005D4202" w:rsidRPr="005D4202" w:rsidTr="00022E87">
        <w:trPr>
          <w:cnfStyle w:val="000000100000" w:firstRow="0" w:lastRow="0" w:firstColumn="0" w:lastColumn="0" w:oddVBand="0" w:evenVBand="0" w:oddHBand="1" w:evenHBand="0" w:firstRowFirstColumn="0" w:firstRowLastColumn="0" w:lastRowFirstColumn="0" w:lastRowLastColumn="0"/>
          <w:trHeight w:val="264"/>
        </w:trPr>
        <w:tc>
          <w:tcPr>
            <w:cnfStyle w:val="000010000000" w:firstRow="0" w:lastRow="0" w:firstColumn="0" w:lastColumn="0" w:oddVBand="1" w:evenVBand="0" w:oddHBand="0" w:evenHBand="0" w:firstRowFirstColumn="0" w:firstRowLastColumn="0" w:lastRowFirstColumn="0" w:lastRowLastColumn="0"/>
            <w:tcW w:w="2126" w:type="dxa"/>
          </w:tcPr>
          <w:p w:rsidR="005D4202" w:rsidRPr="005D4202" w:rsidRDefault="005D4202" w:rsidP="005D4202">
            <w:pPr>
              <w:ind w:left="108"/>
              <w:rPr>
                <w:rFonts w:ascii="Calibri" w:eastAsia="Times New Roman" w:hAnsi="Calibri" w:cs="Times New Roman"/>
                <w:b/>
              </w:rPr>
            </w:pPr>
            <w:r w:rsidRPr="005D4202">
              <w:rPr>
                <w:rFonts w:ascii="Calibri" w:eastAsia="Times New Roman" w:hAnsi="Calibri" w:cs="Times New Roman"/>
                <w:b/>
              </w:rPr>
              <w:t xml:space="preserve">Naziv kluba          </w:t>
            </w:r>
          </w:p>
        </w:tc>
        <w:tc>
          <w:tcPr>
            <w:tcW w:w="1852" w:type="dxa"/>
          </w:tcPr>
          <w:p w:rsidR="005D4202" w:rsidRPr="005D4202" w:rsidRDefault="005D4202" w:rsidP="005D42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lang w:val="it-IT"/>
              </w:rPr>
            </w:pPr>
            <w:r w:rsidRPr="005D4202">
              <w:rPr>
                <w:rFonts w:ascii="Calibri" w:eastAsia="Times New Roman" w:hAnsi="Calibri" w:cs="Times New Roman"/>
                <w:b/>
                <w:lang w:val="it-IT"/>
              </w:rPr>
              <w:t xml:space="preserve">Broj registrovanih članova/takmičara prema podacima iz sportskih saveza </w:t>
            </w:r>
          </w:p>
        </w:tc>
        <w:tc>
          <w:tcPr>
            <w:cnfStyle w:val="000010000000" w:firstRow="0" w:lastRow="0" w:firstColumn="0" w:lastColumn="0" w:oddVBand="1" w:evenVBand="0" w:oddHBand="0" w:evenHBand="0" w:firstRowFirstColumn="0" w:firstRowLastColumn="0" w:lastRowFirstColumn="0" w:lastRowLastColumn="0"/>
            <w:tcW w:w="1080" w:type="dxa"/>
          </w:tcPr>
          <w:p w:rsidR="005D4202" w:rsidRPr="005D4202" w:rsidRDefault="005D4202" w:rsidP="005D4202">
            <w:pPr>
              <w:rPr>
                <w:rFonts w:ascii="Calibri" w:eastAsia="Times New Roman" w:hAnsi="Calibri" w:cs="Times New Roman"/>
                <w:b/>
              </w:rPr>
            </w:pPr>
            <w:r w:rsidRPr="005D4202">
              <w:rPr>
                <w:rFonts w:ascii="Calibri" w:eastAsia="Times New Roman" w:hAnsi="Calibri" w:cs="Times New Roman"/>
                <w:b/>
                <w:lang w:val="it-IT"/>
              </w:rPr>
              <w:t xml:space="preserve">    </w:t>
            </w:r>
            <w:r w:rsidRPr="005D4202">
              <w:rPr>
                <w:rFonts w:ascii="Calibri" w:eastAsia="Times New Roman" w:hAnsi="Calibri" w:cs="Times New Roman"/>
                <w:b/>
              </w:rPr>
              <w:t xml:space="preserve">Iznos sredstava </w:t>
            </w:r>
          </w:p>
        </w:tc>
        <w:tc>
          <w:tcPr>
            <w:tcW w:w="1440" w:type="dxa"/>
          </w:tcPr>
          <w:p w:rsidR="005D4202" w:rsidRPr="005D4202" w:rsidRDefault="005D4202" w:rsidP="005D42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rPr>
            </w:pPr>
            <w:r w:rsidRPr="005D4202">
              <w:rPr>
                <w:rFonts w:ascii="Calibri" w:eastAsia="Times New Roman" w:hAnsi="Calibri" w:cs="Times New Roman"/>
                <w:b/>
              </w:rPr>
              <w:t xml:space="preserve">Praćenje rada kluba od decembra 2019 </w:t>
            </w:r>
          </w:p>
        </w:tc>
        <w:tc>
          <w:tcPr>
            <w:cnfStyle w:val="000010000000" w:firstRow="0" w:lastRow="0" w:firstColumn="0" w:lastColumn="0" w:oddVBand="1" w:evenVBand="0" w:oddHBand="0" w:evenHBand="0" w:firstRowFirstColumn="0" w:firstRowLastColumn="0" w:lastRowFirstColumn="0" w:lastRowLastColumn="0"/>
            <w:tcW w:w="1551" w:type="dxa"/>
          </w:tcPr>
          <w:p w:rsidR="005D4202" w:rsidRPr="005D4202" w:rsidRDefault="005D4202" w:rsidP="005D4202">
            <w:pPr>
              <w:rPr>
                <w:rFonts w:ascii="Calibri" w:eastAsia="Times New Roman" w:hAnsi="Calibri" w:cs="Times New Roman"/>
                <w:b/>
                <w:lang w:val="it-IT"/>
              </w:rPr>
            </w:pPr>
            <w:r w:rsidRPr="005D4202">
              <w:rPr>
                <w:rFonts w:ascii="Calibri" w:eastAsia="Times New Roman" w:hAnsi="Calibri" w:cs="Times New Roman"/>
                <w:b/>
                <w:lang w:val="it-IT"/>
              </w:rPr>
              <w:t>Tražena sredstva po programu za 2019</w:t>
            </w:r>
          </w:p>
        </w:tc>
        <w:tc>
          <w:tcPr>
            <w:tcW w:w="2049" w:type="dxa"/>
          </w:tcPr>
          <w:p w:rsidR="005D4202" w:rsidRPr="005D4202" w:rsidRDefault="005D4202" w:rsidP="005D42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rPr>
            </w:pPr>
            <w:r w:rsidRPr="005D4202">
              <w:rPr>
                <w:rFonts w:ascii="Calibri" w:eastAsia="Times New Roman" w:hAnsi="Calibri" w:cs="Times New Roman"/>
                <w:b/>
              </w:rPr>
              <w:t xml:space="preserve">Odobrena sredstva u 2018 godini </w:t>
            </w:r>
          </w:p>
        </w:tc>
      </w:tr>
      <w:tr w:rsidR="005D4202" w:rsidRPr="005D4202" w:rsidTr="00022E8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26" w:type="dxa"/>
          </w:tcPr>
          <w:p w:rsidR="005D4202" w:rsidRPr="005D4202" w:rsidRDefault="005D4202" w:rsidP="005D4202">
            <w:pPr>
              <w:rPr>
                <w:rFonts w:ascii="Arial" w:eastAsia="Times New Roman" w:hAnsi="Arial" w:cs="Arial"/>
                <w:b/>
                <w:i/>
              </w:rPr>
            </w:pPr>
            <w:r w:rsidRPr="005D4202">
              <w:rPr>
                <w:rFonts w:ascii="Arial" w:eastAsia="Times New Roman" w:hAnsi="Arial" w:cs="Arial"/>
                <w:b/>
                <w:i/>
              </w:rPr>
              <w:t xml:space="preserve">Atletski klub </w:t>
            </w:r>
            <w:r w:rsidRPr="005D4202">
              <w:rPr>
                <w:rFonts w:ascii="Arial" w:eastAsia="Times New Roman" w:hAnsi="Arial" w:cs="Arial"/>
                <w:b/>
                <w:i/>
                <w:lang w:val="sr-Latn-CS"/>
              </w:rPr>
              <w:t>„</w:t>
            </w:r>
            <w:r w:rsidRPr="005D4202">
              <w:rPr>
                <w:rFonts w:ascii="Arial" w:eastAsia="Times New Roman" w:hAnsi="Arial" w:cs="Arial"/>
                <w:b/>
                <w:i/>
              </w:rPr>
              <w:t>Tara”</w:t>
            </w:r>
          </w:p>
        </w:tc>
        <w:tc>
          <w:tcPr>
            <w:tcW w:w="1852" w:type="dxa"/>
          </w:tcPr>
          <w:p w:rsidR="005D4202" w:rsidRPr="005D4202" w:rsidRDefault="005D4202" w:rsidP="005D420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rPr>
            </w:pPr>
            <w:r w:rsidRPr="005D4202">
              <w:rPr>
                <w:rFonts w:ascii="Arial" w:eastAsia="Times New Roman" w:hAnsi="Arial" w:cs="Arial"/>
              </w:rPr>
              <w:t>20</w:t>
            </w:r>
          </w:p>
        </w:tc>
        <w:tc>
          <w:tcPr>
            <w:cnfStyle w:val="000010000000" w:firstRow="0" w:lastRow="0" w:firstColumn="0" w:lastColumn="0" w:oddVBand="1" w:evenVBand="0" w:oddHBand="0" w:evenHBand="0" w:firstRowFirstColumn="0" w:firstRowLastColumn="0" w:lastRowFirstColumn="0" w:lastRowLastColumn="0"/>
            <w:tcW w:w="1080" w:type="dxa"/>
          </w:tcPr>
          <w:p w:rsidR="005D4202" w:rsidRPr="005D4202" w:rsidRDefault="005D4202" w:rsidP="005D4202">
            <w:pPr>
              <w:jc w:val="center"/>
              <w:rPr>
                <w:rFonts w:ascii="Arial" w:eastAsia="Times New Roman" w:hAnsi="Arial" w:cs="Arial"/>
                <w:color w:val="C00000"/>
              </w:rPr>
            </w:pPr>
            <w:r w:rsidRPr="005D4202">
              <w:rPr>
                <w:rFonts w:ascii="Arial" w:eastAsia="Times New Roman" w:hAnsi="Arial" w:cs="Arial"/>
                <w:color w:val="C00000"/>
              </w:rPr>
              <w:t>14.288,20 eura</w:t>
            </w:r>
          </w:p>
        </w:tc>
        <w:tc>
          <w:tcPr>
            <w:tcW w:w="1440" w:type="dxa"/>
          </w:tcPr>
          <w:p w:rsidR="005D4202" w:rsidRPr="005D4202" w:rsidRDefault="005D4202" w:rsidP="005D420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rPr>
            </w:pPr>
            <w:r w:rsidRPr="005D4202">
              <w:rPr>
                <w:rFonts w:ascii="Arial" w:eastAsia="Times New Roman" w:hAnsi="Arial" w:cs="Arial"/>
              </w:rPr>
              <w:t>da</w:t>
            </w:r>
          </w:p>
        </w:tc>
        <w:tc>
          <w:tcPr>
            <w:cnfStyle w:val="000010000000" w:firstRow="0" w:lastRow="0" w:firstColumn="0" w:lastColumn="0" w:oddVBand="1" w:evenVBand="0" w:oddHBand="0" w:evenHBand="0" w:firstRowFirstColumn="0" w:firstRowLastColumn="0" w:lastRowFirstColumn="0" w:lastRowLastColumn="0"/>
            <w:tcW w:w="1551" w:type="dxa"/>
          </w:tcPr>
          <w:p w:rsidR="005D4202" w:rsidRPr="005D4202" w:rsidRDefault="005D4202" w:rsidP="005D4202">
            <w:pPr>
              <w:jc w:val="center"/>
              <w:rPr>
                <w:rFonts w:ascii="Arial" w:eastAsia="Times New Roman" w:hAnsi="Arial" w:cs="Arial"/>
              </w:rPr>
            </w:pPr>
            <w:r w:rsidRPr="005D4202">
              <w:rPr>
                <w:rFonts w:ascii="Arial" w:eastAsia="Times New Roman" w:hAnsi="Arial" w:cs="Arial"/>
              </w:rPr>
              <w:t>16. 990,00</w:t>
            </w:r>
          </w:p>
        </w:tc>
        <w:tc>
          <w:tcPr>
            <w:tcW w:w="2049" w:type="dxa"/>
          </w:tcPr>
          <w:p w:rsidR="005D4202" w:rsidRPr="005D4202" w:rsidRDefault="005D4202" w:rsidP="005D420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rPr>
            </w:pPr>
            <w:r w:rsidRPr="005D4202">
              <w:rPr>
                <w:rFonts w:ascii="Arial" w:eastAsia="Times New Roman" w:hAnsi="Arial" w:cs="Arial"/>
              </w:rPr>
              <w:t>11.467,70</w:t>
            </w:r>
          </w:p>
        </w:tc>
      </w:tr>
      <w:tr w:rsidR="005D4202" w:rsidRPr="005D4202" w:rsidTr="00022E8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26" w:type="dxa"/>
          </w:tcPr>
          <w:p w:rsidR="005D4202" w:rsidRPr="005D4202" w:rsidRDefault="005D4202" w:rsidP="005D4202">
            <w:pPr>
              <w:rPr>
                <w:rFonts w:ascii="Arial" w:eastAsia="Times New Roman" w:hAnsi="Arial" w:cs="Arial"/>
                <w:b/>
                <w:i/>
              </w:rPr>
            </w:pPr>
            <w:r w:rsidRPr="005D4202">
              <w:rPr>
                <w:rFonts w:ascii="Arial" w:eastAsia="Times New Roman" w:hAnsi="Arial" w:cs="Arial"/>
                <w:b/>
                <w:i/>
              </w:rPr>
              <w:t xml:space="preserve">Ju Jutsu </w:t>
            </w:r>
            <w:r w:rsidRPr="005D4202">
              <w:rPr>
                <w:rFonts w:ascii="Arial" w:eastAsia="Times New Roman" w:hAnsi="Arial" w:cs="Arial"/>
                <w:b/>
                <w:i/>
                <w:lang w:val="sr-Latn-CS"/>
              </w:rPr>
              <w:t>„</w:t>
            </w:r>
            <w:r w:rsidRPr="005D4202">
              <w:rPr>
                <w:rFonts w:ascii="Arial" w:eastAsia="Times New Roman" w:hAnsi="Arial" w:cs="Arial"/>
                <w:b/>
                <w:i/>
              </w:rPr>
              <w:t xml:space="preserve">Ipon”                     </w:t>
            </w:r>
          </w:p>
        </w:tc>
        <w:tc>
          <w:tcPr>
            <w:tcW w:w="1852" w:type="dxa"/>
          </w:tcPr>
          <w:p w:rsidR="005D4202" w:rsidRPr="005D4202" w:rsidRDefault="005D4202" w:rsidP="005D420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5D4202">
              <w:rPr>
                <w:rFonts w:ascii="Arial" w:eastAsia="Times New Roman" w:hAnsi="Arial" w:cs="Arial"/>
              </w:rPr>
              <w:t>25</w:t>
            </w:r>
          </w:p>
        </w:tc>
        <w:tc>
          <w:tcPr>
            <w:cnfStyle w:val="000010000000" w:firstRow="0" w:lastRow="0" w:firstColumn="0" w:lastColumn="0" w:oddVBand="1" w:evenVBand="0" w:oddHBand="0" w:evenHBand="0" w:firstRowFirstColumn="0" w:firstRowLastColumn="0" w:lastRowFirstColumn="0" w:lastRowLastColumn="0"/>
            <w:tcW w:w="1080" w:type="dxa"/>
          </w:tcPr>
          <w:p w:rsidR="005D4202" w:rsidRPr="005D4202" w:rsidRDefault="005D4202" w:rsidP="005D4202">
            <w:pPr>
              <w:jc w:val="center"/>
              <w:rPr>
                <w:rFonts w:ascii="Arial" w:eastAsia="Times New Roman" w:hAnsi="Arial" w:cs="Arial"/>
                <w:color w:val="C00000"/>
              </w:rPr>
            </w:pPr>
            <w:r w:rsidRPr="005D4202">
              <w:rPr>
                <w:rFonts w:ascii="Arial" w:eastAsia="Times New Roman" w:hAnsi="Arial" w:cs="Arial"/>
                <w:color w:val="C00000"/>
              </w:rPr>
              <w:t>3.015,60 erua</w:t>
            </w:r>
          </w:p>
        </w:tc>
        <w:tc>
          <w:tcPr>
            <w:tcW w:w="1440" w:type="dxa"/>
          </w:tcPr>
          <w:p w:rsidR="005D4202" w:rsidRPr="005D4202" w:rsidRDefault="005D4202" w:rsidP="005D420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5D4202">
              <w:rPr>
                <w:rFonts w:ascii="Arial" w:eastAsia="Times New Roman" w:hAnsi="Arial" w:cs="Arial"/>
              </w:rPr>
              <w:t>ne</w:t>
            </w:r>
          </w:p>
        </w:tc>
        <w:tc>
          <w:tcPr>
            <w:cnfStyle w:val="000010000000" w:firstRow="0" w:lastRow="0" w:firstColumn="0" w:lastColumn="0" w:oddVBand="1" w:evenVBand="0" w:oddHBand="0" w:evenHBand="0" w:firstRowFirstColumn="0" w:firstRowLastColumn="0" w:lastRowFirstColumn="0" w:lastRowLastColumn="0"/>
            <w:tcW w:w="1551" w:type="dxa"/>
          </w:tcPr>
          <w:p w:rsidR="005D4202" w:rsidRPr="005D4202" w:rsidRDefault="005D4202" w:rsidP="005D4202">
            <w:pPr>
              <w:jc w:val="center"/>
              <w:rPr>
                <w:rFonts w:ascii="Arial" w:eastAsia="Times New Roman" w:hAnsi="Arial" w:cs="Arial"/>
              </w:rPr>
            </w:pPr>
            <w:r w:rsidRPr="005D4202">
              <w:rPr>
                <w:rFonts w:ascii="Arial" w:eastAsia="Times New Roman" w:hAnsi="Arial" w:cs="Arial"/>
              </w:rPr>
              <w:t>11.570,00</w:t>
            </w:r>
          </w:p>
        </w:tc>
        <w:tc>
          <w:tcPr>
            <w:tcW w:w="2049" w:type="dxa"/>
          </w:tcPr>
          <w:p w:rsidR="005D4202" w:rsidRPr="005D4202" w:rsidRDefault="005D4202" w:rsidP="005D420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5D4202">
              <w:rPr>
                <w:rFonts w:ascii="Arial" w:eastAsia="Times New Roman" w:hAnsi="Arial" w:cs="Arial"/>
              </w:rPr>
              <w:t>1634,42</w:t>
            </w:r>
          </w:p>
        </w:tc>
      </w:tr>
      <w:tr w:rsidR="005D4202" w:rsidRPr="005D4202" w:rsidTr="00022E8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26" w:type="dxa"/>
          </w:tcPr>
          <w:p w:rsidR="005D4202" w:rsidRPr="005D4202" w:rsidRDefault="005D4202" w:rsidP="005D4202">
            <w:pPr>
              <w:rPr>
                <w:rFonts w:ascii="Arial" w:eastAsia="Times New Roman" w:hAnsi="Arial" w:cs="Arial"/>
                <w:b/>
                <w:i/>
              </w:rPr>
            </w:pPr>
            <w:r w:rsidRPr="005D4202">
              <w:rPr>
                <w:rFonts w:ascii="Arial" w:eastAsia="Times New Roman" w:hAnsi="Arial" w:cs="Arial"/>
                <w:b/>
                <w:i/>
                <w:lang w:val="sr-Latn-CS"/>
              </w:rPr>
              <w:t>Šahovski klub „Brskovo“</w:t>
            </w:r>
          </w:p>
        </w:tc>
        <w:tc>
          <w:tcPr>
            <w:tcW w:w="1852" w:type="dxa"/>
          </w:tcPr>
          <w:p w:rsidR="005D4202" w:rsidRPr="005D4202" w:rsidRDefault="005D4202" w:rsidP="005D420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rPr>
            </w:pPr>
            <w:r w:rsidRPr="005D4202">
              <w:rPr>
                <w:rFonts w:ascii="Arial" w:eastAsia="Times New Roman" w:hAnsi="Arial" w:cs="Arial"/>
              </w:rPr>
              <w:t>104</w:t>
            </w:r>
          </w:p>
        </w:tc>
        <w:tc>
          <w:tcPr>
            <w:cnfStyle w:val="000010000000" w:firstRow="0" w:lastRow="0" w:firstColumn="0" w:lastColumn="0" w:oddVBand="1" w:evenVBand="0" w:oddHBand="0" w:evenHBand="0" w:firstRowFirstColumn="0" w:firstRowLastColumn="0" w:lastRowFirstColumn="0" w:lastRowLastColumn="0"/>
            <w:tcW w:w="1080" w:type="dxa"/>
          </w:tcPr>
          <w:p w:rsidR="005D4202" w:rsidRPr="005D4202" w:rsidRDefault="005D4202" w:rsidP="005D4202">
            <w:pPr>
              <w:jc w:val="center"/>
              <w:rPr>
                <w:rFonts w:ascii="Arial" w:eastAsia="Times New Roman" w:hAnsi="Arial" w:cs="Arial"/>
              </w:rPr>
            </w:pPr>
            <w:r w:rsidRPr="005D4202">
              <w:rPr>
                <w:rFonts w:ascii="Arial" w:eastAsia="Times New Roman" w:hAnsi="Arial" w:cs="Arial"/>
                <w:color w:val="C00000"/>
              </w:rPr>
              <w:t>2.010,40 eura</w:t>
            </w:r>
          </w:p>
        </w:tc>
        <w:tc>
          <w:tcPr>
            <w:tcW w:w="1440" w:type="dxa"/>
          </w:tcPr>
          <w:p w:rsidR="005D4202" w:rsidRPr="005D4202" w:rsidRDefault="005D4202" w:rsidP="005D420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rPr>
            </w:pPr>
            <w:r w:rsidRPr="005D4202">
              <w:rPr>
                <w:rFonts w:ascii="Arial" w:eastAsia="Times New Roman" w:hAnsi="Arial" w:cs="Arial"/>
              </w:rPr>
              <w:t>ne</w:t>
            </w:r>
          </w:p>
        </w:tc>
        <w:tc>
          <w:tcPr>
            <w:cnfStyle w:val="000010000000" w:firstRow="0" w:lastRow="0" w:firstColumn="0" w:lastColumn="0" w:oddVBand="1" w:evenVBand="0" w:oddHBand="0" w:evenHBand="0" w:firstRowFirstColumn="0" w:firstRowLastColumn="0" w:lastRowFirstColumn="0" w:lastRowLastColumn="0"/>
            <w:tcW w:w="1551" w:type="dxa"/>
          </w:tcPr>
          <w:p w:rsidR="005D4202" w:rsidRPr="005D4202" w:rsidRDefault="005D4202" w:rsidP="005D4202">
            <w:pPr>
              <w:jc w:val="center"/>
              <w:rPr>
                <w:rFonts w:ascii="Arial" w:eastAsia="Times New Roman" w:hAnsi="Arial" w:cs="Arial"/>
              </w:rPr>
            </w:pPr>
            <w:r w:rsidRPr="005D4202">
              <w:rPr>
                <w:rFonts w:ascii="Arial" w:eastAsia="Times New Roman" w:hAnsi="Arial" w:cs="Arial"/>
              </w:rPr>
              <w:t>3.490,00</w:t>
            </w:r>
          </w:p>
        </w:tc>
        <w:tc>
          <w:tcPr>
            <w:tcW w:w="2049" w:type="dxa"/>
          </w:tcPr>
          <w:p w:rsidR="005D4202" w:rsidRPr="005D4202" w:rsidRDefault="005D4202" w:rsidP="005D420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rPr>
            </w:pPr>
            <w:r w:rsidRPr="005D4202">
              <w:rPr>
                <w:rFonts w:ascii="Arial" w:eastAsia="Times New Roman" w:hAnsi="Arial" w:cs="Arial"/>
              </w:rPr>
              <w:t>1527,24</w:t>
            </w:r>
          </w:p>
        </w:tc>
      </w:tr>
      <w:tr w:rsidR="005D4202" w:rsidRPr="005D4202" w:rsidTr="00022E87">
        <w:trPr>
          <w:cnfStyle w:val="000000100000" w:firstRow="0" w:lastRow="0" w:firstColumn="0" w:lastColumn="0" w:oddVBand="0" w:evenVBand="0" w:oddHBand="1" w:evenHBand="0" w:firstRowFirstColumn="0" w:firstRowLastColumn="0" w:lastRowFirstColumn="0" w:lastRowLastColumn="0"/>
          <w:trHeight w:val="692"/>
        </w:trPr>
        <w:tc>
          <w:tcPr>
            <w:cnfStyle w:val="000010000000" w:firstRow="0" w:lastRow="0" w:firstColumn="0" w:lastColumn="0" w:oddVBand="1" w:evenVBand="0" w:oddHBand="0" w:evenHBand="0" w:firstRowFirstColumn="0" w:firstRowLastColumn="0" w:lastRowFirstColumn="0" w:lastRowLastColumn="0"/>
            <w:tcW w:w="2126" w:type="dxa"/>
          </w:tcPr>
          <w:p w:rsidR="005D4202" w:rsidRPr="005D4202" w:rsidRDefault="005D4202" w:rsidP="005D4202">
            <w:pPr>
              <w:rPr>
                <w:rFonts w:ascii="Arial" w:eastAsia="Times New Roman" w:hAnsi="Arial" w:cs="Arial"/>
                <w:b/>
                <w:i/>
              </w:rPr>
            </w:pPr>
            <w:r w:rsidRPr="005D4202">
              <w:rPr>
                <w:rFonts w:ascii="Arial" w:eastAsia="Times New Roman" w:hAnsi="Arial" w:cs="Arial"/>
                <w:b/>
                <w:i/>
                <w:lang w:val="sr-Latn-CS"/>
              </w:rPr>
              <w:t>Fly fishing klub „Ravnjak“</w:t>
            </w:r>
          </w:p>
        </w:tc>
        <w:tc>
          <w:tcPr>
            <w:tcW w:w="1852" w:type="dxa"/>
          </w:tcPr>
          <w:p w:rsidR="005D4202" w:rsidRPr="005D4202" w:rsidRDefault="005D4202" w:rsidP="005D420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5D4202">
              <w:rPr>
                <w:rFonts w:ascii="Arial" w:eastAsia="Times New Roman" w:hAnsi="Arial" w:cs="Arial"/>
              </w:rPr>
              <w:t>13</w:t>
            </w:r>
          </w:p>
        </w:tc>
        <w:tc>
          <w:tcPr>
            <w:cnfStyle w:val="000010000000" w:firstRow="0" w:lastRow="0" w:firstColumn="0" w:lastColumn="0" w:oddVBand="1" w:evenVBand="0" w:oddHBand="0" w:evenHBand="0" w:firstRowFirstColumn="0" w:firstRowLastColumn="0" w:lastRowFirstColumn="0" w:lastRowLastColumn="0"/>
            <w:tcW w:w="1080" w:type="dxa"/>
          </w:tcPr>
          <w:p w:rsidR="005D4202" w:rsidRPr="005D4202" w:rsidRDefault="005D4202" w:rsidP="005D4202">
            <w:pPr>
              <w:jc w:val="center"/>
              <w:rPr>
                <w:rFonts w:ascii="Arial" w:eastAsia="Times New Roman" w:hAnsi="Arial" w:cs="Arial"/>
                <w:color w:val="C00000"/>
              </w:rPr>
            </w:pPr>
            <w:r w:rsidRPr="005D4202">
              <w:rPr>
                <w:rFonts w:ascii="Arial" w:eastAsia="Times New Roman" w:hAnsi="Arial" w:cs="Arial"/>
                <w:color w:val="C00000"/>
              </w:rPr>
              <w:t>1.000,00</w:t>
            </w:r>
          </w:p>
        </w:tc>
        <w:tc>
          <w:tcPr>
            <w:tcW w:w="1440" w:type="dxa"/>
          </w:tcPr>
          <w:p w:rsidR="005D4202" w:rsidRPr="005D4202" w:rsidRDefault="005D4202" w:rsidP="005D420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5D4202">
              <w:rPr>
                <w:rFonts w:ascii="Arial" w:eastAsia="Times New Roman" w:hAnsi="Arial" w:cs="Arial"/>
              </w:rPr>
              <w:t>da</w:t>
            </w:r>
          </w:p>
        </w:tc>
        <w:tc>
          <w:tcPr>
            <w:cnfStyle w:val="000010000000" w:firstRow="0" w:lastRow="0" w:firstColumn="0" w:lastColumn="0" w:oddVBand="1" w:evenVBand="0" w:oddHBand="0" w:evenHBand="0" w:firstRowFirstColumn="0" w:firstRowLastColumn="0" w:lastRowFirstColumn="0" w:lastRowLastColumn="0"/>
            <w:tcW w:w="1551" w:type="dxa"/>
          </w:tcPr>
          <w:p w:rsidR="005D4202" w:rsidRPr="005D4202" w:rsidRDefault="005D4202" w:rsidP="005D4202">
            <w:pPr>
              <w:jc w:val="center"/>
              <w:rPr>
                <w:rFonts w:ascii="Arial" w:eastAsia="Times New Roman" w:hAnsi="Arial" w:cs="Arial"/>
              </w:rPr>
            </w:pPr>
            <w:r w:rsidRPr="005D4202">
              <w:rPr>
                <w:rFonts w:ascii="Arial" w:eastAsia="Times New Roman" w:hAnsi="Arial" w:cs="Arial"/>
              </w:rPr>
              <w:t>5.100,00</w:t>
            </w:r>
          </w:p>
        </w:tc>
        <w:tc>
          <w:tcPr>
            <w:tcW w:w="2049" w:type="dxa"/>
          </w:tcPr>
          <w:p w:rsidR="005D4202" w:rsidRPr="005D4202" w:rsidRDefault="005D4202" w:rsidP="005D420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5D4202">
              <w:rPr>
                <w:rFonts w:ascii="Arial" w:eastAsia="Times New Roman" w:hAnsi="Arial" w:cs="Arial"/>
              </w:rPr>
              <w:t>760,00</w:t>
            </w:r>
          </w:p>
        </w:tc>
      </w:tr>
      <w:tr w:rsidR="005D4202" w:rsidRPr="005D4202" w:rsidTr="00022E8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26" w:type="dxa"/>
          </w:tcPr>
          <w:p w:rsidR="005D4202" w:rsidRPr="005D4202" w:rsidRDefault="005D4202" w:rsidP="005D4202">
            <w:pPr>
              <w:rPr>
                <w:rFonts w:ascii="Arial" w:eastAsia="Times New Roman" w:hAnsi="Arial" w:cs="Arial"/>
                <w:b/>
                <w:i/>
              </w:rPr>
            </w:pPr>
            <w:r w:rsidRPr="005D4202">
              <w:rPr>
                <w:rFonts w:ascii="Arial" w:eastAsia="Times New Roman" w:hAnsi="Arial" w:cs="Arial"/>
                <w:b/>
                <w:i/>
                <w:lang w:val="sr-Latn-CS"/>
              </w:rPr>
              <w:t>Fudbalski klub „Serdar“</w:t>
            </w:r>
          </w:p>
        </w:tc>
        <w:tc>
          <w:tcPr>
            <w:tcW w:w="1852" w:type="dxa"/>
          </w:tcPr>
          <w:p w:rsidR="005D4202" w:rsidRPr="005D4202" w:rsidRDefault="005D4202" w:rsidP="005D420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rPr>
            </w:pPr>
            <w:r w:rsidRPr="005D4202">
              <w:rPr>
                <w:rFonts w:ascii="Arial" w:eastAsia="Times New Roman" w:hAnsi="Arial" w:cs="Arial"/>
              </w:rPr>
              <w:t>53</w:t>
            </w:r>
          </w:p>
        </w:tc>
        <w:tc>
          <w:tcPr>
            <w:cnfStyle w:val="000010000000" w:firstRow="0" w:lastRow="0" w:firstColumn="0" w:lastColumn="0" w:oddVBand="1" w:evenVBand="0" w:oddHBand="0" w:evenHBand="0" w:firstRowFirstColumn="0" w:firstRowLastColumn="0" w:lastRowFirstColumn="0" w:lastRowLastColumn="0"/>
            <w:tcW w:w="1080" w:type="dxa"/>
          </w:tcPr>
          <w:p w:rsidR="005D4202" w:rsidRPr="005D4202" w:rsidRDefault="005D4202" w:rsidP="005D4202">
            <w:pPr>
              <w:jc w:val="center"/>
              <w:rPr>
                <w:rFonts w:ascii="Arial" w:eastAsia="Times New Roman" w:hAnsi="Arial" w:cs="Arial"/>
                <w:color w:val="C00000"/>
              </w:rPr>
            </w:pPr>
            <w:r w:rsidRPr="005D4202">
              <w:rPr>
                <w:rFonts w:ascii="Arial" w:eastAsia="Times New Roman" w:hAnsi="Arial" w:cs="Arial"/>
                <w:color w:val="C00000"/>
              </w:rPr>
              <w:t>5.026,00</w:t>
            </w:r>
          </w:p>
        </w:tc>
        <w:tc>
          <w:tcPr>
            <w:tcW w:w="1440" w:type="dxa"/>
          </w:tcPr>
          <w:p w:rsidR="005D4202" w:rsidRPr="005D4202" w:rsidRDefault="005D4202" w:rsidP="005D420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rPr>
            </w:pPr>
            <w:r w:rsidRPr="005D4202">
              <w:rPr>
                <w:rFonts w:ascii="Arial" w:eastAsia="Times New Roman" w:hAnsi="Arial" w:cs="Arial"/>
              </w:rPr>
              <w:t>da</w:t>
            </w:r>
          </w:p>
        </w:tc>
        <w:tc>
          <w:tcPr>
            <w:cnfStyle w:val="000010000000" w:firstRow="0" w:lastRow="0" w:firstColumn="0" w:lastColumn="0" w:oddVBand="1" w:evenVBand="0" w:oddHBand="0" w:evenHBand="0" w:firstRowFirstColumn="0" w:firstRowLastColumn="0" w:lastRowFirstColumn="0" w:lastRowLastColumn="0"/>
            <w:tcW w:w="1551" w:type="dxa"/>
          </w:tcPr>
          <w:p w:rsidR="005D4202" w:rsidRPr="005D4202" w:rsidRDefault="005D4202" w:rsidP="005D4202">
            <w:pPr>
              <w:jc w:val="center"/>
              <w:rPr>
                <w:rFonts w:ascii="Arial" w:eastAsia="Times New Roman" w:hAnsi="Arial" w:cs="Arial"/>
              </w:rPr>
            </w:pPr>
            <w:r w:rsidRPr="005D4202">
              <w:rPr>
                <w:rFonts w:ascii="Arial" w:eastAsia="Times New Roman" w:hAnsi="Arial" w:cs="Arial"/>
              </w:rPr>
              <w:t>9.150,00</w:t>
            </w:r>
          </w:p>
        </w:tc>
        <w:tc>
          <w:tcPr>
            <w:tcW w:w="2049" w:type="dxa"/>
          </w:tcPr>
          <w:p w:rsidR="005D4202" w:rsidRPr="005D4202" w:rsidRDefault="005D4202" w:rsidP="005D420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rPr>
            </w:pPr>
            <w:r w:rsidRPr="005D4202">
              <w:rPr>
                <w:rFonts w:ascii="Arial" w:eastAsia="Times New Roman" w:hAnsi="Arial" w:cs="Arial"/>
              </w:rPr>
              <w:t>3 670,74</w:t>
            </w:r>
          </w:p>
        </w:tc>
      </w:tr>
      <w:tr w:rsidR="005D4202" w:rsidRPr="005D4202" w:rsidTr="00022E8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26" w:type="dxa"/>
          </w:tcPr>
          <w:p w:rsidR="005D4202" w:rsidRPr="005D4202" w:rsidRDefault="005D4202" w:rsidP="005D4202">
            <w:pPr>
              <w:rPr>
                <w:rFonts w:ascii="Arial" w:eastAsia="Times New Roman" w:hAnsi="Arial" w:cs="Arial"/>
                <w:b/>
                <w:i/>
              </w:rPr>
            </w:pPr>
            <w:r w:rsidRPr="005D4202">
              <w:rPr>
                <w:rFonts w:ascii="Arial" w:eastAsia="Times New Roman" w:hAnsi="Arial" w:cs="Arial"/>
                <w:b/>
                <w:i/>
                <w:lang w:val="sr-Latn-CS"/>
              </w:rPr>
              <w:t>Rukometni klub „Mojkovac“</w:t>
            </w:r>
          </w:p>
        </w:tc>
        <w:tc>
          <w:tcPr>
            <w:tcW w:w="1852" w:type="dxa"/>
          </w:tcPr>
          <w:p w:rsidR="005D4202" w:rsidRPr="005D4202" w:rsidRDefault="005D4202" w:rsidP="005D420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5D4202">
              <w:rPr>
                <w:rFonts w:ascii="Arial" w:eastAsia="Times New Roman" w:hAnsi="Arial" w:cs="Arial"/>
              </w:rPr>
              <w:t>27</w:t>
            </w:r>
          </w:p>
        </w:tc>
        <w:tc>
          <w:tcPr>
            <w:cnfStyle w:val="000010000000" w:firstRow="0" w:lastRow="0" w:firstColumn="0" w:lastColumn="0" w:oddVBand="1" w:evenVBand="0" w:oddHBand="0" w:evenHBand="0" w:firstRowFirstColumn="0" w:firstRowLastColumn="0" w:lastRowFirstColumn="0" w:lastRowLastColumn="0"/>
            <w:tcW w:w="1080" w:type="dxa"/>
          </w:tcPr>
          <w:p w:rsidR="005D4202" w:rsidRPr="005D4202" w:rsidRDefault="005D4202" w:rsidP="005D4202">
            <w:pPr>
              <w:jc w:val="center"/>
              <w:rPr>
                <w:rFonts w:ascii="Arial" w:eastAsia="Times New Roman" w:hAnsi="Arial" w:cs="Arial"/>
                <w:color w:val="C00000"/>
              </w:rPr>
            </w:pPr>
            <w:r w:rsidRPr="005D4202">
              <w:rPr>
                <w:rFonts w:ascii="Arial" w:eastAsia="Times New Roman" w:hAnsi="Arial" w:cs="Arial"/>
                <w:color w:val="C00000"/>
              </w:rPr>
              <w:t>5.600,40</w:t>
            </w:r>
          </w:p>
        </w:tc>
        <w:tc>
          <w:tcPr>
            <w:tcW w:w="1440" w:type="dxa"/>
          </w:tcPr>
          <w:p w:rsidR="005D4202" w:rsidRPr="005D4202" w:rsidRDefault="005D4202" w:rsidP="005D420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5D4202">
              <w:rPr>
                <w:rFonts w:ascii="Arial" w:eastAsia="Times New Roman" w:hAnsi="Arial" w:cs="Arial"/>
              </w:rPr>
              <w:t>da</w:t>
            </w:r>
          </w:p>
        </w:tc>
        <w:tc>
          <w:tcPr>
            <w:cnfStyle w:val="000010000000" w:firstRow="0" w:lastRow="0" w:firstColumn="0" w:lastColumn="0" w:oddVBand="1" w:evenVBand="0" w:oddHBand="0" w:evenHBand="0" w:firstRowFirstColumn="0" w:firstRowLastColumn="0" w:lastRowFirstColumn="0" w:lastRowLastColumn="0"/>
            <w:tcW w:w="1551" w:type="dxa"/>
          </w:tcPr>
          <w:p w:rsidR="005D4202" w:rsidRPr="005D4202" w:rsidRDefault="005D4202" w:rsidP="005D4202">
            <w:pPr>
              <w:jc w:val="center"/>
              <w:rPr>
                <w:rFonts w:ascii="Arial" w:eastAsia="Times New Roman" w:hAnsi="Arial" w:cs="Arial"/>
              </w:rPr>
            </w:pPr>
            <w:r w:rsidRPr="005D4202">
              <w:rPr>
                <w:rFonts w:ascii="Arial" w:eastAsia="Times New Roman" w:hAnsi="Arial" w:cs="Arial"/>
              </w:rPr>
              <w:t>20 800,00</w:t>
            </w:r>
          </w:p>
        </w:tc>
        <w:tc>
          <w:tcPr>
            <w:tcW w:w="2049" w:type="dxa"/>
          </w:tcPr>
          <w:p w:rsidR="005D4202" w:rsidRPr="005D4202" w:rsidRDefault="005D4202" w:rsidP="005D420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5D4202">
              <w:rPr>
                <w:rFonts w:ascii="Arial" w:eastAsia="Times New Roman" w:hAnsi="Arial" w:cs="Arial"/>
              </w:rPr>
              <w:t>Rukomet</w:t>
            </w:r>
          </w:p>
          <w:p w:rsidR="005D4202" w:rsidRPr="005D4202" w:rsidRDefault="005D4202" w:rsidP="005D420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rPr>
            </w:pPr>
            <w:r w:rsidRPr="005D4202">
              <w:rPr>
                <w:rFonts w:ascii="Arial" w:eastAsia="Times New Roman" w:hAnsi="Arial" w:cs="Arial"/>
              </w:rPr>
              <w:t>9 024,11</w:t>
            </w:r>
          </w:p>
        </w:tc>
      </w:tr>
      <w:tr w:rsidR="005D4202" w:rsidRPr="005D4202" w:rsidTr="00022E8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26" w:type="dxa"/>
          </w:tcPr>
          <w:p w:rsidR="005D4202" w:rsidRPr="005D4202" w:rsidRDefault="005D4202" w:rsidP="005D4202">
            <w:pPr>
              <w:rPr>
                <w:rFonts w:ascii="Arial" w:eastAsia="Times New Roman" w:hAnsi="Arial" w:cs="Arial"/>
                <w:b/>
                <w:i/>
              </w:rPr>
            </w:pPr>
            <w:r w:rsidRPr="005D4202">
              <w:rPr>
                <w:rFonts w:ascii="Arial" w:eastAsia="Times New Roman" w:hAnsi="Arial" w:cs="Arial"/>
                <w:b/>
                <w:i/>
                <w:lang w:val="sr-Latn-CS"/>
              </w:rPr>
              <w:t>Rukometni klub „Brskovo“</w:t>
            </w:r>
          </w:p>
        </w:tc>
        <w:tc>
          <w:tcPr>
            <w:tcW w:w="1852" w:type="dxa"/>
          </w:tcPr>
          <w:p w:rsidR="005D4202" w:rsidRPr="005D4202" w:rsidRDefault="005D4202" w:rsidP="005D420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rPr>
            </w:pPr>
            <w:r w:rsidRPr="005D4202">
              <w:rPr>
                <w:rFonts w:ascii="Arial" w:eastAsia="Times New Roman" w:hAnsi="Arial" w:cs="Arial"/>
              </w:rPr>
              <w:t>24</w:t>
            </w:r>
          </w:p>
        </w:tc>
        <w:tc>
          <w:tcPr>
            <w:cnfStyle w:val="000010000000" w:firstRow="0" w:lastRow="0" w:firstColumn="0" w:lastColumn="0" w:oddVBand="1" w:evenVBand="0" w:oddHBand="0" w:evenHBand="0" w:firstRowFirstColumn="0" w:firstRowLastColumn="0" w:lastRowFirstColumn="0" w:lastRowLastColumn="0"/>
            <w:tcW w:w="1080" w:type="dxa"/>
          </w:tcPr>
          <w:p w:rsidR="005D4202" w:rsidRPr="005D4202" w:rsidRDefault="005D4202" w:rsidP="005D4202">
            <w:pPr>
              <w:jc w:val="center"/>
              <w:rPr>
                <w:rFonts w:ascii="Arial" w:eastAsia="Times New Roman" w:hAnsi="Arial" w:cs="Arial"/>
                <w:color w:val="C00000"/>
              </w:rPr>
            </w:pPr>
            <w:r w:rsidRPr="005D4202">
              <w:rPr>
                <w:rFonts w:ascii="Arial" w:eastAsia="Times New Roman" w:hAnsi="Arial" w:cs="Arial"/>
                <w:color w:val="C00000"/>
              </w:rPr>
              <w:t>5.600,40</w:t>
            </w:r>
          </w:p>
        </w:tc>
        <w:tc>
          <w:tcPr>
            <w:tcW w:w="1440" w:type="dxa"/>
          </w:tcPr>
          <w:p w:rsidR="005D4202" w:rsidRPr="005D4202" w:rsidRDefault="005D4202" w:rsidP="005D420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rPr>
            </w:pPr>
            <w:r w:rsidRPr="005D4202">
              <w:rPr>
                <w:rFonts w:ascii="Arial" w:eastAsia="Times New Roman" w:hAnsi="Arial" w:cs="Arial"/>
              </w:rPr>
              <w:t>da</w:t>
            </w:r>
          </w:p>
        </w:tc>
        <w:tc>
          <w:tcPr>
            <w:cnfStyle w:val="000010000000" w:firstRow="0" w:lastRow="0" w:firstColumn="0" w:lastColumn="0" w:oddVBand="1" w:evenVBand="0" w:oddHBand="0" w:evenHBand="0" w:firstRowFirstColumn="0" w:firstRowLastColumn="0" w:lastRowFirstColumn="0" w:lastRowLastColumn="0"/>
            <w:tcW w:w="1551" w:type="dxa"/>
          </w:tcPr>
          <w:p w:rsidR="005D4202" w:rsidRPr="005D4202" w:rsidRDefault="005D4202" w:rsidP="005D4202">
            <w:pPr>
              <w:jc w:val="center"/>
              <w:rPr>
                <w:rFonts w:ascii="Arial" w:eastAsia="Times New Roman" w:hAnsi="Arial" w:cs="Arial"/>
              </w:rPr>
            </w:pPr>
            <w:r w:rsidRPr="005D4202">
              <w:rPr>
                <w:rFonts w:ascii="Arial" w:eastAsia="Times New Roman" w:hAnsi="Arial" w:cs="Arial"/>
              </w:rPr>
              <w:t>9.600,00</w:t>
            </w:r>
          </w:p>
        </w:tc>
        <w:tc>
          <w:tcPr>
            <w:tcW w:w="2049" w:type="dxa"/>
          </w:tcPr>
          <w:p w:rsidR="005D4202" w:rsidRPr="005D4202" w:rsidRDefault="005D4202" w:rsidP="005D420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rPr>
            </w:pPr>
          </w:p>
        </w:tc>
      </w:tr>
      <w:tr w:rsidR="005D4202" w:rsidRPr="005D4202" w:rsidTr="00022E8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26" w:type="dxa"/>
          </w:tcPr>
          <w:p w:rsidR="005D4202" w:rsidRPr="005D4202" w:rsidRDefault="005D4202" w:rsidP="005D4202">
            <w:pPr>
              <w:rPr>
                <w:rFonts w:ascii="Arial" w:eastAsia="Times New Roman" w:hAnsi="Arial" w:cs="Arial"/>
                <w:b/>
                <w:i/>
              </w:rPr>
            </w:pPr>
            <w:r w:rsidRPr="005D4202">
              <w:rPr>
                <w:rFonts w:ascii="Arial" w:eastAsia="Times New Roman" w:hAnsi="Arial" w:cs="Arial"/>
                <w:b/>
                <w:i/>
                <w:lang w:val="sr-Latn-CS"/>
              </w:rPr>
              <w:t>Fudbalski klub „Brskovo“</w:t>
            </w:r>
          </w:p>
        </w:tc>
        <w:tc>
          <w:tcPr>
            <w:tcW w:w="1852" w:type="dxa"/>
          </w:tcPr>
          <w:p w:rsidR="005D4202" w:rsidRPr="005D4202" w:rsidRDefault="005D4202" w:rsidP="005D420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5D4202">
              <w:rPr>
                <w:rFonts w:ascii="Arial" w:eastAsia="Times New Roman" w:hAnsi="Arial" w:cs="Arial"/>
              </w:rPr>
              <w:t>165</w:t>
            </w:r>
          </w:p>
          <w:p w:rsidR="005D4202" w:rsidRPr="005D4202" w:rsidRDefault="005D4202" w:rsidP="005D420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Pr>
                <w:rFonts w:ascii="Arial" w:eastAsia="Times New Roman" w:hAnsi="Arial" w:cs="Arial"/>
              </w:rPr>
              <w:t>Mali fudba</w:t>
            </w:r>
            <w:r w:rsidRPr="005D4202">
              <w:rPr>
                <w:rFonts w:ascii="Arial" w:eastAsia="Times New Roman" w:hAnsi="Arial" w:cs="Arial"/>
              </w:rPr>
              <w:t>l  19</w:t>
            </w:r>
          </w:p>
        </w:tc>
        <w:tc>
          <w:tcPr>
            <w:cnfStyle w:val="000010000000" w:firstRow="0" w:lastRow="0" w:firstColumn="0" w:lastColumn="0" w:oddVBand="1" w:evenVBand="0" w:oddHBand="0" w:evenHBand="0" w:firstRowFirstColumn="0" w:firstRowLastColumn="0" w:lastRowFirstColumn="0" w:lastRowLastColumn="0"/>
            <w:tcW w:w="1080" w:type="dxa"/>
          </w:tcPr>
          <w:p w:rsidR="005D4202" w:rsidRPr="005D4202" w:rsidRDefault="005D4202" w:rsidP="005D4202">
            <w:pPr>
              <w:jc w:val="center"/>
              <w:rPr>
                <w:rFonts w:ascii="Arial" w:eastAsia="Times New Roman" w:hAnsi="Arial" w:cs="Arial"/>
                <w:color w:val="C00000"/>
              </w:rPr>
            </w:pPr>
            <w:r w:rsidRPr="005D4202">
              <w:rPr>
                <w:rFonts w:ascii="Arial" w:eastAsia="Times New Roman" w:hAnsi="Arial" w:cs="Arial"/>
                <w:color w:val="C00000"/>
              </w:rPr>
              <w:t>12.816,30</w:t>
            </w:r>
          </w:p>
        </w:tc>
        <w:tc>
          <w:tcPr>
            <w:tcW w:w="1440" w:type="dxa"/>
          </w:tcPr>
          <w:p w:rsidR="005D4202" w:rsidRPr="005D4202" w:rsidRDefault="005D4202" w:rsidP="005D420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5D4202">
              <w:rPr>
                <w:rFonts w:ascii="Arial" w:eastAsia="Times New Roman" w:hAnsi="Arial" w:cs="Arial"/>
              </w:rPr>
              <w:t>ne</w:t>
            </w:r>
          </w:p>
        </w:tc>
        <w:tc>
          <w:tcPr>
            <w:cnfStyle w:val="000010000000" w:firstRow="0" w:lastRow="0" w:firstColumn="0" w:lastColumn="0" w:oddVBand="1" w:evenVBand="0" w:oddHBand="0" w:evenHBand="0" w:firstRowFirstColumn="0" w:firstRowLastColumn="0" w:lastRowFirstColumn="0" w:lastRowLastColumn="0"/>
            <w:tcW w:w="1551" w:type="dxa"/>
          </w:tcPr>
          <w:p w:rsidR="005D4202" w:rsidRPr="005D4202" w:rsidRDefault="005D4202" w:rsidP="005D4202">
            <w:pPr>
              <w:jc w:val="center"/>
              <w:rPr>
                <w:rFonts w:ascii="Arial" w:eastAsia="Times New Roman" w:hAnsi="Arial" w:cs="Arial"/>
              </w:rPr>
            </w:pPr>
            <w:r w:rsidRPr="005D4202">
              <w:rPr>
                <w:rFonts w:ascii="Arial" w:eastAsia="Times New Roman" w:hAnsi="Arial" w:cs="Arial"/>
              </w:rPr>
              <w:t>20.000,00</w:t>
            </w:r>
          </w:p>
        </w:tc>
        <w:tc>
          <w:tcPr>
            <w:tcW w:w="2049" w:type="dxa"/>
          </w:tcPr>
          <w:p w:rsidR="005D4202" w:rsidRPr="005D4202" w:rsidRDefault="005D4202" w:rsidP="005D420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5D4202">
              <w:rPr>
                <w:rFonts w:ascii="Arial" w:eastAsia="Times New Roman" w:hAnsi="Arial" w:cs="Arial"/>
              </w:rPr>
              <w:t>7 352,19</w:t>
            </w:r>
          </w:p>
        </w:tc>
      </w:tr>
      <w:tr w:rsidR="005D4202" w:rsidRPr="005D4202" w:rsidTr="00022E8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26" w:type="dxa"/>
          </w:tcPr>
          <w:p w:rsidR="005D4202" w:rsidRPr="005D4202" w:rsidRDefault="005D4202" w:rsidP="005D4202">
            <w:pPr>
              <w:rPr>
                <w:rFonts w:ascii="Arial" w:eastAsia="Times New Roman" w:hAnsi="Arial" w:cs="Arial"/>
                <w:b/>
                <w:i/>
              </w:rPr>
            </w:pPr>
            <w:r w:rsidRPr="005D4202">
              <w:rPr>
                <w:rFonts w:ascii="Arial" w:eastAsia="Times New Roman" w:hAnsi="Arial" w:cs="Arial"/>
                <w:b/>
                <w:i/>
                <w:lang w:val="sr-Latn-CS"/>
              </w:rPr>
              <w:t>Stonoteniski klub „Mojkovac“</w:t>
            </w:r>
          </w:p>
        </w:tc>
        <w:tc>
          <w:tcPr>
            <w:tcW w:w="1852" w:type="dxa"/>
          </w:tcPr>
          <w:p w:rsidR="005D4202" w:rsidRPr="005D4202" w:rsidRDefault="005D4202" w:rsidP="005D420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rPr>
            </w:pPr>
            <w:r w:rsidRPr="005D4202">
              <w:rPr>
                <w:rFonts w:ascii="Arial" w:eastAsia="Times New Roman" w:hAnsi="Arial" w:cs="Arial"/>
              </w:rPr>
              <w:t>19</w:t>
            </w:r>
          </w:p>
        </w:tc>
        <w:tc>
          <w:tcPr>
            <w:cnfStyle w:val="000010000000" w:firstRow="0" w:lastRow="0" w:firstColumn="0" w:lastColumn="0" w:oddVBand="1" w:evenVBand="0" w:oddHBand="0" w:evenHBand="0" w:firstRowFirstColumn="0" w:firstRowLastColumn="0" w:lastRowFirstColumn="0" w:lastRowLastColumn="0"/>
            <w:tcW w:w="1080" w:type="dxa"/>
          </w:tcPr>
          <w:p w:rsidR="005D4202" w:rsidRPr="005D4202" w:rsidRDefault="005D4202" w:rsidP="005D4202">
            <w:pPr>
              <w:jc w:val="center"/>
              <w:rPr>
                <w:rFonts w:ascii="Arial" w:eastAsia="Times New Roman" w:hAnsi="Arial" w:cs="Arial"/>
                <w:color w:val="C00000"/>
              </w:rPr>
            </w:pPr>
            <w:r w:rsidRPr="005D4202">
              <w:rPr>
                <w:rFonts w:ascii="Arial" w:eastAsia="Times New Roman" w:hAnsi="Arial" w:cs="Arial"/>
                <w:color w:val="C00000"/>
              </w:rPr>
              <w:t>2 656,60</w:t>
            </w:r>
          </w:p>
        </w:tc>
        <w:tc>
          <w:tcPr>
            <w:tcW w:w="1440" w:type="dxa"/>
          </w:tcPr>
          <w:p w:rsidR="005D4202" w:rsidRPr="005D4202" w:rsidRDefault="005D4202" w:rsidP="005D420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rPr>
            </w:pPr>
            <w:r w:rsidRPr="005D4202">
              <w:rPr>
                <w:rFonts w:ascii="Arial" w:eastAsia="Times New Roman" w:hAnsi="Arial" w:cs="Arial"/>
              </w:rPr>
              <w:t>da</w:t>
            </w:r>
          </w:p>
        </w:tc>
        <w:tc>
          <w:tcPr>
            <w:cnfStyle w:val="000010000000" w:firstRow="0" w:lastRow="0" w:firstColumn="0" w:lastColumn="0" w:oddVBand="1" w:evenVBand="0" w:oddHBand="0" w:evenHBand="0" w:firstRowFirstColumn="0" w:firstRowLastColumn="0" w:lastRowFirstColumn="0" w:lastRowLastColumn="0"/>
            <w:tcW w:w="1551" w:type="dxa"/>
          </w:tcPr>
          <w:p w:rsidR="005D4202" w:rsidRPr="005D4202" w:rsidRDefault="005D4202" w:rsidP="005D4202">
            <w:pPr>
              <w:jc w:val="center"/>
              <w:rPr>
                <w:rFonts w:ascii="Arial" w:eastAsia="Times New Roman" w:hAnsi="Arial" w:cs="Arial"/>
              </w:rPr>
            </w:pPr>
            <w:r w:rsidRPr="005D4202">
              <w:rPr>
                <w:rFonts w:ascii="Arial" w:eastAsia="Times New Roman" w:hAnsi="Arial" w:cs="Arial"/>
              </w:rPr>
              <w:t>5.200,00</w:t>
            </w:r>
          </w:p>
        </w:tc>
        <w:tc>
          <w:tcPr>
            <w:tcW w:w="2049" w:type="dxa"/>
          </w:tcPr>
          <w:p w:rsidR="005D4202" w:rsidRPr="005D4202" w:rsidRDefault="005D4202" w:rsidP="005D420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rPr>
            </w:pPr>
            <w:r w:rsidRPr="005D4202">
              <w:rPr>
                <w:rFonts w:ascii="Arial" w:eastAsia="Times New Roman" w:hAnsi="Arial" w:cs="Arial"/>
              </w:rPr>
              <w:t>2826,73</w:t>
            </w:r>
          </w:p>
        </w:tc>
      </w:tr>
      <w:tr w:rsidR="005D4202" w:rsidRPr="005D4202" w:rsidTr="00022E8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26" w:type="dxa"/>
          </w:tcPr>
          <w:p w:rsidR="005D4202" w:rsidRPr="005D4202" w:rsidRDefault="005D4202" w:rsidP="005D4202">
            <w:pPr>
              <w:rPr>
                <w:rFonts w:ascii="Arial" w:eastAsia="Times New Roman" w:hAnsi="Arial" w:cs="Arial"/>
                <w:b/>
                <w:i/>
              </w:rPr>
            </w:pPr>
            <w:r w:rsidRPr="005D4202">
              <w:rPr>
                <w:rFonts w:ascii="Arial" w:eastAsia="Times New Roman" w:hAnsi="Arial" w:cs="Arial"/>
                <w:b/>
                <w:i/>
                <w:lang w:val="sr-Latn-CS"/>
              </w:rPr>
              <w:t>Sporstsko ribolovno drustvo „Tara“</w:t>
            </w:r>
          </w:p>
        </w:tc>
        <w:tc>
          <w:tcPr>
            <w:tcW w:w="1852" w:type="dxa"/>
          </w:tcPr>
          <w:p w:rsidR="005D4202" w:rsidRPr="005D4202" w:rsidRDefault="005D4202" w:rsidP="005D420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5D4202">
              <w:rPr>
                <w:rFonts w:ascii="Arial" w:eastAsia="Times New Roman" w:hAnsi="Arial" w:cs="Arial"/>
              </w:rPr>
              <w:t>100</w:t>
            </w:r>
          </w:p>
        </w:tc>
        <w:tc>
          <w:tcPr>
            <w:cnfStyle w:val="000010000000" w:firstRow="0" w:lastRow="0" w:firstColumn="0" w:lastColumn="0" w:oddVBand="1" w:evenVBand="0" w:oddHBand="0" w:evenHBand="0" w:firstRowFirstColumn="0" w:firstRowLastColumn="0" w:lastRowFirstColumn="0" w:lastRowLastColumn="0"/>
            <w:tcW w:w="1080" w:type="dxa"/>
          </w:tcPr>
          <w:p w:rsidR="005D4202" w:rsidRPr="005D4202" w:rsidRDefault="005D4202" w:rsidP="005D4202">
            <w:pPr>
              <w:jc w:val="center"/>
              <w:rPr>
                <w:rFonts w:ascii="Arial" w:eastAsia="Times New Roman" w:hAnsi="Arial" w:cs="Arial"/>
                <w:color w:val="C00000"/>
              </w:rPr>
            </w:pPr>
            <w:r w:rsidRPr="005D4202">
              <w:rPr>
                <w:rFonts w:ascii="Arial" w:eastAsia="Times New Roman" w:hAnsi="Arial" w:cs="Arial"/>
                <w:color w:val="C00000"/>
              </w:rPr>
              <w:t>889,90</w:t>
            </w:r>
          </w:p>
        </w:tc>
        <w:tc>
          <w:tcPr>
            <w:tcW w:w="1440" w:type="dxa"/>
          </w:tcPr>
          <w:p w:rsidR="005D4202" w:rsidRPr="005D4202" w:rsidRDefault="005D4202" w:rsidP="005D420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5D4202">
              <w:rPr>
                <w:rFonts w:ascii="Arial" w:eastAsia="Times New Roman" w:hAnsi="Arial" w:cs="Arial"/>
              </w:rPr>
              <w:t>ne</w:t>
            </w:r>
          </w:p>
        </w:tc>
        <w:tc>
          <w:tcPr>
            <w:cnfStyle w:val="000010000000" w:firstRow="0" w:lastRow="0" w:firstColumn="0" w:lastColumn="0" w:oddVBand="1" w:evenVBand="0" w:oddHBand="0" w:evenHBand="0" w:firstRowFirstColumn="0" w:firstRowLastColumn="0" w:lastRowFirstColumn="0" w:lastRowLastColumn="0"/>
            <w:tcW w:w="1551" w:type="dxa"/>
          </w:tcPr>
          <w:p w:rsidR="005D4202" w:rsidRPr="005D4202" w:rsidRDefault="005D4202" w:rsidP="005D4202">
            <w:pPr>
              <w:jc w:val="center"/>
              <w:rPr>
                <w:rFonts w:ascii="Arial" w:eastAsia="Times New Roman" w:hAnsi="Arial" w:cs="Arial"/>
              </w:rPr>
            </w:pPr>
            <w:r w:rsidRPr="005D4202">
              <w:rPr>
                <w:rFonts w:ascii="Arial" w:eastAsia="Times New Roman" w:hAnsi="Arial" w:cs="Arial"/>
              </w:rPr>
              <w:t>3.327,00</w:t>
            </w:r>
          </w:p>
        </w:tc>
        <w:tc>
          <w:tcPr>
            <w:tcW w:w="2049" w:type="dxa"/>
          </w:tcPr>
          <w:p w:rsidR="005D4202" w:rsidRPr="005D4202" w:rsidRDefault="005D4202" w:rsidP="005D420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5D4202">
              <w:rPr>
                <w:rFonts w:ascii="Arial" w:eastAsia="Times New Roman" w:hAnsi="Arial" w:cs="Arial"/>
              </w:rPr>
              <w:t>707,35</w:t>
            </w:r>
          </w:p>
        </w:tc>
      </w:tr>
      <w:tr w:rsidR="005D4202" w:rsidRPr="005D4202" w:rsidTr="00022E87">
        <w:trPr>
          <w:cnfStyle w:val="000000010000" w:firstRow="0" w:lastRow="0" w:firstColumn="0" w:lastColumn="0" w:oddVBand="0" w:evenVBand="0" w:oddHBand="0" w:evenHBand="1" w:firstRowFirstColumn="0" w:firstRowLastColumn="0" w:lastRowFirstColumn="0" w:lastRowLastColumn="0"/>
          <w:trHeight w:val="575"/>
        </w:trPr>
        <w:tc>
          <w:tcPr>
            <w:cnfStyle w:val="000010000000" w:firstRow="0" w:lastRow="0" w:firstColumn="0" w:lastColumn="0" w:oddVBand="1" w:evenVBand="0" w:oddHBand="0" w:evenHBand="0" w:firstRowFirstColumn="0" w:firstRowLastColumn="0" w:lastRowFirstColumn="0" w:lastRowLastColumn="0"/>
            <w:tcW w:w="2126" w:type="dxa"/>
          </w:tcPr>
          <w:p w:rsidR="005D4202" w:rsidRPr="005D4202" w:rsidRDefault="005D4202" w:rsidP="005D4202">
            <w:pPr>
              <w:rPr>
                <w:rFonts w:ascii="Arial" w:eastAsia="Times New Roman" w:hAnsi="Arial" w:cs="Arial"/>
                <w:b/>
                <w:i/>
              </w:rPr>
            </w:pPr>
            <w:r w:rsidRPr="005D4202">
              <w:rPr>
                <w:rFonts w:ascii="Arial" w:eastAsia="Times New Roman" w:hAnsi="Arial" w:cs="Arial"/>
                <w:b/>
                <w:i/>
                <w:lang w:val="sr-Latn-CS"/>
              </w:rPr>
              <w:t>Skijaški klub „Bjelogrivac“</w:t>
            </w:r>
          </w:p>
        </w:tc>
        <w:tc>
          <w:tcPr>
            <w:tcW w:w="1852" w:type="dxa"/>
          </w:tcPr>
          <w:p w:rsidR="005D4202" w:rsidRPr="005D4202" w:rsidRDefault="005D4202" w:rsidP="005D420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rPr>
            </w:pPr>
            <w:r w:rsidRPr="005D4202">
              <w:rPr>
                <w:rFonts w:ascii="Arial" w:eastAsia="Times New Roman" w:hAnsi="Arial" w:cs="Arial"/>
              </w:rPr>
              <w:t>60</w:t>
            </w:r>
          </w:p>
        </w:tc>
        <w:tc>
          <w:tcPr>
            <w:cnfStyle w:val="000010000000" w:firstRow="0" w:lastRow="0" w:firstColumn="0" w:lastColumn="0" w:oddVBand="1" w:evenVBand="0" w:oddHBand="0" w:evenHBand="0" w:firstRowFirstColumn="0" w:firstRowLastColumn="0" w:lastRowFirstColumn="0" w:lastRowLastColumn="0"/>
            <w:tcW w:w="1080" w:type="dxa"/>
          </w:tcPr>
          <w:p w:rsidR="005D4202" w:rsidRPr="005D4202" w:rsidRDefault="005D4202" w:rsidP="005D4202">
            <w:pPr>
              <w:jc w:val="center"/>
              <w:rPr>
                <w:rFonts w:ascii="Arial" w:eastAsia="Times New Roman" w:hAnsi="Arial" w:cs="Arial"/>
                <w:color w:val="C00000"/>
              </w:rPr>
            </w:pPr>
            <w:r w:rsidRPr="005D4202">
              <w:rPr>
                <w:rFonts w:ascii="Arial" w:eastAsia="Times New Roman" w:hAnsi="Arial" w:cs="Arial"/>
                <w:color w:val="C00000"/>
              </w:rPr>
              <w:t>4.020,80</w:t>
            </w:r>
          </w:p>
        </w:tc>
        <w:tc>
          <w:tcPr>
            <w:tcW w:w="1440" w:type="dxa"/>
          </w:tcPr>
          <w:p w:rsidR="005D4202" w:rsidRPr="005D4202" w:rsidRDefault="005D4202" w:rsidP="005D420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rPr>
            </w:pPr>
            <w:r w:rsidRPr="005D4202">
              <w:rPr>
                <w:rFonts w:ascii="Arial" w:eastAsia="Times New Roman" w:hAnsi="Arial" w:cs="Arial"/>
              </w:rPr>
              <w:t>da</w:t>
            </w:r>
          </w:p>
        </w:tc>
        <w:tc>
          <w:tcPr>
            <w:cnfStyle w:val="000010000000" w:firstRow="0" w:lastRow="0" w:firstColumn="0" w:lastColumn="0" w:oddVBand="1" w:evenVBand="0" w:oddHBand="0" w:evenHBand="0" w:firstRowFirstColumn="0" w:firstRowLastColumn="0" w:lastRowFirstColumn="0" w:lastRowLastColumn="0"/>
            <w:tcW w:w="1551" w:type="dxa"/>
          </w:tcPr>
          <w:p w:rsidR="005D4202" w:rsidRPr="005D4202" w:rsidRDefault="005D4202" w:rsidP="005D4202">
            <w:pPr>
              <w:jc w:val="center"/>
              <w:rPr>
                <w:rFonts w:ascii="Arial" w:eastAsia="Times New Roman" w:hAnsi="Arial" w:cs="Arial"/>
              </w:rPr>
            </w:pPr>
            <w:r w:rsidRPr="005D4202">
              <w:rPr>
                <w:rFonts w:ascii="Arial" w:eastAsia="Times New Roman" w:hAnsi="Arial" w:cs="Arial"/>
              </w:rPr>
              <w:t>10. 300,00</w:t>
            </w:r>
          </w:p>
        </w:tc>
        <w:tc>
          <w:tcPr>
            <w:tcW w:w="2049" w:type="dxa"/>
          </w:tcPr>
          <w:p w:rsidR="005D4202" w:rsidRPr="005D4202" w:rsidRDefault="005D4202" w:rsidP="005D420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rPr>
            </w:pPr>
            <w:r w:rsidRPr="005D4202">
              <w:rPr>
                <w:rFonts w:ascii="Arial" w:eastAsia="Times New Roman" w:hAnsi="Arial" w:cs="Arial"/>
              </w:rPr>
              <w:t>2.550,76</w:t>
            </w:r>
          </w:p>
        </w:tc>
      </w:tr>
    </w:tbl>
    <w:p w:rsidR="005D4202" w:rsidRDefault="00570565" w:rsidP="00570565">
      <w:pPr>
        <w:pStyle w:val="Signature"/>
        <w:jc w:val="center"/>
        <w:rPr>
          <w:rFonts w:ascii="Arial" w:hAnsi="Arial" w:cs="Arial"/>
          <w:sz w:val="20"/>
          <w:szCs w:val="20"/>
          <w:lang w:val="it-IT"/>
        </w:rPr>
      </w:pPr>
      <w:r w:rsidRPr="00570565">
        <w:rPr>
          <w:rFonts w:ascii="Arial" w:hAnsi="Arial" w:cs="Arial"/>
          <w:sz w:val="20"/>
          <w:szCs w:val="20"/>
          <w:lang w:val="it-IT"/>
        </w:rPr>
        <w:t>Evidencija iz registra sportskih klubova</w:t>
      </w:r>
    </w:p>
    <w:p w:rsidR="00570565" w:rsidRDefault="00570565" w:rsidP="00570565">
      <w:pPr>
        <w:pStyle w:val="Signature"/>
        <w:jc w:val="center"/>
        <w:rPr>
          <w:rFonts w:ascii="Arial" w:hAnsi="Arial" w:cs="Arial"/>
          <w:sz w:val="24"/>
          <w:szCs w:val="24"/>
          <w:lang w:val="it-IT"/>
        </w:rPr>
      </w:pPr>
    </w:p>
    <w:p w:rsidR="009864EA" w:rsidRDefault="00441A07" w:rsidP="00AA50F3">
      <w:pPr>
        <w:pStyle w:val="Signature"/>
        <w:numPr>
          <w:ilvl w:val="0"/>
          <w:numId w:val="20"/>
        </w:numPr>
        <w:jc w:val="both"/>
        <w:rPr>
          <w:rFonts w:ascii="Arial" w:hAnsi="Arial" w:cs="Arial"/>
          <w:sz w:val="24"/>
          <w:szCs w:val="24"/>
          <w:lang w:val="it-IT"/>
        </w:rPr>
      </w:pPr>
      <w:r w:rsidRPr="009864EA">
        <w:rPr>
          <w:rFonts w:ascii="Arial" w:hAnsi="Arial" w:cs="Arial"/>
          <w:sz w:val="24"/>
          <w:szCs w:val="24"/>
          <w:lang w:val="it-IT"/>
        </w:rPr>
        <w:t xml:space="preserve">Obezbijeđeno </w:t>
      </w:r>
      <w:r w:rsidR="009864EA">
        <w:rPr>
          <w:rFonts w:ascii="Arial" w:hAnsi="Arial" w:cs="Arial"/>
          <w:sz w:val="24"/>
          <w:szCs w:val="24"/>
          <w:lang w:val="it-IT"/>
        </w:rPr>
        <w:t xml:space="preserve">je </w:t>
      </w:r>
      <w:r w:rsidRPr="009864EA">
        <w:rPr>
          <w:rFonts w:ascii="Arial" w:hAnsi="Arial" w:cs="Arial"/>
          <w:sz w:val="24"/>
          <w:szCs w:val="24"/>
          <w:lang w:val="it-IT"/>
        </w:rPr>
        <w:t xml:space="preserve">učešće </w:t>
      </w:r>
      <w:r w:rsidR="009864EA">
        <w:rPr>
          <w:rFonts w:ascii="Arial" w:hAnsi="Arial" w:cs="Arial"/>
          <w:sz w:val="24"/>
          <w:szCs w:val="24"/>
          <w:lang w:val="it-IT"/>
        </w:rPr>
        <w:t xml:space="preserve">sportista iz Mojkovca na  MOSI </w:t>
      </w:r>
      <w:r w:rsidR="009864EA">
        <w:rPr>
          <w:rFonts w:ascii="Arial" w:hAnsi="Arial" w:cs="Arial"/>
          <w:sz w:val="24"/>
          <w:szCs w:val="24"/>
          <w:lang w:val="sr-Latn-CS"/>
        </w:rPr>
        <w:t>„</w:t>
      </w:r>
      <w:r w:rsidRPr="009864EA">
        <w:rPr>
          <w:rFonts w:ascii="Arial" w:hAnsi="Arial" w:cs="Arial"/>
          <w:sz w:val="24"/>
          <w:szCs w:val="24"/>
          <w:lang w:val="it-IT"/>
        </w:rPr>
        <w:t>Sokolac 2019“ gdje je učestvovalo 72 sportista koji su se takmičili u disciplinama: atletika (žene i muškarci), rukomet muškarci, šah muškarci</w:t>
      </w:r>
      <w:r w:rsidR="009864EA">
        <w:rPr>
          <w:rFonts w:ascii="Arial" w:hAnsi="Arial" w:cs="Arial"/>
          <w:sz w:val="24"/>
          <w:szCs w:val="24"/>
          <w:lang w:val="it-IT"/>
        </w:rPr>
        <w:t>, muškarci u malom  i velikom  fudbalu</w:t>
      </w:r>
      <w:r w:rsidRPr="009864EA">
        <w:rPr>
          <w:rFonts w:ascii="Arial" w:hAnsi="Arial" w:cs="Arial"/>
          <w:sz w:val="24"/>
          <w:szCs w:val="24"/>
          <w:lang w:val="it-IT"/>
        </w:rPr>
        <w:t>, planinarstva (muš</w:t>
      </w:r>
      <w:r w:rsidR="009864EA">
        <w:rPr>
          <w:rFonts w:ascii="Arial" w:hAnsi="Arial" w:cs="Arial"/>
          <w:sz w:val="24"/>
          <w:szCs w:val="24"/>
          <w:lang w:val="it-IT"/>
        </w:rPr>
        <w:t xml:space="preserve">karci) i sportskog  ribolova. Osvojeno je </w:t>
      </w:r>
      <w:r w:rsidRPr="009864EA">
        <w:rPr>
          <w:rFonts w:ascii="Arial" w:hAnsi="Arial" w:cs="Arial"/>
          <w:sz w:val="24"/>
          <w:szCs w:val="24"/>
          <w:lang w:val="it-IT"/>
        </w:rPr>
        <w:t>ukupno pet medalja, dvij</w:t>
      </w:r>
      <w:r w:rsidR="009864EA">
        <w:rPr>
          <w:rFonts w:ascii="Arial" w:hAnsi="Arial" w:cs="Arial"/>
          <w:sz w:val="24"/>
          <w:szCs w:val="24"/>
          <w:lang w:val="it-IT"/>
        </w:rPr>
        <w:t>e zlatne i tri bronzane</w:t>
      </w:r>
      <w:r w:rsidRPr="009864EA">
        <w:rPr>
          <w:rFonts w:ascii="Arial" w:hAnsi="Arial" w:cs="Arial"/>
          <w:sz w:val="24"/>
          <w:szCs w:val="24"/>
          <w:lang w:val="it-IT"/>
        </w:rPr>
        <w:t xml:space="preserve">.  Planinari osvojili treće mjesto. Atletičari osvojili dvije zlatne i dvije bronzane medalje. Ana Bošković osvojila tri medalje, zlato u disku i koplju i bronzu u bacanju kugle. </w:t>
      </w:r>
    </w:p>
    <w:p w:rsidR="009864EA" w:rsidRDefault="00441A07" w:rsidP="00AA50F3">
      <w:pPr>
        <w:pStyle w:val="Signature"/>
        <w:numPr>
          <w:ilvl w:val="0"/>
          <w:numId w:val="20"/>
        </w:numPr>
        <w:jc w:val="both"/>
        <w:rPr>
          <w:rFonts w:ascii="Arial" w:hAnsi="Arial" w:cs="Arial"/>
          <w:sz w:val="24"/>
          <w:szCs w:val="24"/>
          <w:lang w:val="it-IT"/>
        </w:rPr>
      </w:pPr>
      <w:r w:rsidRPr="009864EA">
        <w:rPr>
          <w:rFonts w:ascii="Arial" w:hAnsi="Arial" w:cs="Arial"/>
          <w:sz w:val="24"/>
          <w:szCs w:val="24"/>
          <w:lang w:val="it-IT"/>
        </w:rPr>
        <w:t>Finansijski podržan turnir u basketu  na lokalnom nivou, koji je održan u vremenu od 09.08. – 11.08. 2019.godine. U takmičenju učestvovalo 20 ekipa.</w:t>
      </w:r>
    </w:p>
    <w:p w:rsidR="00441A07" w:rsidRPr="009864EA" w:rsidRDefault="00441A07" w:rsidP="00AA50F3">
      <w:pPr>
        <w:pStyle w:val="Signature"/>
        <w:numPr>
          <w:ilvl w:val="0"/>
          <w:numId w:val="20"/>
        </w:numPr>
        <w:jc w:val="both"/>
        <w:rPr>
          <w:rFonts w:ascii="Arial" w:hAnsi="Arial" w:cs="Arial"/>
          <w:sz w:val="24"/>
          <w:szCs w:val="24"/>
          <w:lang w:val="it-IT"/>
        </w:rPr>
      </w:pPr>
      <w:r w:rsidRPr="009864EA">
        <w:rPr>
          <w:rFonts w:ascii="Arial" w:hAnsi="Arial" w:cs="Arial"/>
          <w:sz w:val="24"/>
          <w:szCs w:val="24"/>
          <w:lang w:val="it-IT"/>
        </w:rPr>
        <w:lastRenderedPageBreak/>
        <w:t>U organizaciji i pod pokroviteljstvom Opštine održan 24. Novogo</w:t>
      </w:r>
      <w:r w:rsidR="009864EA">
        <w:rPr>
          <w:rFonts w:ascii="Arial" w:hAnsi="Arial" w:cs="Arial"/>
          <w:sz w:val="24"/>
          <w:szCs w:val="24"/>
          <w:lang w:val="it-IT"/>
        </w:rPr>
        <w:t>dišnji fudbalski turnir 2019/20 na kome su učestvovale 23 ekipe i koji je bio rekordno posjećen ove godine</w:t>
      </w:r>
      <w:r w:rsidRPr="009864EA">
        <w:rPr>
          <w:rFonts w:ascii="Arial" w:hAnsi="Arial" w:cs="Arial"/>
          <w:sz w:val="24"/>
          <w:szCs w:val="24"/>
          <w:lang w:val="it-IT"/>
        </w:rPr>
        <w:t>. Turnir je trajao od  21.12.2019</w:t>
      </w:r>
      <w:r w:rsidR="009864EA">
        <w:rPr>
          <w:rFonts w:ascii="Arial" w:hAnsi="Arial" w:cs="Arial"/>
          <w:sz w:val="24"/>
          <w:szCs w:val="24"/>
          <w:lang w:val="it-IT"/>
        </w:rPr>
        <w:t>.</w:t>
      </w:r>
      <w:r w:rsidRPr="009864EA">
        <w:rPr>
          <w:rFonts w:ascii="Arial" w:hAnsi="Arial" w:cs="Arial"/>
          <w:sz w:val="24"/>
          <w:szCs w:val="24"/>
          <w:lang w:val="it-IT"/>
        </w:rPr>
        <w:t xml:space="preserve"> do 12.01.2020.godine</w:t>
      </w:r>
      <w:r w:rsidR="009864EA">
        <w:rPr>
          <w:rFonts w:ascii="Arial" w:hAnsi="Arial" w:cs="Arial"/>
          <w:sz w:val="24"/>
          <w:szCs w:val="24"/>
          <w:lang w:val="it-IT"/>
        </w:rPr>
        <w:t>.</w:t>
      </w:r>
    </w:p>
    <w:p w:rsidR="00441A07" w:rsidRPr="00441A07" w:rsidRDefault="00441A07" w:rsidP="00E53191">
      <w:pPr>
        <w:pStyle w:val="Signature"/>
        <w:jc w:val="both"/>
        <w:rPr>
          <w:rFonts w:ascii="Arial" w:hAnsi="Arial" w:cs="Arial"/>
          <w:sz w:val="24"/>
          <w:szCs w:val="24"/>
          <w:lang w:val="it-IT"/>
        </w:rPr>
      </w:pPr>
    </w:p>
    <w:p w:rsidR="00441A07" w:rsidRPr="009864EA" w:rsidRDefault="00441A07" w:rsidP="00E53191">
      <w:pPr>
        <w:pStyle w:val="Signature"/>
        <w:jc w:val="both"/>
        <w:rPr>
          <w:rFonts w:ascii="Arial" w:hAnsi="Arial" w:cs="Arial"/>
          <w:b/>
          <w:i/>
          <w:sz w:val="24"/>
          <w:szCs w:val="24"/>
          <w:lang w:val="it-IT"/>
        </w:rPr>
      </w:pPr>
      <w:r w:rsidRPr="009864EA">
        <w:rPr>
          <w:rFonts w:ascii="Arial" w:hAnsi="Arial" w:cs="Arial"/>
          <w:b/>
          <w:i/>
          <w:sz w:val="24"/>
          <w:szCs w:val="24"/>
          <w:lang w:val="it-IT"/>
        </w:rPr>
        <w:t xml:space="preserve">Socijalna i dječja zaštita </w:t>
      </w:r>
    </w:p>
    <w:p w:rsidR="00441A07" w:rsidRPr="00441A07" w:rsidRDefault="00441A07" w:rsidP="00E53191">
      <w:pPr>
        <w:pStyle w:val="Signature"/>
        <w:jc w:val="both"/>
        <w:rPr>
          <w:rFonts w:ascii="Arial" w:hAnsi="Arial" w:cs="Arial"/>
          <w:sz w:val="24"/>
          <w:szCs w:val="24"/>
          <w:lang w:val="it-IT"/>
        </w:rPr>
      </w:pPr>
      <w:r w:rsidRPr="00441A07">
        <w:rPr>
          <w:rFonts w:ascii="Arial" w:hAnsi="Arial" w:cs="Arial"/>
          <w:sz w:val="24"/>
          <w:szCs w:val="24"/>
          <w:lang w:val="it-IT"/>
        </w:rPr>
        <w:tab/>
      </w:r>
    </w:p>
    <w:p w:rsidR="00441A07" w:rsidRPr="00441A07" w:rsidRDefault="00441A07" w:rsidP="00AA50F3">
      <w:pPr>
        <w:pStyle w:val="Signature"/>
        <w:numPr>
          <w:ilvl w:val="0"/>
          <w:numId w:val="21"/>
        </w:numPr>
        <w:jc w:val="both"/>
        <w:rPr>
          <w:rFonts w:ascii="Arial" w:hAnsi="Arial" w:cs="Arial"/>
          <w:sz w:val="24"/>
          <w:szCs w:val="24"/>
          <w:lang w:val="it-IT"/>
        </w:rPr>
      </w:pPr>
      <w:r w:rsidRPr="00441A07">
        <w:rPr>
          <w:rFonts w:ascii="Arial" w:hAnsi="Arial" w:cs="Arial"/>
          <w:sz w:val="24"/>
          <w:szCs w:val="24"/>
          <w:lang w:val="it-IT"/>
        </w:rPr>
        <w:t>Izmjenama Odluke o pravima iz socijalne i dječje zaštite sa ciljem stimulisanja nataliteta povećana je naknada za novorođeno dijete sa 100 eura za svako rođeno dijete u porodici,   na 300 eura za prvorođno drugorođeno i trećerođeno dijete, 400 eura za četvrtorođeno i 500 eura za svako nare</w:t>
      </w:r>
      <w:r w:rsidR="009864EA">
        <w:rPr>
          <w:rFonts w:ascii="Arial" w:hAnsi="Arial" w:cs="Arial"/>
          <w:sz w:val="24"/>
          <w:szCs w:val="24"/>
          <w:lang w:val="it-IT"/>
        </w:rPr>
        <w:t xml:space="preserve">dno dijete u porodici.  </w:t>
      </w:r>
      <w:r w:rsidRPr="00441A07">
        <w:rPr>
          <w:rFonts w:ascii="Arial" w:hAnsi="Arial" w:cs="Arial"/>
          <w:sz w:val="24"/>
          <w:szCs w:val="24"/>
          <w:lang w:val="it-IT"/>
        </w:rPr>
        <w:t>Sva</w:t>
      </w:r>
      <w:r w:rsidR="009864EA">
        <w:rPr>
          <w:rFonts w:ascii="Arial" w:hAnsi="Arial" w:cs="Arial"/>
          <w:sz w:val="24"/>
          <w:szCs w:val="24"/>
          <w:lang w:val="it-IT"/>
        </w:rPr>
        <w:t xml:space="preserve">ko novorođeno dijete (njih 47) </w:t>
      </w:r>
      <w:r w:rsidRPr="00441A07">
        <w:rPr>
          <w:rFonts w:ascii="Arial" w:hAnsi="Arial" w:cs="Arial"/>
          <w:sz w:val="24"/>
          <w:szCs w:val="24"/>
          <w:lang w:val="it-IT"/>
        </w:rPr>
        <w:t>u 2019</w:t>
      </w:r>
      <w:r w:rsidR="009864EA">
        <w:rPr>
          <w:rFonts w:ascii="Arial" w:hAnsi="Arial" w:cs="Arial"/>
          <w:sz w:val="24"/>
          <w:szCs w:val="24"/>
          <w:lang w:val="it-IT"/>
        </w:rPr>
        <w:t>.</w:t>
      </w:r>
      <w:r w:rsidRPr="00441A07">
        <w:rPr>
          <w:rFonts w:ascii="Arial" w:hAnsi="Arial" w:cs="Arial"/>
          <w:sz w:val="24"/>
          <w:szCs w:val="24"/>
          <w:lang w:val="it-IT"/>
        </w:rPr>
        <w:t xml:space="preserve"> godini shodno ovoj Odluci dobilo je poklon pakete u vrijednosti od po 30 eura kao i novčanu naknadu za novorođeno dijete. </w:t>
      </w:r>
    </w:p>
    <w:p w:rsidR="00441A07" w:rsidRPr="00441A07" w:rsidRDefault="00441A07" w:rsidP="00AA50F3">
      <w:pPr>
        <w:pStyle w:val="Signature"/>
        <w:numPr>
          <w:ilvl w:val="0"/>
          <w:numId w:val="21"/>
        </w:numPr>
        <w:jc w:val="both"/>
        <w:rPr>
          <w:rFonts w:ascii="Arial" w:hAnsi="Arial" w:cs="Arial"/>
          <w:sz w:val="24"/>
          <w:szCs w:val="24"/>
          <w:lang w:val="it-IT"/>
        </w:rPr>
      </w:pPr>
      <w:r w:rsidRPr="00441A07">
        <w:rPr>
          <w:rFonts w:ascii="Arial" w:hAnsi="Arial" w:cs="Arial"/>
          <w:sz w:val="24"/>
          <w:szCs w:val="24"/>
          <w:lang w:val="it-IT"/>
        </w:rPr>
        <w:t xml:space="preserve">Svi </w:t>
      </w:r>
      <w:r w:rsidR="009864EA">
        <w:rPr>
          <w:rFonts w:ascii="Arial" w:hAnsi="Arial" w:cs="Arial"/>
          <w:sz w:val="24"/>
          <w:szCs w:val="24"/>
          <w:lang w:val="it-IT"/>
        </w:rPr>
        <w:t xml:space="preserve">učenici  tri  osnovne  škole: </w:t>
      </w:r>
      <w:r w:rsidR="009864EA">
        <w:rPr>
          <w:rFonts w:ascii="Arial" w:hAnsi="Arial" w:cs="Arial"/>
          <w:sz w:val="24"/>
          <w:szCs w:val="24"/>
          <w:lang w:val="sr-Latn-CS"/>
        </w:rPr>
        <w:t>„</w:t>
      </w:r>
      <w:r w:rsidR="009864EA">
        <w:rPr>
          <w:rFonts w:ascii="Arial" w:hAnsi="Arial" w:cs="Arial"/>
          <w:sz w:val="24"/>
          <w:szCs w:val="24"/>
          <w:lang w:val="it-IT"/>
        </w:rPr>
        <w:t xml:space="preserve">Aleksa Đilas-Bećo“, </w:t>
      </w:r>
      <w:r w:rsidR="009864EA">
        <w:rPr>
          <w:rFonts w:ascii="Arial" w:hAnsi="Arial" w:cs="Arial"/>
          <w:sz w:val="24"/>
          <w:szCs w:val="24"/>
          <w:lang w:val="sr-Latn-CS"/>
        </w:rPr>
        <w:t>„</w:t>
      </w:r>
      <w:r w:rsidRPr="00441A07">
        <w:rPr>
          <w:rFonts w:ascii="Arial" w:hAnsi="Arial" w:cs="Arial"/>
          <w:sz w:val="24"/>
          <w:szCs w:val="24"/>
          <w:lang w:val="it-IT"/>
        </w:rPr>
        <w:t xml:space="preserve">Radomir </w:t>
      </w:r>
      <w:r w:rsidR="009864EA">
        <w:rPr>
          <w:rFonts w:ascii="Arial" w:hAnsi="Arial" w:cs="Arial"/>
          <w:sz w:val="24"/>
          <w:szCs w:val="24"/>
          <w:lang w:val="it-IT"/>
        </w:rPr>
        <w:t xml:space="preserve">Rakočević” i </w:t>
      </w:r>
      <w:r w:rsidR="009864EA">
        <w:rPr>
          <w:rFonts w:ascii="Arial" w:hAnsi="Arial" w:cs="Arial"/>
          <w:sz w:val="24"/>
          <w:szCs w:val="24"/>
          <w:lang w:val="sr-Latn-CS"/>
        </w:rPr>
        <w:t>„</w:t>
      </w:r>
      <w:r w:rsidR="009864EA">
        <w:rPr>
          <w:rFonts w:ascii="Arial" w:hAnsi="Arial" w:cs="Arial"/>
          <w:sz w:val="24"/>
          <w:szCs w:val="24"/>
          <w:lang w:val="it-IT"/>
        </w:rPr>
        <w:t>Milovan Rakočević”</w:t>
      </w:r>
      <w:r w:rsidRPr="00441A07">
        <w:rPr>
          <w:rFonts w:ascii="Arial" w:hAnsi="Arial" w:cs="Arial"/>
          <w:sz w:val="24"/>
          <w:szCs w:val="24"/>
          <w:lang w:val="it-IT"/>
        </w:rPr>
        <w:t xml:space="preserve">  koji su 2019/2020 godine upisali prvi razred dobili su besplatne udžebenike. </w:t>
      </w:r>
    </w:p>
    <w:p w:rsidR="00441A07" w:rsidRPr="00441A07" w:rsidRDefault="00441A07" w:rsidP="00AA50F3">
      <w:pPr>
        <w:pStyle w:val="Signature"/>
        <w:numPr>
          <w:ilvl w:val="0"/>
          <w:numId w:val="21"/>
        </w:numPr>
        <w:jc w:val="both"/>
        <w:rPr>
          <w:rFonts w:ascii="Arial" w:hAnsi="Arial" w:cs="Arial"/>
          <w:sz w:val="24"/>
          <w:szCs w:val="24"/>
          <w:lang w:val="it-IT"/>
        </w:rPr>
      </w:pPr>
      <w:r w:rsidRPr="00441A07">
        <w:rPr>
          <w:rFonts w:ascii="Arial" w:hAnsi="Arial" w:cs="Arial"/>
          <w:sz w:val="24"/>
          <w:szCs w:val="24"/>
          <w:lang w:val="it-IT"/>
        </w:rPr>
        <w:t>Sprovođenjem ove Odluke odobreno je i 120 zahtjeva za jedno</w:t>
      </w:r>
      <w:r w:rsidR="009864EA">
        <w:rPr>
          <w:rFonts w:ascii="Arial" w:hAnsi="Arial" w:cs="Arial"/>
          <w:sz w:val="24"/>
          <w:szCs w:val="24"/>
          <w:lang w:val="it-IT"/>
        </w:rPr>
        <w:t>k</w:t>
      </w:r>
      <w:r w:rsidRPr="00441A07">
        <w:rPr>
          <w:rFonts w:ascii="Arial" w:hAnsi="Arial" w:cs="Arial"/>
          <w:sz w:val="24"/>
          <w:szCs w:val="24"/>
          <w:lang w:val="it-IT"/>
        </w:rPr>
        <w:t xml:space="preserve">ratne novčane pomoći.  </w:t>
      </w:r>
    </w:p>
    <w:p w:rsidR="009864EA" w:rsidRDefault="00441A07" w:rsidP="00AA50F3">
      <w:pPr>
        <w:pStyle w:val="Signature"/>
        <w:numPr>
          <w:ilvl w:val="0"/>
          <w:numId w:val="21"/>
        </w:numPr>
        <w:jc w:val="both"/>
        <w:rPr>
          <w:rFonts w:ascii="Arial" w:hAnsi="Arial" w:cs="Arial"/>
          <w:sz w:val="24"/>
          <w:szCs w:val="24"/>
          <w:lang w:val="it-IT"/>
        </w:rPr>
      </w:pPr>
      <w:r w:rsidRPr="00441A07">
        <w:rPr>
          <w:rFonts w:ascii="Arial" w:hAnsi="Arial" w:cs="Arial"/>
          <w:sz w:val="24"/>
          <w:szCs w:val="24"/>
          <w:lang w:val="it-IT"/>
        </w:rPr>
        <w:t xml:space="preserve">U </w:t>
      </w:r>
      <w:r w:rsidR="009864EA">
        <w:rPr>
          <w:rFonts w:ascii="Arial" w:hAnsi="Arial" w:cs="Arial"/>
          <w:sz w:val="24"/>
          <w:szCs w:val="24"/>
          <w:lang w:val="it-IT"/>
        </w:rPr>
        <w:t>2019. godini</w:t>
      </w:r>
      <w:r w:rsidRPr="00441A07">
        <w:rPr>
          <w:rFonts w:ascii="Arial" w:hAnsi="Arial" w:cs="Arial"/>
          <w:sz w:val="24"/>
          <w:szCs w:val="24"/>
          <w:lang w:val="it-IT"/>
        </w:rPr>
        <w:t xml:space="preserve"> sproveden je postupak dodjele stanova za socijalno stanovanje shodno Odluci o rješavanju sta</w:t>
      </w:r>
      <w:r w:rsidR="009864EA">
        <w:rPr>
          <w:rFonts w:ascii="Arial" w:hAnsi="Arial" w:cs="Arial"/>
          <w:sz w:val="24"/>
          <w:szCs w:val="24"/>
          <w:lang w:val="it-IT"/>
        </w:rPr>
        <w:t xml:space="preserve">mbenih potreba po osnovu prava </w:t>
      </w:r>
      <w:r w:rsidRPr="00441A07">
        <w:rPr>
          <w:rFonts w:ascii="Arial" w:hAnsi="Arial" w:cs="Arial"/>
          <w:sz w:val="24"/>
          <w:szCs w:val="24"/>
          <w:lang w:val="it-IT"/>
        </w:rPr>
        <w:t>na socijalno stanovan</w:t>
      </w:r>
      <w:r w:rsidR="009864EA">
        <w:rPr>
          <w:rFonts w:ascii="Arial" w:hAnsi="Arial" w:cs="Arial"/>
          <w:sz w:val="24"/>
          <w:szCs w:val="24"/>
          <w:lang w:val="it-IT"/>
        </w:rPr>
        <w:t xml:space="preserve">je. Stambeno pitanje kroz ovaj </w:t>
      </w:r>
      <w:r w:rsidRPr="00441A07">
        <w:rPr>
          <w:rFonts w:ascii="Arial" w:hAnsi="Arial" w:cs="Arial"/>
          <w:sz w:val="24"/>
          <w:szCs w:val="24"/>
          <w:lang w:val="it-IT"/>
        </w:rPr>
        <w:t>javni poziv riješilo je 13 lica, na k</w:t>
      </w:r>
      <w:r w:rsidR="009864EA">
        <w:rPr>
          <w:rFonts w:ascii="Arial" w:hAnsi="Arial" w:cs="Arial"/>
          <w:sz w:val="24"/>
          <w:szCs w:val="24"/>
          <w:lang w:val="it-IT"/>
        </w:rPr>
        <w:t xml:space="preserve">onačnu Odluku nije bilo žalbi, </w:t>
      </w:r>
      <w:r w:rsidRPr="00441A07">
        <w:rPr>
          <w:rFonts w:ascii="Arial" w:hAnsi="Arial" w:cs="Arial"/>
          <w:sz w:val="24"/>
          <w:szCs w:val="24"/>
          <w:lang w:val="it-IT"/>
        </w:rPr>
        <w:t>dok se na javni poziv prijavilo njih 31.</w:t>
      </w:r>
    </w:p>
    <w:p w:rsidR="009864EA" w:rsidRDefault="00441A07" w:rsidP="00AA50F3">
      <w:pPr>
        <w:pStyle w:val="Signature"/>
        <w:numPr>
          <w:ilvl w:val="0"/>
          <w:numId w:val="21"/>
        </w:numPr>
        <w:jc w:val="both"/>
        <w:rPr>
          <w:rFonts w:ascii="Arial" w:hAnsi="Arial" w:cs="Arial"/>
          <w:sz w:val="24"/>
          <w:szCs w:val="24"/>
          <w:lang w:val="it-IT"/>
        </w:rPr>
      </w:pPr>
      <w:r w:rsidRPr="009864EA">
        <w:rPr>
          <w:rFonts w:ascii="Arial" w:hAnsi="Arial" w:cs="Arial"/>
          <w:sz w:val="24"/>
          <w:szCs w:val="24"/>
          <w:lang w:val="it-IT"/>
        </w:rPr>
        <w:t xml:space="preserve">U saradnji sa Ministartsvom rada i socijalnog staranja počeo je postupak izrade Plana socijalne i dječje zaštite na loklanom nivou, u okviru kog se uradilo mapiranje potreba iz ove oblasti kao i definisanje izvora finansiranja za postojeće i planirane usluge. </w:t>
      </w:r>
    </w:p>
    <w:p w:rsidR="009864EA" w:rsidRDefault="00441A07" w:rsidP="00AA50F3">
      <w:pPr>
        <w:pStyle w:val="Signature"/>
        <w:numPr>
          <w:ilvl w:val="0"/>
          <w:numId w:val="21"/>
        </w:numPr>
        <w:jc w:val="both"/>
        <w:rPr>
          <w:rFonts w:ascii="Arial" w:hAnsi="Arial" w:cs="Arial"/>
          <w:sz w:val="24"/>
          <w:szCs w:val="24"/>
          <w:lang w:val="it-IT"/>
        </w:rPr>
      </w:pPr>
      <w:r w:rsidRPr="009864EA">
        <w:rPr>
          <w:rFonts w:ascii="Arial" w:hAnsi="Arial" w:cs="Arial"/>
          <w:sz w:val="24"/>
          <w:szCs w:val="24"/>
          <w:lang w:val="it-IT"/>
        </w:rPr>
        <w:t>U</w:t>
      </w:r>
      <w:r w:rsidR="009864EA">
        <w:rPr>
          <w:rFonts w:ascii="Arial" w:hAnsi="Arial" w:cs="Arial"/>
          <w:sz w:val="24"/>
          <w:szCs w:val="24"/>
          <w:lang w:val="it-IT"/>
        </w:rPr>
        <w:t xml:space="preserve"> okviru programa </w:t>
      </w:r>
      <w:r w:rsidR="009864EA">
        <w:rPr>
          <w:rFonts w:ascii="Arial" w:hAnsi="Arial" w:cs="Arial"/>
          <w:sz w:val="24"/>
          <w:szCs w:val="24"/>
          <w:lang w:val="sr-Latn-CS"/>
        </w:rPr>
        <w:t>„</w:t>
      </w:r>
      <w:r w:rsidRPr="009864EA">
        <w:rPr>
          <w:rFonts w:ascii="Arial" w:hAnsi="Arial" w:cs="Arial"/>
          <w:sz w:val="24"/>
          <w:szCs w:val="24"/>
          <w:lang w:val="it-IT"/>
        </w:rPr>
        <w:t>Inicijativa za socijalnu dimenziju</w:t>
      </w:r>
      <w:r w:rsidR="009864EA">
        <w:rPr>
          <w:rFonts w:ascii="Arial" w:hAnsi="Arial" w:cs="Arial"/>
          <w:sz w:val="24"/>
          <w:szCs w:val="24"/>
          <w:lang w:val="it-IT"/>
        </w:rPr>
        <w:t xml:space="preserve"> </w:t>
      </w:r>
      <w:r w:rsidRPr="009864EA">
        <w:rPr>
          <w:rFonts w:ascii="Arial" w:hAnsi="Arial" w:cs="Arial"/>
          <w:sz w:val="24"/>
          <w:szCs w:val="24"/>
          <w:lang w:val="it-IT"/>
        </w:rPr>
        <w:t>–</w:t>
      </w:r>
      <w:r w:rsidR="009864EA">
        <w:rPr>
          <w:rFonts w:ascii="Arial" w:hAnsi="Arial" w:cs="Arial"/>
          <w:sz w:val="24"/>
          <w:szCs w:val="24"/>
          <w:lang w:val="it-IT"/>
        </w:rPr>
        <w:t xml:space="preserve"> </w:t>
      </w:r>
      <w:r w:rsidRPr="009864EA">
        <w:rPr>
          <w:rFonts w:ascii="Arial" w:hAnsi="Arial" w:cs="Arial"/>
          <w:sz w:val="24"/>
          <w:szCs w:val="24"/>
          <w:lang w:val="it-IT"/>
        </w:rPr>
        <w:t>da niko ne bude izostavljen iz p</w:t>
      </w:r>
      <w:r w:rsidR="009864EA">
        <w:rPr>
          <w:rFonts w:ascii="Arial" w:hAnsi="Arial" w:cs="Arial"/>
          <w:sz w:val="24"/>
          <w:szCs w:val="24"/>
          <w:lang w:val="it-IT"/>
        </w:rPr>
        <w:t xml:space="preserve">rocesa Evropskih integracija“ </w:t>
      </w:r>
      <w:r w:rsidRPr="009864EA">
        <w:rPr>
          <w:rFonts w:ascii="Arial" w:hAnsi="Arial" w:cs="Arial"/>
          <w:sz w:val="24"/>
          <w:szCs w:val="24"/>
          <w:lang w:val="it-IT"/>
        </w:rPr>
        <w:t>data je podr</w:t>
      </w:r>
      <w:r w:rsidR="009864EA">
        <w:rPr>
          <w:rFonts w:ascii="Arial" w:hAnsi="Arial" w:cs="Arial"/>
          <w:sz w:val="24"/>
          <w:szCs w:val="24"/>
          <w:lang w:val="it-IT"/>
        </w:rPr>
        <w:t xml:space="preserve">ška u pripremi aplikacija NVO </w:t>
      </w:r>
      <w:r w:rsidR="009864EA">
        <w:rPr>
          <w:rFonts w:ascii="Arial" w:hAnsi="Arial" w:cs="Arial"/>
          <w:sz w:val="24"/>
          <w:szCs w:val="24"/>
          <w:lang w:val="sr-Latn-CS"/>
        </w:rPr>
        <w:t>„</w:t>
      </w:r>
      <w:r w:rsidRPr="009864EA">
        <w:rPr>
          <w:rFonts w:ascii="Arial" w:hAnsi="Arial" w:cs="Arial"/>
          <w:sz w:val="24"/>
          <w:szCs w:val="24"/>
          <w:lang w:val="it-IT"/>
        </w:rPr>
        <w:t>Srce“ i JU Centar za socijalni rad za opštine Mojkovac i Kolašin. Pripremljena i predata aplik</w:t>
      </w:r>
      <w:r w:rsidR="009864EA">
        <w:rPr>
          <w:rFonts w:ascii="Arial" w:hAnsi="Arial" w:cs="Arial"/>
          <w:sz w:val="24"/>
          <w:szCs w:val="24"/>
          <w:lang w:val="it-IT"/>
        </w:rPr>
        <w:t xml:space="preserve">acija </w:t>
      </w:r>
      <w:r w:rsidR="009864EA">
        <w:rPr>
          <w:rFonts w:ascii="Arial" w:hAnsi="Arial" w:cs="Arial"/>
          <w:sz w:val="24"/>
          <w:szCs w:val="24"/>
          <w:lang w:val="sr-Latn-CS"/>
        </w:rPr>
        <w:t>„</w:t>
      </w:r>
      <w:r w:rsidRPr="009864EA">
        <w:rPr>
          <w:rFonts w:ascii="Arial" w:hAnsi="Arial" w:cs="Arial"/>
          <w:sz w:val="24"/>
          <w:szCs w:val="24"/>
          <w:lang w:val="it-IT"/>
        </w:rPr>
        <w:t xml:space="preserve">Realizuj svoju biznis ideju – samozapošljavanje na loklanom nivou“. Projekti se još uvijek nalaze u fazi ocjenjivanja a </w:t>
      </w:r>
      <w:r w:rsidR="009864EA">
        <w:rPr>
          <w:rFonts w:ascii="Arial" w:hAnsi="Arial" w:cs="Arial"/>
          <w:sz w:val="24"/>
          <w:szCs w:val="24"/>
          <w:lang w:val="it-IT"/>
        </w:rPr>
        <w:t>njihova ukupna vrijendost je 50</w:t>
      </w:r>
      <w:r w:rsidRPr="009864EA">
        <w:rPr>
          <w:rFonts w:ascii="Arial" w:hAnsi="Arial" w:cs="Arial"/>
          <w:sz w:val="24"/>
          <w:szCs w:val="24"/>
          <w:lang w:val="it-IT"/>
        </w:rPr>
        <w:t xml:space="preserve"> 000 eura. </w:t>
      </w:r>
    </w:p>
    <w:p w:rsidR="009864EA" w:rsidRDefault="00441A07" w:rsidP="00AA50F3">
      <w:pPr>
        <w:pStyle w:val="Signature"/>
        <w:numPr>
          <w:ilvl w:val="0"/>
          <w:numId w:val="21"/>
        </w:numPr>
        <w:jc w:val="both"/>
        <w:rPr>
          <w:rFonts w:ascii="Arial" w:hAnsi="Arial" w:cs="Arial"/>
          <w:sz w:val="24"/>
          <w:szCs w:val="24"/>
          <w:lang w:val="it-IT"/>
        </w:rPr>
      </w:pPr>
      <w:r w:rsidRPr="009864EA">
        <w:rPr>
          <w:rFonts w:ascii="Arial" w:hAnsi="Arial" w:cs="Arial"/>
          <w:sz w:val="24"/>
          <w:szCs w:val="24"/>
          <w:lang w:val="it-IT"/>
        </w:rPr>
        <w:t>U saradnji sa ZZZCG</w:t>
      </w:r>
      <w:r w:rsidR="009864EA">
        <w:rPr>
          <w:rFonts w:ascii="Arial" w:hAnsi="Arial" w:cs="Arial"/>
          <w:sz w:val="24"/>
          <w:szCs w:val="24"/>
          <w:lang w:val="it-IT"/>
        </w:rPr>
        <w:t>,</w:t>
      </w:r>
      <w:r w:rsidRPr="009864EA">
        <w:rPr>
          <w:rFonts w:ascii="Arial" w:hAnsi="Arial" w:cs="Arial"/>
          <w:sz w:val="24"/>
          <w:szCs w:val="24"/>
          <w:lang w:val="it-IT"/>
        </w:rPr>
        <w:t xml:space="preserve"> a sa ciljem stimulisanja zapošljavanja osoba sa invaldititetom </w:t>
      </w:r>
      <w:r w:rsidR="009864EA">
        <w:rPr>
          <w:rFonts w:ascii="Arial" w:hAnsi="Arial" w:cs="Arial"/>
          <w:sz w:val="24"/>
          <w:szCs w:val="24"/>
          <w:lang w:val="it-IT"/>
        </w:rPr>
        <w:t xml:space="preserve">relizovnaa je aktivnosti </w:t>
      </w:r>
      <w:r w:rsidR="009864EA">
        <w:rPr>
          <w:rFonts w:ascii="Arial" w:hAnsi="Arial" w:cs="Arial"/>
          <w:sz w:val="24"/>
          <w:szCs w:val="24"/>
          <w:lang w:val="sr-Latn-CS"/>
        </w:rPr>
        <w:t>„</w:t>
      </w:r>
      <w:r w:rsidRPr="009864EA">
        <w:rPr>
          <w:rFonts w:ascii="Arial" w:hAnsi="Arial" w:cs="Arial"/>
          <w:sz w:val="24"/>
          <w:szCs w:val="24"/>
          <w:lang w:val="it-IT"/>
        </w:rPr>
        <w:t>Info dan</w:t>
      </w:r>
      <w:r w:rsidR="009864EA">
        <w:rPr>
          <w:rFonts w:ascii="Arial" w:hAnsi="Arial" w:cs="Arial"/>
          <w:sz w:val="24"/>
          <w:szCs w:val="24"/>
          <w:lang w:val="it-IT"/>
        </w:rPr>
        <w:t xml:space="preserve"> </w:t>
      </w:r>
      <w:r w:rsidRPr="009864EA">
        <w:rPr>
          <w:rFonts w:ascii="Arial" w:hAnsi="Arial" w:cs="Arial"/>
          <w:sz w:val="24"/>
          <w:szCs w:val="24"/>
          <w:lang w:val="it-IT"/>
        </w:rPr>
        <w:t>-</w:t>
      </w:r>
      <w:r w:rsidR="009864EA">
        <w:rPr>
          <w:rFonts w:ascii="Arial" w:hAnsi="Arial" w:cs="Arial"/>
          <w:sz w:val="24"/>
          <w:szCs w:val="24"/>
          <w:lang w:val="it-IT"/>
        </w:rPr>
        <w:t xml:space="preserve"> </w:t>
      </w:r>
      <w:r w:rsidRPr="009864EA">
        <w:rPr>
          <w:rFonts w:ascii="Arial" w:hAnsi="Arial" w:cs="Arial"/>
          <w:sz w:val="24"/>
          <w:szCs w:val="24"/>
          <w:lang w:val="it-IT"/>
        </w:rPr>
        <w:t>stimulativne mjere za zapošlj</w:t>
      </w:r>
      <w:r w:rsidR="009864EA">
        <w:rPr>
          <w:rFonts w:ascii="Arial" w:hAnsi="Arial" w:cs="Arial"/>
          <w:sz w:val="24"/>
          <w:szCs w:val="24"/>
          <w:lang w:val="it-IT"/>
        </w:rPr>
        <w:t xml:space="preserve">avanje osoba sa invaliditetom” </w:t>
      </w:r>
      <w:r w:rsidRPr="009864EA">
        <w:rPr>
          <w:rFonts w:ascii="Arial" w:hAnsi="Arial" w:cs="Arial"/>
          <w:sz w:val="24"/>
          <w:szCs w:val="24"/>
          <w:lang w:val="it-IT"/>
        </w:rPr>
        <w:t>koji je namijenjen poslodavcima s</w:t>
      </w:r>
      <w:r w:rsidR="009864EA">
        <w:rPr>
          <w:rFonts w:ascii="Arial" w:hAnsi="Arial" w:cs="Arial"/>
          <w:sz w:val="24"/>
          <w:szCs w:val="24"/>
          <w:lang w:val="it-IT"/>
        </w:rPr>
        <w:t>a teritorije opštine Mojkovac (u privatnom i javnom sektoru)</w:t>
      </w:r>
      <w:r w:rsidRPr="009864EA">
        <w:rPr>
          <w:rFonts w:ascii="Arial" w:hAnsi="Arial" w:cs="Arial"/>
          <w:sz w:val="24"/>
          <w:szCs w:val="24"/>
          <w:lang w:val="it-IT"/>
        </w:rPr>
        <w:t xml:space="preserve">. </w:t>
      </w:r>
    </w:p>
    <w:p w:rsidR="00441A07" w:rsidRPr="009864EA" w:rsidRDefault="00441A07" w:rsidP="00AA50F3">
      <w:pPr>
        <w:pStyle w:val="Signature"/>
        <w:numPr>
          <w:ilvl w:val="0"/>
          <w:numId w:val="21"/>
        </w:numPr>
        <w:jc w:val="both"/>
        <w:rPr>
          <w:rFonts w:ascii="Arial" w:hAnsi="Arial" w:cs="Arial"/>
          <w:sz w:val="24"/>
          <w:szCs w:val="24"/>
          <w:lang w:val="it-IT"/>
        </w:rPr>
      </w:pPr>
      <w:r w:rsidRPr="009864EA">
        <w:rPr>
          <w:rFonts w:ascii="Arial" w:hAnsi="Arial" w:cs="Arial"/>
          <w:sz w:val="24"/>
          <w:szCs w:val="24"/>
          <w:lang w:val="it-IT"/>
        </w:rPr>
        <w:t xml:space="preserve">Opština Mojkovac uključena je u projekat </w:t>
      </w:r>
      <w:r w:rsidR="00C94CD0">
        <w:rPr>
          <w:rFonts w:ascii="Arial" w:hAnsi="Arial" w:cs="Arial"/>
          <w:sz w:val="24"/>
          <w:szCs w:val="24"/>
          <w:lang w:val="sr-Latn-CS"/>
        </w:rPr>
        <w:t>„</w:t>
      </w:r>
      <w:r w:rsidRPr="009864EA">
        <w:rPr>
          <w:rFonts w:ascii="Arial" w:hAnsi="Arial" w:cs="Arial"/>
          <w:sz w:val="24"/>
          <w:szCs w:val="24"/>
          <w:lang w:val="it-IT"/>
        </w:rPr>
        <w:t>Dalji razvoj lokalnih inicijativa za zapošljavanje</w:t>
      </w:r>
      <w:r w:rsidR="00C94CD0">
        <w:rPr>
          <w:rFonts w:ascii="Arial" w:hAnsi="Arial" w:cs="Arial"/>
          <w:sz w:val="24"/>
          <w:szCs w:val="24"/>
          <w:lang w:val="it-IT"/>
        </w:rPr>
        <w:t>”</w:t>
      </w:r>
      <w:r w:rsidRPr="009864EA">
        <w:rPr>
          <w:rFonts w:ascii="Arial" w:hAnsi="Arial" w:cs="Arial"/>
          <w:sz w:val="24"/>
          <w:szCs w:val="24"/>
          <w:lang w:val="it-IT"/>
        </w:rPr>
        <w:t xml:space="preserve"> koji je podržan kroz Program EU i CG za obrazovanje</w:t>
      </w:r>
      <w:r w:rsidR="00C94CD0">
        <w:rPr>
          <w:rFonts w:ascii="Arial" w:hAnsi="Arial" w:cs="Arial"/>
          <w:sz w:val="24"/>
          <w:szCs w:val="24"/>
          <w:lang w:val="it-IT"/>
        </w:rPr>
        <w:t>,</w:t>
      </w:r>
      <w:r w:rsidRPr="009864EA">
        <w:rPr>
          <w:rFonts w:ascii="Arial" w:hAnsi="Arial" w:cs="Arial"/>
          <w:sz w:val="24"/>
          <w:szCs w:val="24"/>
          <w:lang w:val="it-IT"/>
        </w:rPr>
        <w:t xml:space="preserve"> zapošljavanje i socijalnu politiku u okviu kojih je formirano Loklano partnerstvo za zapošljavanje sa ciljem pripreme i relizacije projekata koji se odnose na ovu oblast . </w:t>
      </w:r>
    </w:p>
    <w:p w:rsidR="00441A07" w:rsidRPr="00441A07" w:rsidRDefault="00441A07" w:rsidP="00E53191">
      <w:pPr>
        <w:pStyle w:val="Signature"/>
        <w:jc w:val="both"/>
        <w:rPr>
          <w:rFonts w:ascii="Arial" w:hAnsi="Arial" w:cs="Arial"/>
          <w:sz w:val="24"/>
          <w:szCs w:val="24"/>
          <w:lang w:val="it-IT"/>
        </w:rPr>
      </w:pPr>
    </w:p>
    <w:p w:rsidR="00441A07" w:rsidRPr="00C94CD0" w:rsidRDefault="00441A07" w:rsidP="00E53191">
      <w:pPr>
        <w:pStyle w:val="Signature"/>
        <w:jc w:val="both"/>
        <w:rPr>
          <w:rFonts w:ascii="Arial" w:hAnsi="Arial" w:cs="Arial"/>
          <w:b/>
          <w:i/>
          <w:sz w:val="24"/>
          <w:szCs w:val="24"/>
          <w:lang w:val="it-IT"/>
        </w:rPr>
      </w:pPr>
      <w:r w:rsidRPr="00C94CD0">
        <w:rPr>
          <w:rFonts w:ascii="Arial" w:hAnsi="Arial" w:cs="Arial"/>
          <w:b/>
          <w:i/>
          <w:sz w:val="24"/>
          <w:szCs w:val="24"/>
          <w:lang w:val="it-IT"/>
        </w:rPr>
        <w:t>Saradnja sa NVO</w:t>
      </w:r>
    </w:p>
    <w:p w:rsidR="00C94CD0" w:rsidRDefault="00441A07" w:rsidP="00AA50F3">
      <w:pPr>
        <w:pStyle w:val="Signature"/>
        <w:numPr>
          <w:ilvl w:val="0"/>
          <w:numId w:val="22"/>
        </w:numPr>
        <w:jc w:val="both"/>
        <w:rPr>
          <w:rFonts w:ascii="Arial" w:hAnsi="Arial" w:cs="Arial"/>
          <w:sz w:val="24"/>
          <w:szCs w:val="24"/>
          <w:lang w:val="it-IT"/>
        </w:rPr>
      </w:pPr>
      <w:r w:rsidRPr="00441A07">
        <w:rPr>
          <w:rFonts w:ascii="Arial" w:hAnsi="Arial" w:cs="Arial"/>
          <w:sz w:val="24"/>
          <w:szCs w:val="24"/>
          <w:lang w:val="it-IT"/>
        </w:rPr>
        <w:t>Sproveden je postupak raspodjele sredstava nevladinim organizacijama u skladu sa Odlukom o kriterijumima, načinu i postupku raspodjele sredstava nevladinim organizacijama.</w:t>
      </w:r>
      <w:r w:rsidR="00C94CD0">
        <w:rPr>
          <w:rFonts w:ascii="Arial" w:hAnsi="Arial" w:cs="Arial"/>
          <w:sz w:val="24"/>
          <w:szCs w:val="24"/>
          <w:lang w:val="it-IT"/>
        </w:rPr>
        <w:t xml:space="preserve"> </w:t>
      </w:r>
      <w:r w:rsidRPr="00441A07">
        <w:rPr>
          <w:rFonts w:ascii="Arial" w:hAnsi="Arial" w:cs="Arial"/>
          <w:sz w:val="24"/>
          <w:szCs w:val="24"/>
          <w:lang w:val="it-IT"/>
        </w:rPr>
        <w:t xml:space="preserve">Sredstva </w:t>
      </w:r>
      <w:r w:rsidR="00C94CD0">
        <w:rPr>
          <w:rFonts w:ascii="Arial" w:hAnsi="Arial" w:cs="Arial"/>
          <w:sz w:val="24"/>
          <w:szCs w:val="24"/>
          <w:lang w:val="it-IT"/>
        </w:rPr>
        <w:t xml:space="preserve">opredijeljena Budžetom opštine raspodijeljena su </w:t>
      </w:r>
      <w:r w:rsidRPr="00441A07">
        <w:rPr>
          <w:rFonts w:ascii="Arial" w:hAnsi="Arial" w:cs="Arial"/>
          <w:sz w:val="24"/>
          <w:szCs w:val="24"/>
          <w:lang w:val="it-IT"/>
        </w:rPr>
        <w:t>za podršku projekata 13 nevladinih organizacija k</w:t>
      </w:r>
      <w:r w:rsidR="00C94CD0">
        <w:rPr>
          <w:rFonts w:ascii="Arial" w:hAnsi="Arial" w:cs="Arial"/>
          <w:sz w:val="24"/>
          <w:szCs w:val="24"/>
          <w:lang w:val="it-IT"/>
        </w:rPr>
        <w:t>oje su ispunile uslove konkursa.</w:t>
      </w:r>
    </w:p>
    <w:p w:rsidR="00C94CD0" w:rsidRDefault="00441A07" w:rsidP="00AA50F3">
      <w:pPr>
        <w:pStyle w:val="Signature"/>
        <w:numPr>
          <w:ilvl w:val="0"/>
          <w:numId w:val="22"/>
        </w:numPr>
        <w:jc w:val="both"/>
        <w:rPr>
          <w:rFonts w:ascii="Arial" w:hAnsi="Arial" w:cs="Arial"/>
          <w:sz w:val="24"/>
          <w:szCs w:val="24"/>
          <w:lang w:val="it-IT"/>
        </w:rPr>
      </w:pPr>
      <w:r w:rsidRPr="00C94CD0">
        <w:rPr>
          <w:rFonts w:ascii="Arial" w:hAnsi="Arial" w:cs="Arial"/>
          <w:sz w:val="24"/>
          <w:szCs w:val="24"/>
          <w:lang w:val="it-IT"/>
        </w:rPr>
        <w:lastRenderedPageBreak/>
        <w:t xml:space="preserve">Po prvi put uveden je jasan postupak </w:t>
      </w:r>
      <w:r w:rsidR="00C94CD0">
        <w:rPr>
          <w:rFonts w:ascii="Arial" w:hAnsi="Arial" w:cs="Arial"/>
          <w:sz w:val="24"/>
          <w:szCs w:val="24"/>
          <w:lang w:val="it-IT"/>
        </w:rPr>
        <w:t>praćenja</w:t>
      </w:r>
      <w:r w:rsidRPr="00C94CD0">
        <w:rPr>
          <w:rFonts w:ascii="Arial" w:hAnsi="Arial" w:cs="Arial"/>
          <w:sz w:val="24"/>
          <w:szCs w:val="24"/>
          <w:lang w:val="it-IT"/>
        </w:rPr>
        <w:t xml:space="preserve"> realizacije projekata koji su finsnirani iz budžeta Opštine Mojkovac, sa ciljem pobljšanja kvaliteta relizacije projekata ali i bolje kontrole </w:t>
      </w:r>
      <w:r w:rsidR="00C94CD0">
        <w:rPr>
          <w:rFonts w:ascii="Arial" w:hAnsi="Arial" w:cs="Arial"/>
          <w:sz w:val="24"/>
          <w:szCs w:val="24"/>
          <w:lang w:val="it-IT"/>
        </w:rPr>
        <w:t xml:space="preserve">trošenja budžetkih sredstava. </w:t>
      </w:r>
    </w:p>
    <w:p w:rsidR="00BE4190" w:rsidRPr="00190C29" w:rsidRDefault="00441A07" w:rsidP="00BE4190">
      <w:pPr>
        <w:pStyle w:val="Signature"/>
        <w:numPr>
          <w:ilvl w:val="0"/>
          <w:numId w:val="22"/>
        </w:numPr>
        <w:jc w:val="both"/>
        <w:rPr>
          <w:rFonts w:ascii="Arial" w:hAnsi="Arial" w:cs="Arial"/>
          <w:sz w:val="24"/>
          <w:szCs w:val="24"/>
          <w:lang w:val="it-IT"/>
        </w:rPr>
      </w:pPr>
      <w:r w:rsidRPr="00C94CD0">
        <w:rPr>
          <w:rFonts w:ascii="Arial" w:hAnsi="Arial" w:cs="Arial"/>
          <w:sz w:val="24"/>
          <w:szCs w:val="24"/>
          <w:lang w:val="it-IT"/>
        </w:rPr>
        <w:t>Nevladinim organizacijama omogućeno je učešće u radu radnih grupa za pripremu normativnih akata, javnih rasprava i seminara.</w:t>
      </w:r>
    </w:p>
    <w:tbl>
      <w:tblPr>
        <w:tblStyle w:val="LightShading-Accent2"/>
        <w:tblpPr w:leftFromText="180" w:rightFromText="180" w:vertAnchor="text" w:horzAnchor="page" w:tblpX="613" w:tblpY="225"/>
        <w:tblW w:w="10871" w:type="dxa"/>
        <w:tblLayout w:type="fixed"/>
        <w:tblLook w:val="04A0" w:firstRow="1" w:lastRow="0" w:firstColumn="1" w:lastColumn="0" w:noHBand="0" w:noVBand="1"/>
      </w:tblPr>
      <w:tblGrid>
        <w:gridCol w:w="1211"/>
        <w:gridCol w:w="607"/>
        <w:gridCol w:w="916"/>
        <w:gridCol w:w="940"/>
        <w:gridCol w:w="925"/>
        <w:gridCol w:w="1397"/>
        <w:gridCol w:w="998"/>
        <w:gridCol w:w="1471"/>
        <w:gridCol w:w="1057"/>
        <w:gridCol w:w="1142"/>
        <w:gridCol w:w="207"/>
      </w:tblGrid>
      <w:tr w:rsidR="002501F9" w:rsidRPr="00DC72A8" w:rsidTr="002501F9">
        <w:trPr>
          <w:gridAfter w:val="1"/>
          <w:cnfStyle w:val="100000000000" w:firstRow="1" w:lastRow="0" w:firstColumn="0" w:lastColumn="0" w:oddVBand="0" w:evenVBand="0" w:oddHBand="0" w:evenHBand="0" w:firstRowFirstColumn="0" w:firstRowLastColumn="0" w:lastRowFirstColumn="0" w:lastRowLastColumn="0"/>
          <w:wAfter w:w="207" w:type="dxa"/>
          <w:trHeight w:val="140"/>
        </w:trPr>
        <w:tc>
          <w:tcPr>
            <w:cnfStyle w:val="001000000000" w:firstRow="0" w:lastRow="0" w:firstColumn="1" w:lastColumn="0" w:oddVBand="0" w:evenVBand="0" w:oddHBand="0" w:evenHBand="0" w:firstRowFirstColumn="0" w:firstRowLastColumn="0" w:lastRowFirstColumn="0" w:lastRowLastColumn="0"/>
            <w:tcW w:w="1211" w:type="dxa"/>
          </w:tcPr>
          <w:p w:rsidR="002501F9" w:rsidRPr="002501F9" w:rsidRDefault="002501F9" w:rsidP="006B6EC9">
            <w:pPr>
              <w:rPr>
                <w:rFonts w:ascii="Arial" w:hAnsi="Arial" w:cs="Arial"/>
                <w:sz w:val="18"/>
                <w:szCs w:val="18"/>
              </w:rPr>
            </w:pPr>
            <w:r w:rsidRPr="002501F9">
              <w:rPr>
                <w:rFonts w:ascii="Arial" w:hAnsi="Arial" w:cs="Arial"/>
                <w:sz w:val="18"/>
                <w:szCs w:val="18"/>
              </w:rPr>
              <w:t xml:space="preserve">NAZIV NVO </w:t>
            </w:r>
          </w:p>
        </w:tc>
        <w:tc>
          <w:tcPr>
            <w:tcW w:w="607" w:type="dxa"/>
          </w:tcPr>
          <w:p w:rsidR="002501F9" w:rsidRPr="002501F9" w:rsidRDefault="002501F9" w:rsidP="006B6EC9">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Kofinansiranje </w:t>
            </w:r>
          </w:p>
        </w:tc>
        <w:tc>
          <w:tcPr>
            <w:tcW w:w="916" w:type="dxa"/>
          </w:tcPr>
          <w:p w:rsidR="002501F9" w:rsidRPr="002501F9" w:rsidRDefault="002501F9" w:rsidP="006B6EC9">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Naziv projekta </w:t>
            </w:r>
          </w:p>
        </w:tc>
        <w:tc>
          <w:tcPr>
            <w:tcW w:w="940" w:type="dxa"/>
          </w:tcPr>
          <w:p w:rsidR="002501F9" w:rsidRPr="002501F9" w:rsidRDefault="002501F9" w:rsidP="006B6EC9">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Način praćenja </w:t>
            </w:r>
          </w:p>
        </w:tc>
        <w:tc>
          <w:tcPr>
            <w:tcW w:w="925" w:type="dxa"/>
          </w:tcPr>
          <w:p w:rsidR="002501F9" w:rsidRPr="002501F9" w:rsidRDefault="002501F9" w:rsidP="006B6EC9">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DINAMIKA RELIZACIJE PLANIRANIH AKTIVNOSTI </w:t>
            </w:r>
          </w:p>
          <w:p w:rsidR="002501F9" w:rsidRPr="002501F9" w:rsidRDefault="002501F9" w:rsidP="006B6EC9">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1 –5</w:t>
            </w:r>
          </w:p>
        </w:tc>
        <w:tc>
          <w:tcPr>
            <w:tcW w:w="1397" w:type="dxa"/>
          </w:tcPr>
          <w:p w:rsidR="002501F9" w:rsidRPr="002501F9" w:rsidRDefault="002501F9" w:rsidP="006B6EC9">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CILJNA GRUPA </w:t>
            </w:r>
          </w:p>
        </w:tc>
        <w:tc>
          <w:tcPr>
            <w:tcW w:w="998" w:type="dxa"/>
          </w:tcPr>
          <w:p w:rsidR="002501F9" w:rsidRPr="002501F9" w:rsidRDefault="002501F9" w:rsidP="006B6EC9">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MEDIJSKA PROMOCIJA </w:t>
            </w:r>
          </w:p>
        </w:tc>
        <w:tc>
          <w:tcPr>
            <w:tcW w:w="1471" w:type="dxa"/>
          </w:tcPr>
          <w:p w:rsidR="002501F9" w:rsidRPr="002501F9" w:rsidRDefault="002501F9" w:rsidP="006B6EC9">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it-IT"/>
              </w:rPr>
            </w:pPr>
            <w:r w:rsidRPr="002501F9">
              <w:rPr>
                <w:rFonts w:ascii="Arial" w:hAnsi="Arial" w:cs="Arial"/>
                <w:sz w:val="18"/>
                <w:szCs w:val="18"/>
                <w:lang w:val="it-IT"/>
              </w:rPr>
              <w:t xml:space="preserve">REALIZOVANE AKTIVNOSTI ODGOVARAJU AKTIVNOSTIMA IZ PROJEKTNE FORME </w:t>
            </w:r>
          </w:p>
        </w:tc>
        <w:tc>
          <w:tcPr>
            <w:tcW w:w="1057" w:type="dxa"/>
          </w:tcPr>
          <w:p w:rsidR="002501F9" w:rsidRPr="002501F9" w:rsidRDefault="002501F9" w:rsidP="006B6EC9">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it-IT"/>
              </w:rPr>
            </w:pPr>
            <w:r w:rsidRPr="002501F9">
              <w:rPr>
                <w:rFonts w:ascii="Arial" w:hAnsi="Arial" w:cs="Arial"/>
                <w:sz w:val="18"/>
                <w:szCs w:val="18"/>
                <w:lang w:val="it-IT"/>
              </w:rPr>
              <w:t xml:space="preserve">REALIZOVANE AKTIVNOSTI DPRINOSE OSTVARENJU ZACRTANIH CILJEVA PROJEKTA </w:t>
            </w:r>
          </w:p>
        </w:tc>
        <w:tc>
          <w:tcPr>
            <w:tcW w:w="1142" w:type="dxa"/>
          </w:tcPr>
          <w:p w:rsidR="002501F9" w:rsidRPr="002501F9" w:rsidRDefault="002501F9" w:rsidP="006B6EC9">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it-IT"/>
              </w:rPr>
            </w:pPr>
            <w:r w:rsidRPr="002501F9">
              <w:rPr>
                <w:rFonts w:ascii="Arial" w:hAnsi="Arial" w:cs="Arial"/>
                <w:sz w:val="18"/>
                <w:szCs w:val="18"/>
                <w:lang w:val="it-IT"/>
              </w:rPr>
              <w:t xml:space="preserve">VEZA SA CILJEVIMA I AKTIVNOSTIMA OPSTINSKIH STRATESKIH DOKUMENATA </w:t>
            </w:r>
          </w:p>
        </w:tc>
      </w:tr>
      <w:tr w:rsidR="002501F9" w:rsidRPr="00DC72A8" w:rsidTr="002501F9">
        <w:trPr>
          <w:gridAfter w:val="1"/>
          <w:cnfStyle w:val="000000100000" w:firstRow="0" w:lastRow="0" w:firstColumn="0" w:lastColumn="0" w:oddVBand="0" w:evenVBand="0" w:oddHBand="1" w:evenHBand="0" w:firstRowFirstColumn="0" w:firstRowLastColumn="0" w:lastRowFirstColumn="0" w:lastRowLastColumn="0"/>
          <w:wAfter w:w="207" w:type="dxa"/>
          <w:trHeight w:val="140"/>
        </w:trPr>
        <w:tc>
          <w:tcPr>
            <w:cnfStyle w:val="001000000000" w:firstRow="0" w:lastRow="0" w:firstColumn="1" w:lastColumn="0" w:oddVBand="0" w:evenVBand="0" w:oddHBand="0" w:evenHBand="0" w:firstRowFirstColumn="0" w:firstRowLastColumn="0" w:lastRowFirstColumn="0" w:lastRowLastColumn="0"/>
            <w:tcW w:w="1211" w:type="dxa"/>
          </w:tcPr>
          <w:p w:rsidR="002501F9" w:rsidRPr="002501F9" w:rsidRDefault="002501F9" w:rsidP="006B6EC9">
            <w:pPr>
              <w:rPr>
                <w:rFonts w:ascii="Arial" w:hAnsi="Arial" w:cs="Arial"/>
                <w:sz w:val="18"/>
                <w:szCs w:val="18"/>
              </w:rPr>
            </w:pPr>
            <w:r w:rsidRPr="002501F9">
              <w:rPr>
                <w:rFonts w:ascii="Arial" w:hAnsi="Arial" w:cs="Arial"/>
                <w:sz w:val="18"/>
                <w:szCs w:val="18"/>
              </w:rPr>
              <w:t xml:space="preserve">NVO    ,,Srce“ </w:t>
            </w:r>
          </w:p>
        </w:tc>
        <w:tc>
          <w:tcPr>
            <w:tcW w:w="607" w:type="dxa"/>
          </w:tcPr>
          <w:p w:rsidR="002501F9" w:rsidRPr="002501F9" w:rsidRDefault="002501F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Arial" w:hAnsi="Arial" w:cs="Arial"/>
                <w:sz w:val="18"/>
                <w:szCs w:val="18"/>
              </w:rPr>
              <w:t>774</w:t>
            </w:r>
            <w:r w:rsidRPr="002501F9">
              <w:rPr>
                <w:rFonts w:ascii="Arial" w:eastAsia="Arial" w:hAnsi="Arial" w:cs="Arial"/>
                <w:sz w:val="18"/>
                <w:szCs w:val="18"/>
              </w:rPr>
              <w:t xml:space="preserve"> eura</w:t>
            </w:r>
          </w:p>
        </w:tc>
        <w:tc>
          <w:tcPr>
            <w:tcW w:w="916" w:type="dxa"/>
          </w:tcPr>
          <w:p w:rsidR="002501F9" w:rsidRPr="002501F9" w:rsidRDefault="002501F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Proširenje proizvodnje suvenira</w:t>
            </w:r>
          </w:p>
        </w:tc>
        <w:tc>
          <w:tcPr>
            <w:tcW w:w="940" w:type="dxa"/>
          </w:tcPr>
          <w:p w:rsidR="002501F9" w:rsidRPr="002501F9" w:rsidRDefault="002501F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Posjeta , intervju sa korisnicima </w:t>
            </w:r>
          </w:p>
        </w:tc>
        <w:tc>
          <w:tcPr>
            <w:tcW w:w="925" w:type="dxa"/>
          </w:tcPr>
          <w:p w:rsidR="002501F9" w:rsidRPr="002501F9" w:rsidRDefault="002501F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4</w:t>
            </w:r>
          </w:p>
        </w:tc>
        <w:tc>
          <w:tcPr>
            <w:tcW w:w="1397" w:type="dxa"/>
          </w:tcPr>
          <w:p w:rsidR="002501F9" w:rsidRPr="002501F9" w:rsidRDefault="002501F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6 direktnih , 20 idirektnih korisnika </w:t>
            </w:r>
          </w:p>
        </w:tc>
        <w:tc>
          <w:tcPr>
            <w:tcW w:w="998" w:type="dxa"/>
          </w:tcPr>
          <w:p w:rsidR="002501F9" w:rsidRPr="002501F9" w:rsidRDefault="002501F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NEDOVOLJNA </w:t>
            </w:r>
          </w:p>
        </w:tc>
        <w:tc>
          <w:tcPr>
            <w:tcW w:w="1471" w:type="dxa"/>
          </w:tcPr>
          <w:p w:rsidR="002501F9" w:rsidRPr="002501F9" w:rsidRDefault="002501F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U POTPUNOSTI </w:t>
            </w:r>
          </w:p>
        </w:tc>
        <w:tc>
          <w:tcPr>
            <w:tcW w:w="1057" w:type="dxa"/>
          </w:tcPr>
          <w:p w:rsidR="002501F9" w:rsidRPr="002501F9" w:rsidRDefault="002501F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DJELIMIČNO </w:t>
            </w:r>
          </w:p>
        </w:tc>
        <w:tc>
          <w:tcPr>
            <w:tcW w:w="1142" w:type="dxa"/>
          </w:tcPr>
          <w:p w:rsidR="002501F9" w:rsidRPr="002501F9" w:rsidRDefault="002501F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it-IT"/>
              </w:rPr>
            </w:pPr>
            <w:r w:rsidRPr="002501F9">
              <w:rPr>
                <w:rFonts w:ascii="Arial" w:hAnsi="Arial" w:cs="Arial"/>
                <w:sz w:val="18"/>
                <w:szCs w:val="18"/>
                <w:lang w:val="it-IT"/>
              </w:rPr>
              <w:t xml:space="preserve">Lokalni akcioni plan u oblasti invalidnosti </w:t>
            </w:r>
          </w:p>
        </w:tc>
      </w:tr>
      <w:tr w:rsidR="002501F9" w:rsidRPr="00DC72A8" w:rsidTr="002501F9">
        <w:trPr>
          <w:gridAfter w:val="1"/>
          <w:wAfter w:w="207" w:type="dxa"/>
          <w:trHeight w:val="140"/>
        </w:trPr>
        <w:tc>
          <w:tcPr>
            <w:cnfStyle w:val="001000000000" w:firstRow="0" w:lastRow="0" w:firstColumn="1" w:lastColumn="0" w:oddVBand="0" w:evenVBand="0" w:oddHBand="0" w:evenHBand="0" w:firstRowFirstColumn="0" w:firstRowLastColumn="0" w:lastRowFirstColumn="0" w:lastRowLastColumn="0"/>
            <w:tcW w:w="1211" w:type="dxa"/>
          </w:tcPr>
          <w:p w:rsidR="002501F9" w:rsidRPr="002501F9" w:rsidRDefault="002501F9" w:rsidP="006B6EC9">
            <w:pPr>
              <w:rPr>
                <w:rFonts w:ascii="Arial" w:hAnsi="Arial" w:cs="Arial"/>
                <w:sz w:val="18"/>
                <w:szCs w:val="18"/>
              </w:rPr>
            </w:pPr>
            <w:r w:rsidRPr="002501F9">
              <w:rPr>
                <w:rFonts w:ascii="Arial" w:hAnsi="Arial" w:cs="Arial"/>
                <w:sz w:val="18"/>
                <w:szCs w:val="18"/>
              </w:rPr>
              <w:t xml:space="preserve">NVO               ,,Omladinsko pozorište “ </w:t>
            </w:r>
          </w:p>
        </w:tc>
        <w:tc>
          <w:tcPr>
            <w:tcW w:w="607" w:type="dxa"/>
          </w:tcPr>
          <w:p w:rsidR="002501F9" w:rsidRPr="002501F9" w:rsidRDefault="002501F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eastAsia="Arial" w:hAnsi="Arial" w:cs="Arial"/>
                <w:sz w:val="18"/>
                <w:szCs w:val="18"/>
                <w:lang w:val="sr-Latn-CS"/>
              </w:rPr>
              <w:t>898</w:t>
            </w:r>
            <w:r w:rsidRPr="002501F9">
              <w:rPr>
                <w:rFonts w:ascii="Arial" w:eastAsia="Arial" w:hAnsi="Arial" w:cs="Arial"/>
                <w:sz w:val="18"/>
                <w:szCs w:val="18"/>
                <w:lang w:val="sr-Latn-CS"/>
              </w:rPr>
              <w:t xml:space="preserve"> eura</w:t>
            </w:r>
          </w:p>
        </w:tc>
        <w:tc>
          <w:tcPr>
            <w:tcW w:w="916" w:type="dxa"/>
          </w:tcPr>
          <w:p w:rsidR="002501F9" w:rsidRPr="002501F9" w:rsidRDefault="002501F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it-IT"/>
              </w:rPr>
            </w:pPr>
            <w:r w:rsidRPr="002501F9">
              <w:rPr>
                <w:rFonts w:ascii="Arial" w:hAnsi="Arial" w:cs="Arial"/>
                <w:sz w:val="18"/>
                <w:szCs w:val="18"/>
                <w:lang w:val="it-IT"/>
              </w:rPr>
              <w:t xml:space="preserve"> </w:t>
            </w:r>
            <w:r w:rsidRPr="002501F9">
              <w:rPr>
                <w:rFonts w:ascii="Arial" w:eastAsia="Arial" w:hAnsi="Arial" w:cs="Arial"/>
                <w:sz w:val="18"/>
                <w:szCs w:val="18"/>
                <w:lang w:val="sr-Latn-CS"/>
              </w:rPr>
              <w:t>Male radionice govora i glume  Teatar Za</w:t>
            </w:r>
          </w:p>
        </w:tc>
        <w:tc>
          <w:tcPr>
            <w:tcW w:w="940" w:type="dxa"/>
          </w:tcPr>
          <w:p w:rsidR="002501F9" w:rsidRPr="002501F9" w:rsidRDefault="002501F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Posjeta , intervju sa korisnicima </w:t>
            </w:r>
          </w:p>
        </w:tc>
        <w:tc>
          <w:tcPr>
            <w:tcW w:w="925" w:type="dxa"/>
          </w:tcPr>
          <w:p w:rsidR="002501F9" w:rsidRPr="002501F9" w:rsidRDefault="002501F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4</w:t>
            </w:r>
          </w:p>
        </w:tc>
        <w:tc>
          <w:tcPr>
            <w:tcW w:w="1397" w:type="dxa"/>
          </w:tcPr>
          <w:p w:rsidR="002501F9" w:rsidRPr="002501F9" w:rsidRDefault="002501F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20 direktnih 60 indirektnih </w:t>
            </w:r>
          </w:p>
        </w:tc>
        <w:tc>
          <w:tcPr>
            <w:tcW w:w="998" w:type="dxa"/>
          </w:tcPr>
          <w:p w:rsidR="002501F9" w:rsidRPr="002501F9" w:rsidRDefault="002501F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NEDOVOLJNA </w:t>
            </w:r>
          </w:p>
        </w:tc>
        <w:tc>
          <w:tcPr>
            <w:tcW w:w="1471" w:type="dxa"/>
          </w:tcPr>
          <w:p w:rsidR="002501F9" w:rsidRPr="002501F9" w:rsidRDefault="002501F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U POTPUNOSTI </w:t>
            </w:r>
          </w:p>
        </w:tc>
        <w:tc>
          <w:tcPr>
            <w:tcW w:w="1057" w:type="dxa"/>
          </w:tcPr>
          <w:p w:rsidR="002501F9" w:rsidRPr="002501F9" w:rsidRDefault="002501F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DJELIMIĆNO </w:t>
            </w:r>
          </w:p>
        </w:tc>
        <w:tc>
          <w:tcPr>
            <w:tcW w:w="1142" w:type="dxa"/>
          </w:tcPr>
          <w:p w:rsidR="002501F9" w:rsidRPr="002501F9" w:rsidRDefault="002501F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it-IT"/>
              </w:rPr>
            </w:pPr>
            <w:r w:rsidRPr="002501F9">
              <w:rPr>
                <w:rFonts w:ascii="Arial" w:hAnsi="Arial" w:cs="Arial"/>
                <w:sz w:val="18"/>
                <w:szCs w:val="18"/>
                <w:lang w:val="it-IT"/>
              </w:rPr>
              <w:t xml:space="preserve">Loklani akcioni plan za mlade </w:t>
            </w:r>
          </w:p>
        </w:tc>
      </w:tr>
      <w:tr w:rsidR="002501F9" w:rsidRPr="002501F9" w:rsidTr="002501F9">
        <w:trPr>
          <w:gridAfter w:val="1"/>
          <w:cnfStyle w:val="000000100000" w:firstRow="0" w:lastRow="0" w:firstColumn="0" w:lastColumn="0" w:oddVBand="0" w:evenVBand="0" w:oddHBand="1" w:evenHBand="0" w:firstRowFirstColumn="0" w:firstRowLastColumn="0" w:lastRowFirstColumn="0" w:lastRowLastColumn="0"/>
          <w:wAfter w:w="207" w:type="dxa"/>
          <w:trHeight w:val="140"/>
        </w:trPr>
        <w:tc>
          <w:tcPr>
            <w:cnfStyle w:val="001000000000" w:firstRow="0" w:lastRow="0" w:firstColumn="1" w:lastColumn="0" w:oddVBand="0" w:evenVBand="0" w:oddHBand="0" w:evenHBand="0" w:firstRowFirstColumn="0" w:firstRowLastColumn="0" w:lastRowFirstColumn="0" w:lastRowLastColumn="0"/>
            <w:tcW w:w="1211" w:type="dxa"/>
          </w:tcPr>
          <w:p w:rsidR="002501F9" w:rsidRPr="002501F9" w:rsidRDefault="002501F9" w:rsidP="006B6EC9">
            <w:pPr>
              <w:rPr>
                <w:rFonts w:ascii="Arial" w:hAnsi="Arial" w:cs="Arial"/>
                <w:sz w:val="18"/>
                <w:szCs w:val="18"/>
              </w:rPr>
            </w:pPr>
            <w:r w:rsidRPr="002501F9">
              <w:rPr>
                <w:rFonts w:ascii="Arial" w:hAnsi="Arial" w:cs="Arial"/>
                <w:sz w:val="18"/>
                <w:szCs w:val="18"/>
              </w:rPr>
              <w:t xml:space="preserve">NVO ,, Uduženje pčelara Potarje “ </w:t>
            </w:r>
          </w:p>
        </w:tc>
        <w:tc>
          <w:tcPr>
            <w:tcW w:w="607" w:type="dxa"/>
          </w:tcPr>
          <w:p w:rsidR="002501F9" w:rsidRPr="002501F9" w:rsidRDefault="002501F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Arial" w:hAnsi="Arial" w:cs="Arial"/>
                <w:sz w:val="18"/>
                <w:szCs w:val="18"/>
              </w:rPr>
              <w:t>859</w:t>
            </w:r>
            <w:r w:rsidRPr="002501F9">
              <w:rPr>
                <w:rFonts w:ascii="Arial" w:eastAsia="Arial" w:hAnsi="Arial" w:cs="Arial"/>
                <w:sz w:val="18"/>
                <w:szCs w:val="18"/>
              </w:rPr>
              <w:t>eura</w:t>
            </w:r>
          </w:p>
        </w:tc>
        <w:tc>
          <w:tcPr>
            <w:tcW w:w="916" w:type="dxa"/>
          </w:tcPr>
          <w:p w:rsidR="002501F9" w:rsidRPr="002501F9" w:rsidRDefault="002501F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Nabavka namjenskog vozila za rad udruženja</w:t>
            </w:r>
          </w:p>
        </w:tc>
        <w:tc>
          <w:tcPr>
            <w:tcW w:w="940" w:type="dxa"/>
          </w:tcPr>
          <w:p w:rsidR="002501F9" w:rsidRPr="002501F9" w:rsidRDefault="002501F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Posjeta , intervju sa korisnicma </w:t>
            </w:r>
          </w:p>
        </w:tc>
        <w:tc>
          <w:tcPr>
            <w:tcW w:w="925" w:type="dxa"/>
          </w:tcPr>
          <w:p w:rsidR="002501F9" w:rsidRPr="002501F9" w:rsidRDefault="002501F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5</w:t>
            </w:r>
          </w:p>
        </w:tc>
        <w:tc>
          <w:tcPr>
            <w:tcW w:w="1397" w:type="dxa"/>
          </w:tcPr>
          <w:p w:rsidR="002501F9" w:rsidRPr="002501F9" w:rsidRDefault="002501F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100 korisnika </w:t>
            </w:r>
          </w:p>
        </w:tc>
        <w:tc>
          <w:tcPr>
            <w:tcW w:w="998" w:type="dxa"/>
          </w:tcPr>
          <w:p w:rsidR="002501F9" w:rsidRPr="002501F9" w:rsidRDefault="002501F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NEDOVOLJNA </w:t>
            </w:r>
          </w:p>
        </w:tc>
        <w:tc>
          <w:tcPr>
            <w:tcW w:w="1471" w:type="dxa"/>
          </w:tcPr>
          <w:p w:rsidR="002501F9" w:rsidRPr="002501F9" w:rsidRDefault="002501F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U POTPUNOSTI </w:t>
            </w:r>
          </w:p>
        </w:tc>
        <w:tc>
          <w:tcPr>
            <w:tcW w:w="1057" w:type="dxa"/>
          </w:tcPr>
          <w:p w:rsidR="002501F9" w:rsidRPr="002501F9" w:rsidRDefault="002501F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DJELIMIČNO </w:t>
            </w:r>
          </w:p>
        </w:tc>
        <w:tc>
          <w:tcPr>
            <w:tcW w:w="1142" w:type="dxa"/>
          </w:tcPr>
          <w:p w:rsidR="002501F9" w:rsidRPr="002501F9" w:rsidRDefault="002501F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Strateški plan razvoja opštine ( oblast poljoprivrde)</w:t>
            </w:r>
          </w:p>
        </w:tc>
      </w:tr>
      <w:tr w:rsidR="002501F9" w:rsidRPr="002501F9" w:rsidTr="002501F9">
        <w:trPr>
          <w:gridAfter w:val="1"/>
          <w:wAfter w:w="207" w:type="dxa"/>
          <w:trHeight w:val="852"/>
        </w:trPr>
        <w:tc>
          <w:tcPr>
            <w:cnfStyle w:val="001000000000" w:firstRow="0" w:lastRow="0" w:firstColumn="1" w:lastColumn="0" w:oddVBand="0" w:evenVBand="0" w:oddHBand="0" w:evenHBand="0" w:firstRowFirstColumn="0" w:firstRowLastColumn="0" w:lastRowFirstColumn="0" w:lastRowLastColumn="0"/>
            <w:tcW w:w="1211" w:type="dxa"/>
          </w:tcPr>
          <w:p w:rsidR="002501F9" w:rsidRPr="002501F9" w:rsidRDefault="002501F9" w:rsidP="006B6EC9">
            <w:pPr>
              <w:rPr>
                <w:rFonts w:ascii="Arial" w:hAnsi="Arial" w:cs="Arial"/>
                <w:sz w:val="18"/>
                <w:szCs w:val="18"/>
              </w:rPr>
            </w:pPr>
            <w:r w:rsidRPr="002501F9">
              <w:rPr>
                <w:rFonts w:ascii="Arial" w:hAnsi="Arial" w:cs="Arial"/>
                <w:sz w:val="18"/>
                <w:szCs w:val="18"/>
              </w:rPr>
              <w:t>NVO Udruženje pčelara Mojkovac “</w:t>
            </w:r>
          </w:p>
        </w:tc>
        <w:tc>
          <w:tcPr>
            <w:tcW w:w="607" w:type="dxa"/>
          </w:tcPr>
          <w:p w:rsidR="002501F9" w:rsidRPr="002501F9" w:rsidRDefault="002501F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eastAsia="Arial" w:hAnsi="Arial" w:cs="Arial"/>
                <w:sz w:val="18"/>
                <w:szCs w:val="18"/>
                <w:lang w:val="sr-Latn-CS"/>
              </w:rPr>
              <w:t>395</w:t>
            </w:r>
            <w:r w:rsidRPr="002501F9">
              <w:rPr>
                <w:rFonts w:ascii="Arial" w:eastAsia="Arial" w:hAnsi="Arial" w:cs="Arial"/>
                <w:sz w:val="18"/>
                <w:szCs w:val="18"/>
                <w:lang w:val="sr-Latn-CS"/>
              </w:rPr>
              <w:t xml:space="preserve"> eura</w:t>
            </w:r>
          </w:p>
        </w:tc>
        <w:tc>
          <w:tcPr>
            <w:tcW w:w="916" w:type="dxa"/>
          </w:tcPr>
          <w:p w:rsidR="002501F9" w:rsidRPr="002501F9" w:rsidRDefault="002501F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it-IT"/>
              </w:rPr>
            </w:pPr>
            <w:r w:rsidRPr="002501F9">
              <w:rPr>
                <w:rFonts w:ascii="Arial" w:eastAsia="Arial" w:hAnsi="Arial" w:cs="Arial"/>
                <w:sz w:val="18"/>
                <w:szCs w:val="18"/>
                <w:lang w:val="sr-Latn-CS"/>
              </w:rPr>
              <w:t>Proizvodnja ramova sa satnom osnovom</w:t>
            </w:r>
          </w:p>
        </w:tc>
        <w:tc>
          <w:tcPr>
            <w:tcW w:w="940" w:type="dxa"/>
          </w:tcPr>
          <w:p w:rsidR="002501F9" w:rsidRPr="002501F9" w:rsidRDefault="002501F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Intervju sa korisnicima </w:t>
            </w:r>
          </w:p>
        </w:tc>
        <w:tc>
          <w:tcPr>
            <w:tcW w:w="925" w:type="dxa"/>
          </w:tcPr>
          <w:p w:rsidR="002501F9" w:rsidRPr="002501F9" w:rsidRDefault="002501F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4</w:t>
            </w:r>
          </w:p>
        </w:tc>
        <w:tc>
          <w:tcPr>
            <w:tcW w:w="1397" w:type="dxa"/>
          </w:tcPr>
          <w:p w:rsidR="002501F9" w:rsidRPr="002501F9" w:rsidRDefault="002501F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150 korisnika </w:t>
            </w:r>
          </w:p>
        </w:tc>
        <w:tc>
          <w:tcPr>
            <w:tcW w:w="998" w:type="dxa"/>
          </w:tcPr>
          <w:p w:rsidR="002501F9" w:rsidRPr="002501F9" w:rsidRDefault="002501F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NEDOVOLJNA </w:t>
            </w:r>
          </w:p>
        </w:tc>
        <w:tc>
          <w:tcPr>
            <w:tcW w:w="1471" w:type="dxa"/>
          </w:tcPr>
          <w:p w:rsidR="002501F9" w:rsidRPr="002501F9" w:rsidRDefault="002501F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UGLAVNOM </w:t>
            </w:r>
          </w:p>
        </w:tc>
        <w:tc>
          <w:tcPr>
            <w:tcW w:w="1057" w:type="dxa"/>
          </w:tcPr>
          <w:p w:rsidR="002501F9" w:rsidRPr="002501F9" w:rsidRDefault="002501F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DJELIMIČNO </w:t>
            </w:r>
          </w:p>
        </w:tc>
        <w:tc>
          <w:tcPr>
            <w:tcW w:w="1142" w:type="dxa"/>
          </w:tcPr>
          <w:p w:rsidR="002501F9" w:rsidRPr="002501F9" w:rsidRDefault="002501F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Strateški plan razvoja opštine ( oblast poljoprivrede ) </w:t>
            </w:r>
          </w:p>
        </w:tc>
      </w:tr>
      <w:tr w:rsidR="002501F9" w:rsidRPr="002501F9" w:rsidTr="002501F9">
        <w:trPr>
          <w:gridAfter w:val="1"/>
          <w:cnfStyle w:val="000000100000" w:firstRow="0" w:lastRow="0" w:firstColumn="0" w:lastColumn="0" w:oddVBand="0" w:evenVBand="0" w:oddHBand="1" w:evenHBand="0" w:firstRowFirstColumn="0" w:firstRowLastColumn="0" w:lastRowFirstColumn="0" w:lastRowLastColumn="0"/>
          <w:wAfter w:w="207" w:type="dxa"/>
          <w:trHeight w:val="140"/>
        </w:trPr>
        <w:tc>
          <w:tcPr>
            <w:cnfStyle w:val="001000000000" w:firstRow="0" w:lastRow="0" w:firstColumn="1" w:lastColumn="0" w:oddVBand="0" w:evenVBand="0" w:oddHBand="0" w:evenHBand="0" w:firstRowFirstColumn="0" w:firstRowLastColumn="0" w:lastRowFirstColumn="0" w:lastRowLastColumn="0"/>
            <w:tcW w:w="1211" w:type="dxa"/>
          </w:tcPr>
          <w:p w:rsidR="002501F9" w:rsidRPr="002501F9" w:rsidRDefault="002501F9" w:rsidP="006B6EC9">
            <w:pPr>
              <w:rPr>
                <w:rFonts w:ascii="Arial" w:hAnsi="Arial" w:cs="Arial"/>
                <w:sz w:val="18"/>
                <w:szCs w:val="18"/>
              </w:rPr>
            </w:pPr>
            <w:r w:rsidRPr="002501F9">
              <w:rPr>
                <w:rFonts w:ascii="Arial" w:hAnsi="Arial" w:cs="Arial"/>
                <w:sz w:val="18"/>
                <w:szCs w:val="18"/>
              </w:rPr>
              <w:t xml:space="preserve">NVO Eko plan “ </w:t>
            </w:r>
          </w:p>
        </w:tc>
        <w:tc>
          <w:tcPr>
            <w:tcW w:w="607" w:type="dxa"/>
          </w:tcPr>
          <w:p w:rsidR="002501F9" w:rsidRPr="002501F9" w:rsidRDefault="002501F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Arial" w:hAnsi="Arial" w:cs="Arial"/>
                <w:sz w:val="18"/>
                <w:szCs w:val="18"/>
                <w:lang w:val="sr-Latn-CS"/>
              </w:rPr>
              <w:t>630</w:t>
            </w:r>
            <w:r w:rsidRPr="002501F9">
              <w:rPr>
                <w:rFonts w:ascii="Arial" w:eastAsia="Arial" w:hAnsi="Arial" w:cs="Arial"/>
                <w:sz w:val="18"/>
                <w:szCs w:val="18"/>
                <w:lang w:val="sr-Latn-CS"/>
              </w:rPr>
              <w:t>eura</w:t>
            </w:r>
          </w:p>
        </w:tc>
        <w:tc>
          <w:tcPr>
            <w:tcW w:w="916" w:type="dxa"/>
          </w:tcPr>
          <w:p w:rsidR="002501F9" w:rsidRPr="002501F9" w:rsidRDefault="002501F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eastAsia="Arial" w:hAnsi="Arial" w:cs="Arial"/>
                <w:sz w:val="18"/>
                <w:szCs w:val="18"/>
                <w:lang w:val="sr-Latn-CS"/>
              </w:rPr>
              <w:t>Otvorena biblioteka</w:t>
            </w:r>
          </w:p>
        </w:tc>
        <w:tc>
          <w:tcPr>
            <w:tcW w:w="940" w:type="dxa"/>
          </w:tcPr>
          <w:p w:rsidR="002501F9" w:rsidRPr="002501F9" w:rsidRDefault="002501F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Posjeta, intervju sa korisnicima </w:t>
            </w:r>
          </w:p>
        </w:tc>
        <w:tc>
          <w:tcPr>
            <w:tcW w:w="925" w:type="dxa"/>
          </w:tcPr>
          <w:p w:rsidR="002501F9" w:rsidRPr="002501F9" w:rsidRDefault="002501F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4</w:t>
            </w:r>
          </w:p>
        </w:tc>
        <w:tc>
          <w:tcPr>
            <w:tcW w:w="1397" w:type="dxa"/>
          </w:tcPr>
          <w:p w:rsidR="002501F9" w:rsidRPr="002501F9" w:rsidRDefault="002501F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50 korinsika </w:t>
            </w:r>
          </w:p>
        </w:tc>
        <w:tc>
          <w:tcPr>
            <w:tcW w:w="998" w:type="dxa"/>
          </w:tcPr>
          <w:p w:rsidR="002501F9" w:rsidRPr="002501F9" w:rsidRDefault="002501F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471" w:type="dxa"/>
          </w:tcPr>
          <w:p w:rsidR="002501F9" w:rsidRPr="002501F9" w:rsidRDefault="002501F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UGLAVNOM </w:t>
            </w:r>
          </w:p>
        </w:tc>
        <w:tc>
          <w:tcPr>
            <w:tcW w:w="1057" w:type="dxa"/>
          </w:tcPr>
          <w:p w:rsidR="002501F9" w:rsidRPr="002501F9" w:rsidRDefault="002501F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DJELIMIČNO </w:t>
            </w:r>
          </w:p>
        </w:tc>
        <w:tc>
          <w:tcPr>
            <w:tcW w:w="1142" w:type="dxa"/>
          </w:tcPr>
          <w:p w:rsidR="002501F9" w:rsidRPr="002501F9" w:rsidRDefault="002501F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Strateški plan razvoja optine ( oblast turizma)</w:t>
            </w:r>
          </w:p>
        </w:tc>
      </w:tr>
      <w:tr w:rsidR="002501F9" w:rsidRPr="00DC72A8" w:rsidTr="002501F9">
        <w:trPr>
          <w:gridAfter w:val="1"/>
          <w:wAfter w:w="207" w:type="dxa"/>
          <w:trHeight w:val="140"/>
        </w:trPr>
        <w:tc>
          <w:tcPr>
            <w:cnfStyle w:val="001000000000" w:firstRow="0" w:lastRow="0" w:firstColumn="1" w:lastColumn="0" w:oddVBand="0" w:evenVBand="0" w:oddHBand="0" w:evenHBand="0" w:firstRowFirstColumn="0" w:firstRowLastColumn="0" w:lastRowFirstColumn="0" w:lastRowLastColumn="0"/>
            <w:tcW w:w="1211" w:type="dxa"/>
          </w:tcPr>
          <w:p w:rsidR="002501F9" w:rsidRPr="002501F9" w:rsidRDefault="002501F9" w:rsidP="006B6EC9">
            <w:pPr>
              <w:rPr>
                <w:rFonts w:ascii="Arial" w:hAnsi="Arial" w:cs="Arial"/>
                <w:sz w:val="18"/>
                <w:szCs w:val="18"/>
              </w:rPr>
            </w:pPr>
            <w:r w:rsidRPr="002501F9">
              <w:rPr>
                <w:rFonts w:ascii="Arial" w:hAnsi="Arial" w:cs="Arial"/>
                <w:sz w:val="18"/>
                <w:szCs w:val="18"/>
              </w:rPr>
              <w:t xml:space="preserve">NVO ,, Svjetlost “ </w:t>
            </w:r>
          </w:p>
        </w:tc>
        <w:tc>
          <w:tcPr>
            <w:tcW w:w="607" w:type="dxa"/>
          </w:tcPr>
          <w:p w:rsidR="002501F9" w:rsidRPr="002501F9" w:rsidRDefault="002501F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eastAsia="Arial" w:hAnsi="Arial" w:cs="Arial"/>
                <w:sz w:val="18"/>
                <w:szCs w:val="18"/>
              </w:rPr>
              <w:t>827</w:t>
            </w:r>
            <w:r w:rsidRPr="002501F9">
              <w:rPr>
                <w:rFonts w:ascii="Arial" w:eastAsia="Arial" w:hAnsi="Arial" w:cs="Arial"/>
                <w:sz w:val="18"/>
                <w:szCs w:val="18"/>
              </w:rPr>
              <w:t>eura</w:t>
            </w:r>
          </w:p>
        </w:tc>
        <w:tc>
          <w:tcPr>
            <w:tcW w:w="916" w:type="dxa"/>
          </w:tcPr>
          <w:p w:rsidR="002501F9" w:rsidRPr="002501F9" w:rsidRDefault="002501F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it-IT"/>
              </w:rPr>
            </w:pPr>
            <w:r w:rsidRPr="002501F9">
              <w:rPr>
                <w:rFonts w:ascii="Arial" w:eastAsia="Arial" w:hAnsi="Arial" w:cs="Arial"/>
                <w:sz w:val="18"/>
                <w:szCs w:val="18"/>
                <w:lang w:val="it-IT"/>
              </w:rPr>
              <w:t>Podizanje svijesti mladih o postupku zapošljavanja</w:t>
            </w:r>
          </w:p>
        </w:tc>
        <w:tc>
          <w:tcPr>
            <w:tcW w:w="940" w:type="dxa"/>
          </w:tcPr>
          <w:p w:rsidR="002501F9" w:rsidRPr="002501F9" w:rsidRDefault="002501F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Posjeta , intervju sa korisnicima </w:t>
            </w:r>
          </w:p>
        </w:tc>
        <w:tc>
          <w:tcPr>
            <w:tcW w:w="925" w:type="dxa"/>
          </w:tcPr>
          <w:p w:rsidR="002501F9" w:rsidRPr="002501F9" w:rsidRDefault="002501F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5</w:t>
            </w:r>
          </w:p>
        </w:tc>
        <w:tc>
          <w:tcPr>
            <w:tcW w:w="1397" w:type="dxa"/>
          </w:tcPr>
          <w:p w:rsidR="002501F9" w:rsidRPr="002501F9" w:rsidRDefault="002501F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15 korisnika direktnih 20 indirektnih </w:t>
            </w:r>
          </w:p>
        </w:tc>
        <w:tc>
          <w:tcPr>
            <w:tcW w:w="998" w:type="dxa"/>
          </w:tcPr>
          <w:p w:rsidR="002501F9" w:rsidRPr="002501F9" w:rsidRDefault="002501F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DJELIMIČNO DOVOLJNA </w:t>
            </w:r>
          </w:p>
        </w:tc>
        <w:tc>
          <w:tcPr>
            <w:tcW w:w="1471" w:type="dxa"/>
          </w:tcPr>
          <w:p w:rsidR="002501F9" w:rsidRPr="002501F9" w:rsidRDefault="002501F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UGLAVNOM </w:t>
            </w:r>
          </w:p>
        </w:tc>
        <w:tc>
          <w:tcPr>
            <w:tcW w:w="1057" w:type="dxa"/>
          </w:tcPr>
          <w:p w:rsidR="002501F9" w:rsidRPr="002501F9" w:rsidRDefault="002501F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DJELIMIČNO </w:t>
            </w:r>
          </w:p>
        </w:tc>
        <w:tc>
          <w:tcPr>
            <w:tcW w:w="1142" w:type="dxa"/>
          </w:tcPr>
          <w:p w:rsidR="002501F9" w:rsidRPr="002501F9" w:rsidRDefault="002501F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it-IT"/>
              </w:rPr>
            </w:pPr>
            <w:r w:rsidRPr="002501F9">
              <w:rPr>
                <w:rFonts w:ascii="Arial" w:hAnsi="Arial" w:cs="Arial"/>
                <w:sz w:val="18"/>
                <w:szCs w:val="18"/>
                <w:lang w:val="it-IT"/>
              </w:rPr>
              <w:t xml:space="preserve">Lokalni akcioni plan u oblasti invalidnosti </w:t>
            </w:r>
          </w:p>
        </w:tc>
      </w:tr>
      <w:tr w:rsidR="002501F9" w:rsidRPr="002501F9" w:rsidTr="002501F9">
        <w:trPr>
          <w:gridAfter w:val="1"/>
          <w:cnfStyle w:val="000000100000" w:firstRow="0" w:lastRow="0" w:firstColumn="0" w:lastColumn="0" w:oddVBand="0" w:evenVBand="0" w:oddHBand="1" w:evenHBand="0" w:firstRowFirstColumn="0" w:firstRowLastColumn="0" w:lastRowFirstColumn="0" w:lastRowLastColumn="0"/>
          <w:wAfter w:w="207" w:type="dxa"/>
          <w:trHeight w:val="140"/>
        </w:trPr>
        <w:tc>
          <w:tcPr>
            <w:cnfStyle w:val="001000000000" w:firstRow="0" w:lastRow="0" w:firstColumn="1" w:lastColumn="0" w:oddVBand="0" w:evenVBand="0" w:oddHBand="0" w:evenHBand="0" w:firstRowFirstColumn="0" w:firstRowLastColumn="0" w:lastRowFirstColumn="0" w:lastRowLastColumn="0"/>
            <w:tcW w:w="1211" w:type="dxa"/>
          </w:tcPr>
          <w:p w:rsidR="002501F9" w:rsidRPr="002501F9" w:rsidRDefault="002501F9" w:rsidP="006B6EC9">
            <w:pPr>
              <w:rPr>
                <w:rFonts w:ascii="Arial" w:hAnsi="Arial" w:cs="Arial"/>
                <w:sz w:val="18"/>
                <w:szCs w:val="18"/>
                <w:lang w:val="it-IT"/>
              </w:rPr>
            </w:pPr>
            <w:r w:rsidRPr="002501F9">
              <w:rPr>
                <w:rFonts w:ascii="Arial" w:hAnsi="Arial" w:cs="Arial"/>
                <w:sz w:val="18"/>
                <w:szCs w:val="18"/>
                <w:lang w:val="it-IT"/>
              </w:rPr>
              <w:t xml:space="preserve">NVO ,, Probaj domaće iz Mojkovca “ </w:t>
            </w:r>
          </w:p>
        </w:tc>
        <w:tc>
          <w:tcPr>
            <w:tcW w:w="607" w:type="dxa"/>
          </w:tcPr>
          <w:p w:rsidR="002501F9" w:rsidRPr="002501F9" w:rsidRDefault="002501F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Arial" w:hAnsi="Arial" w:cs="Arial"/>
                <w:sz w:val="18"/>
                <w:szCs w:val="18"/>
                <w:lang w:val="sr-Latn-CS"/>
              </w:rPr>
              <w:t>583</w:t>
            </w:r>
            <w:r w:rsidRPr="002501F9">
              <w:rPr>
                <w:rFonts w:ascii="Arial" w:eastAsia="Arial" w:hAnsi="Arial" w:cs="Arial"/>
                <w:sz w:val="18"/>
                <w:szCs w:val="18"/>
                <w:lang w:val="sr-Latn-CS"/>
              </w:rPr>
              <w:t>eura</w:t>
            </w:r>
          </w:p>
        </w:tc>
        <w:tc>
          <w:tcPr>
            <w:tcW w:w="916" w:type="dxa"/>
          </w:tcPr>
          <w:p w:rsidR="002501F9" w:rsidRPr="002501F9" w:rsidRDefault="002501F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eastAsia="Arial" w:hAnsi="Arial" w:cs="Arial"/>
                <w:sz w:val="18"/>
                <w:szCs w:val="18"/>
                <w:lang w:val="sr-Latn-CS"/>
              </w:rPr>
              <w:t>Probaj domaće iz Mojkovca</w:t>
            </w:r>
          </w:p>
        </w:tc>
        <w:tc>
          <w:tcPr>
            <w:tcW w:w="940" w:type="dxa"/>
          </w:tcPr>
          <w:p w:rsidR="002501F9" w:rsidRPr="002501F9" w:rsidRDefault="002501F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Posjeta , intervju sa korisnicima </w:t>
            </w:r>
          </w:p>
        </w:tc>
        <w:tc>
          <w:tcPr>
            <w:tcW w:w="925" w:type="dxa"/>
          </w:tcPr>
          <w:p w:rsidR="002501F9" w:rsidRPr="002501F9" w:rsidRDefault="002501F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5</w:t>
            </w:r>
          </w:p>
        </w:tc>
        <w:tc>
          <w:tcPr>
            <w:tcW w:w="1397" w:type="dxa"/>
          </w:tcPr>
          <w:p w:rsidR="002501F9" w:rsidRPr="002501F9" w:rsidRDefault="002501F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15 direktnih </w:t>
            </w:r>
          </w:p>
          <w:p w:rsidR="002501F9" w:rsidRPr="002501F9" w:rsidRDefault="002501F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100 indirektnih </w:t>
            </w:r>
          </w:p>
        </w:tc>
        <w:tc>
          <w:tcPr>
            <w:tcW w:w="998" w:type="dxa"/>
          </w:tcPr>
          <w:p w:rsidR="002501F9" w:rsidRPr="002501F9" w:rsidRDefault="002501F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DOVOLJNA </w:t>
            </w:r>
          </w:p>
        </w:tc>
        <w:tc>
          <w:tcPr>
            <w:tcW w:w="1471" w:type="dxa"/>
          </w:tcPr>
          <w:p w:rsidR="002501F9" w:rsidRPr="002501F9" w:rsidRDefault="002501F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U POTPUNOSTI </w:t>
            </w:r>
          </w:p>
        </w:tc>
        <w:tc>
          <w:tcPr>
            <w:tcW w:w="1057" w:type="dxa"/>
          </w:tcPr>
          <w:p w:rsidR="002501F9" w:rsidRPr="002501F9" w:rsidRDefault="002501F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DJELIMIČNO </w:t>
            </w:r>
          </w:p>
        </w:tc>
        <w:tc>
          <w:tcPr>
            <w:tcW w:w="1142" w:type="dxa"/>
          </w:tcPr>
          <w:p w:rsidR="002501F9" w:rsidRPr="002501F9" w:rsidRDefault="002501F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Strateški plan razvoja Opštine ( oblast poljoprivrede ) </w:t>
            </w:r>
          </w:p>
        </w:tc>
      </w:tr>
      <w:tr w:rsidR="002501F9" w:rsidRPr="002501F9" w:rsidTr="002501F9">
        <w:trPr>
          <w:gridAfter w:val="1"/>
          <w:wAfter w:w="207" w:type="dxa"/>
          <w:trHeight w:val="140"/>
        </w:trPr>
        <w:tc>
          <w:tcPr>
            <w:cnfStyle w:val="001000000000" w:firstRow="0" w:lastRow="0" w:firstColumn="1" w:lastColumn="0" w:oddVBand="0" w:evenVBand="0" w:oddHBand="0" w:evenHBand="0" w:firstRowFirstColumn="0" w:firstRowLastColumn="0" w:lastRowFirstColumn="0" w:lastRowLastColumn="0"/>
            <w:tcW w:w="1211" w:type="dxa"/>
          </w:tcPr>
          <w:p w:rsidR="002501F9" w:rsidRPr="002501F9" w:rsidRDefault="002501F9" w:rsidP="006B6EC9">
            <w:pPr>
              <w:rPr>
                <w:rFonts w:ascii="Arial" w:hAnsi="Arial" w:cs="Arial"/>
                <w:sz w:val="18"/>
                <w:szCs w:val="18"/>
              </w:rPr>
            </w:pPr>
            <w:r w:rsidRPr="002501F9">
              <w:rPr>
                <w:rFonts w:ascii="Arial" w:hAnsi="Arial" w:cs="Arial"/>
                <w:sz w:val="18"/>
                <w:szCs w:val="18"/>
              </w:rPr>
              <w:t xml:space="preserve">NVO ,, Udruženje </w:t>
            </w:r>
            <w:r w:rsidRPr="002501F9">
              <w:rPr>
                <w:rFonts w:ascii="Arial" w:hAnsi="Arial" w:cs="Arial"/>
                <w:sz w:val="18"/>
                <w:szCs w:val="18"/>
              </w:rPr>
              <w:lastRenderedPageBreak/>
              <w:t xml:space="preserve">građana Polja “ </w:t>
            </w:r>
          </w:p>
        </w:tc>
        <w:tc>
          <w:tcPr>
            <w:tcW w:w="607" w:type="dxa"/>
          </w:tcPr>
          <w:p w:rsidR="002501F9" w:rsidRPr="002501F9" w:rsidRDefault="002501F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eastAsia="Arial" w:hAnsi="Arial" w:cs="Arial"/>
                <w:sz w:val="18"/>
                <w:szCs w:val="18"/>
                <w:lang w:val="sr-Latn-CS"/>
              </w:rPr>
              <w:lastRenderedPageBreak/>
              <w:t>463</w:t>
            </w:r>
            <w:r w:rsidRPr="002501F9">
              <w:rPr>
                <w:rFonts w:ascii="Arial" w:eastAsia="Arial" w:hAnsi="Arial" w:cs="Arial"/>
                <w:sz w:val="18"/>
                <w:szCs w:val="18"/>
                <w:lang w:val="sr-Latn-CS"/>
              </w:rPr>
              <w:t>eura</w:t>
            </w:r>
          </w:p>
        </w:tc>
        <w:tc>
          <w:tcPr>
            <w:tcW w:w="916" w:type="dxa"/>
          </w:tcPr>
          <w:p w:rsidR="002501F9" w:rsidRPr="002501F9" w:rsidRDefault="002501F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Informacije za </w:t>
            </w:r>
            <w:r w:rsidRPr="002501F9">
              <w:rPr>
                <w:rFonts w:ascii="Arial" w:hAnsi="Arial" w:cs="Arial"/>
                <w:sz w:val="18"/>
                <w:szCs w:val="18"/>
              </w:rPr>
              <w:lastRenderedPageBreak/>
              <w:t>bolji turizam</w:t>
            </w:r>
          </w:p>
        </w:tc>
        <w:tc>
          <w:tcPr>
            <w:tcW w:w="940" w:type="dxa"/>
          </w:tcPr>
          <w:p w:rsidR="002501F9" w:rsidRPr="002501F9" w:rsidRDefault="002501F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lastRenderedPageBreak/>
              <w:t xml:space="preserve">Intervju sa </w:t>
            </w:r>
            <w:r w:rsidRPr="002501F9">
              <w:rPr>
                <w:rFonts w:ascii="Arial" w:hAnsi="Arial" w:cs="Arial"/>
                <w:sz w:val="18"/>
                <w:szCs w:val="18"/>
              </w:rPr>
              <w:lastRenderedPageBreak/>
              <w:t xml:space="preserve">korisnicima </w:t>
            </w:r>
          </w:p>
        </w:tc>
        <w:tc>
          <w:tcPr>
            <w:tcW w:w="925" w:type="dxa"/>
          </w:tcPr>
          <w:p w:rsidR="002501F9" w:rsidRPr="002501F9" w:rsidRDefault="002501F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lastRenderedPageBreak/>
              <w:t>4</w:t>
            </w:r>
          </w:p>
        </w:tc>
        <w:tc>
          <w:tcPr>
            <w:tcW w:w="1397" w:type="dxa"/>
          </w:tcPr>
          <w:p w:rsidR="002501F9" w:rsidRPr="002501F9" w:rsidRDefault="002501F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15 direktnih 150 indirektnih </w:t>
            </w:r>
          </w:p>
        </w:tc>
        <w:tc>
          <w:tcPr>
            <w:tcW w:w="998" w:type="dxa"/>
          </w:tcPr>
          <w:p w:rsidR="002501F9" w:rsidRPr="002501F9" w:rsidRDefault="002501F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NEDOVOLJNA </w:t>
            </w:r>
          </w:p>
        </w:tc>
        <w:tc>
          <w:tcPr>
            <w:tcW w:w="1471" w:type="dxa"/>
          </w:tcPr>
          <w:p w:rsidR="002501F9" w:rsidRPr="002501F9" w:rsidRDefault="002501F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UGLAVNOM </w:t>
            </w:r>
          </w:p>
        </w:tc>
        <w:tc>
          <w:tcPr>
            <w:tcW w:w="1057" w:type="dxa"/>
          </w:tcPr>
          <w:p w:rsidR="002501F9" w:rsidRPr="002501F9" w:rsidRDefault="002501F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DJELIMIČNO </w:t>
            </w:r>
          </w:p>
        </w:tc>
        <w:tc>
          <w:tcPr>
            <w:tcW w:w="1142" w:type="dxa"/>
          </w:tcPr>
          <w:p w:rsidR="002501F9" w:rsidRPr="002501F9" w:rsidRDefault="002501F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Strateški plan </w:t>
            </w:r>
            <w:r w:rsidRPr="002501F9">
              <w:rPr>
                <w:rFonts w:ascii="Arial" w:hAnsi="Arial" w:cs="Arial"/>
                <w:sz w:val="18"/>
                <w:szCs w:val="18"/>
              </w:rPr>
              <w:lastRenderedPageBreak/>
              <w:t xml:space="preserve">razvoja opštine( oblast turizma )  </w:t>
            </w:r>
          </w:p>
        </w:tc>
      </w:tr>
      <w:tr w:rsidR="002501F9" w:rsidRPr="00DC72A8" w:rsidTr="002501F9">
        <w:trPr>
          <w:gridAfter w:val="1"/>
          <w:cnfStyle w:val="000000100000" w:firstRow="0" w:lastRow="0" w:firstColumn="0" w:lastColumn="0" w:oddVBand="0" w:evenVBand="0" w:oddHBand="1" w:evenHBand="0" w:firstRowFirstColumn="0" w:firstRowLastColumn="0" w:lastRowFirstColumn="0" w:lastRowLastColumn="0"/>
          <w:wAfter w:w="207" w:type="dxa"/>
          <w:trHeight w:val="1052"/>
        </w:trPr>
        <w:tc>
          <w:tcPr>
            <w:cnfStyle w:val="001000000000" w:firstRow="0" w:lastRow="0" w:firstColumn="1" w:lastColumn="0" w:oddVBand="0" w:evenVBand="0" w:oddHBand="0" w:evenHBand="0" w:firstRowFirstColumn="0" w:firstRowLastColumn="0" w:lastRowFirstColumn="0" w:lastRowLastColumn="0"/>
            <w:tcW w:w="1211" w:type="dxa"/>
          </w:tcPr>
          <w:p w:rsidR="002501F9" w:rsidRPr="002501F9" w:rsidRDefault="002501F9" w:rsidP="006B6EC9">
            <w:pPr>
              <w:rPr>
                <w:rFonts w:ascii="Arial" w:hAnsi="Arial" w:cs="Arial"/>
                <w:sz w:val="18"/>
                <w:szCs w:val="18"/>
                <w:lang w:val="it-IT"/>
              </w:rPr>
            </w:pPr>
            <w:r w:rsidRPr="002501F9">
              <w:rPr>
                <w:rFonts w:ascii="Arial" w:hAnsi="Arial" w:cs="Arial"/>
                <w:sz w:val="18"/>
                <w:szCs w:val="18"/>
                <w:lang w:val="it-IT"/>
              </w:rPr>
              <w:lastRenderedPageBreak/>
              <w:t xml:space="preserve">NVO ,, Udruženje gluvih i nagluvih “ </w:t>
            </w:r>
          </w:p>
        </w:tc>
        <w:tc>
          <w:tcPr>
            <w:tcW w:w="607" w:type="dxa"/>
          </w:tcPr>
          <w:p w:rsidR="002501F9" w:rsidRPr="002501F9" w:rsidRDefault="002501F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Arial" w:hAnsi="Arial" w:cs="Arial"/>
                <w:sz w:val="18"/>
                <w:szCs w:val="18"/>
                <w:lang w:val="sr-Latn-CS"/>
              </w:rPr>
              <w:t>543</w:t>
            </w:r>
            <w:r w:rsidRPr="002501F9">
              <w:rPr>
                <w:rFonts w:ascii="Arial" w:eastAsia="Arial" w:hAnsi="Arial" w:cs="Arial"/>
                <w:sz w:val="18"/>
                <w:szCs w:val="18"/>
                <w:lang w:val="sr-Latn-CS"/>
              </w:rPr>
              <w:t>eura</w:t>
            </w:r>
          </w:p>
        </w:tc>
        <w:tc>
          <w:tcPr>
            <w:tcW w:w="916" w:type="dxa"/>
          </w:tcPr>
          <w:p w:rsidR="002501F9" w:rsidRPr="002501F9" w:rsidRDefault="002501F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eastAsia="Arial" w:hAnsi="Arial" w:cs="Arial"/>
                <w:sz w:val="18"/>
                <w:szCs w:val="18"/>
                <w:lang w:val="sr-Latn-CS"/>
              </w:rPr>
              <w:t>Moje maline moja šansa</w:t>
            </w:r>
          </w:p>
        </w:tc>
        <w:tc>
          <w:tcPr>
            <w:tcW w:w="940" w:type="dxa"/>
          </w:tcPr>
          <w:p w:rsidR="002501F9" w:rsidRPr="002501F9" w:rsidRDefault="002501F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Intervju sa korisnicima </w:t>
            </w:r>
          </w:p>
        </w:tc>
        <w:tc>
          <w:tcPr>
            <w:tcW w:w="925" w:type="dxa"/>
          </w:tcPr>
          <w:p w:rsidR="002501F9" w:rsidRPr="002501F9" w:rsidRDefault="002501F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3</w:t>
            </w:r>
          </w:p>
        </w:tc>
        <w:tc>
          <w:tcPr>
            <w:tcW w:w="1397" w:type="dxa"/>
          </w:tcPr>
          <w:p w:rsidR="002501F9" w:rsidRPr="002501F9" w:rsidRDefault="002501F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15 dirketnih 20 indirektnih </w:t>
            </w:r>
          </w:p>
        </w:tc>
        <w:tc>
          <w:tcPr>
            <w:tcW w:w="998" w:type="dxa"/>
          </w:tcPr>
          <w:p w:rsidR="002501F9" w:rsidRPr="002501F9" w:rsidRDefault="002501F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NEDOVOLJNA </w:t>
            </w:r>
          </w:p>
        </w:tc>
        <w:tc>
          <w:tcPr>
            <w:tcW w:w="1471" w:type="dxa"/>
          </w:tcPr>
          <w:p w:rsidR="002501F9" w:rsidRPr="002501F9" w:rsidRDefault="002501F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UGLAVNOM </w:t>
            </w:r>
          </w:p>
        </w:tc>
        <w:tc>
          <w:tcPr>
            <w:tcW w:w="1057" w:type="dxa"/>
          </w:tcPr>
          <w:p w:rsidR="002501F9" w:rsidRPr="002501F9" w:rsidRDefault="002501F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DJELIMIČNO </w:t>
            </w:r>
          </w:p>
        </w:tc>
        <w:tc>
          <w:tcPr>
            <w:tcW w:w="1142" w:type="dxa"/>
          </w:tcPr>
          <w:p w:rsidR="002501F9" w:rsidRPr="002501F9" w:rsidRDefault="002501F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it-IT"/>
              </w:rPr>
            </w:pPr>
            <w:r w:rsidRPr="002501F9">
              <w:rPr>
                <w:rFonts w:ascii="Arial" w:hAnsi="Arial" w:cs="Arial"/>
                <w:sz w:val="18"/>
                <w:szCs w:val="18"/>
                <w:lang w:val="it-IT"/>
              </w:rPr>
              <w:t xml:space="preserve">Loklani akcioni plan u oblasti invalidnosti </w:t>
            </w:r>
          </w:p>
        </w:tc>
      </w:tr>
      <w:tr w:rsidR="002501F9" w:rsidRPr="00DC72A8" w:rsidTr="002501F9">
        <w:trPr>
          <w:gridAfter w:val="1"/>
          <w:wAfter w:w="207" w:type="dxa"/>
          <w:trHeight w:val="1567"/>
        </w:trPr>
        <w:tc>
          <w:tcPr>
            <w:cnfStyle w:val="001000000000" w:firstRow="0" w:lastRow="0" w:firstColumn="1" w:lastColumn="0" w:oddVBand="0" w:evenVBand="0" w:oddHBand="0" w:evenHBand="0" w:firstRowFirstColumn="0" w:firstRowLastColumn="0" w:lastRowFirstColumn="0" w:lastRowLastColumn="0"/>
            <w:tcW w:w="1211" w:type="dxa"/>
          </w:tcPr>
          <w:p w:rsidR="002501F9" w:rsidRPr="002501F9" w:rsidRDefault="002501F9" w:rsidP="006B6EC9">
            <w:pPr>
              <w:rPr>
                <w:rFonts w:ascii="Arial" w:hAnsi="Arial" w:cs="Arial"/>
                <w:sz w:val="18"/>
                <w:szCs w:val="18"/>
                <w:lang w:val="it-IT"/>
              </w:rPr>
            </w:pPr>
            <w:r w:rsidRPr="002501F9">
              <w:rPr>
                <w:rFonts w:ascii="Arial" w:hAnsi="Arial" w:cs="Arial"/>
                <w:sz w:val="18"/>
                <w:szCs w:val="18"/>
                <w:lang w:val="it-IT"/>
              </w:rPr>
              <w:t xml:space="preserve">NVO ,, Udruženje roditelja djeca sa teškoćama u razvoju “ </w:t>
            </w:r>
          </w:p>
        </w:tc>
        <w:tc>
          <w:tcPr>
            <w:tcW w:w="607" w:type="dxa"/>
          </w:tcPr>
          <w:p w:rsidR="002501F9" w:rsidRPr="002501F9" w:rsidRDefault="002501F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eastAsia="Arial" w:hAnsi="Arial" w:cs="Arial"/>
                <w:sz w:val="18"/>
                <w:szCs w:val="18"/>
              </w:rPr>
              <w:t>840</w:t>
            </w:r>
            <w:r w:rsidRPr="002501F9">
              <w:rPr>
                <w:rFonts w:ascii="Arial" w:eastAsia="Arial" w:hAnsi="Arial" w:cs="Arial"/>
                <w:sz w:val="18"/>
                <w:szCs w:val="18"/>
              </w:rPr>
              <w:t xml:space="preserve"> eura</w:t>
            </w:r>
          </w:p>
        </w:tc>
        <w:tc>
          <w:tcPr>
            <w:tcW w:w="916" w:type="dxa"/>
          </w:tcPr>
          <w:p w:rsidR="002501F9" w:rsidRPr="002501F9" w:rsidRDefault="002501F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Za kvalitetniji zivot</w:t>
            </w:r>
          </w:p>
        </w:tc>
        <w:tc>
          <w:tcPr>
            <w:tcW w:w="940" w:type="dxa"/>
          </w:tcPr>
          <w:p w:rsidR="002501F9" w:rsidRPr="002501F9" w:rsidRDefault="002501F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Posjeta , intervju sa korisnicima </w:t>
            </w:r>
          </w:p>
        </w:tc>
        <w:tc>
          <w:tcPr>
            <w:tcW w:w="925" w:type="dxa"/>
          </w:tcPr>
          <w:p w:rsidR="002501F9" w:rsidRPr="002501F9" w:rsidRDefault="002501F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4</w:t>
            </w:r>
          </w:p>
        </w:tc>
        <w:tc>
          <w:tcPr>
            <w:tcW w:w="1397" w:type="dxa"/>
          </w:tcPr>
          <w:p w:rsidR="002501F9" w:rsidRPr="002501F9" w:rsidRDefault="002501F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15 dirkenih 20 indirektnih </w:t>
            </w:r>
          </w:p>
        </w:tc>
        <w:tc>
          <w:tcPr>
            <w:tcW w:w="998" w:type="dxa"/>
          </w:tcPr>
          <w:p w:rsidR="002501F9" w:rsidRPr="002501F9" w:rsidRDefault="002501F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DJELIMIČNO DOVOLJNA </w:t>
            </w:r>
          </w:p>
        </w:tc>
        <w:tc>
          <w:tcPr>
            <w:tcW w:w="1471" w:type="dxa"/>
          </w:tcPr>
          <w:p w:rsidR="002501F9" w:rsidRPr="002501F9" w:rsidRDefault="002501F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U POTPUNOSTI </w:t>
            </w:r>
          </w:p>
        </w:tc>
        <w:tc>
          <w:tcPr>
            <w:tcW w:w="1057" w:type="dxa"/>
          </w:tcPr>
          <w:p w:rsidR="002501F9" w:rsidRPr="002501F9" w:rsidRDefault="002501F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DJELIMIČNO </w:t>
            </w:r>
          </w:p>
        </w:tc>
        <w:tc>
          <w:tcPr>
            <w:tcW w:w="1142" w:type="dxa"/>
          </w:tcPr>
          <w:p w:rsidR="002501F9" w:rsidRPr="002501F9" w:rsidRDefault="002501F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it-IT"/>
              </w:rPr>
            </w:pPr>
            <w:r w:rsidRPr="002501F9">
              <w:rPr>
                <w:rFonts w:ascii="Arial" w:hAnsi="Arial" w:cs="Arial"/>
                <w:sz w:val="18"/>
                <w:szCs w:val="18"/>
                <w:lang w:val="it-IT"/>
              </w:rPr>
              <w:t xml:space="preserve">Loklani akcioni plan u oblasti invalidnosti </w:t>
            </w:r>
          </w:p>
        </w:tc>
      </w:tr>
      <w:tr w:rsidR="006B6EC9" w:rsidRPr="002501F9" w:rsidTr="002501F9">
        <w:trPr>
          <w:gridAfter w:val="1"/>
          <w:cnfStyle w:val="000000100000" w:firstRow="0" w:lastRow="0" w:firstColumn="0" w:lastColumn="0" w:oddVBand="0" w:evenVBand="0" w:oddHBand="1" w:evenHBand="0" w:firstRowFirstColumn="0" w:firstRowLastColumn="0" w:lastRowFirstColumn="0" w:lastRowLastColumn="0"/>
          <w:wAfter w:w="207" w:type="dxa"/>
          <w:trHeight w:val="1040"/>
        </w:trPr>
        <w:tc>
          <w:tcPr>
            <w:cnfStyle w:val="001000000000" w:firstRow="0" w:lastRow="0" w:firstColumn="1" w:lastColumn="0" w:oddVBand="0" w:evenVBand="0" w:oddHBand="0" w:evenHBand="0" w:firstRowFirstColumn="0" w:firstRowLastColumn="0" w:lastRowFirstColumn="0" w:lastRowLastColumn="0"/>
            <w:tcW w:w="1211" w:type="dxa"/>
          </w:tcPr>
          <w:p w:rsidR="006B6EC9" w:rsidRPr="002501F9" w:rsidRDefault="006B6EC9" w:rsidP="006B6EC9">
            <w:pPr>
              <w:rPr>
                <w:rFonts w:ascii="Arial" w:hAnsi="Arial" w:cs="Arial"/>
                <w:sz w:val="18"/>
                <w:szCs w:val="18"/>
              </w:rPr>
            </w:pPr>
            <w:r w:rsidRPr="002501F9">
              <w:rPr>
                <w:rFonts w:ascii="Arial" w:hAnsi="Arial" w:cs="Arial"/>
                <w:sz w:val="18"/>
                <w:szCs w:val="18"/>
              </w:rPr>
              <w:t xml:space="preserve">NVO ,, Udruženje ekonomista “ </w:t>
            </w:r>
          </w:p>
        </w:tc>
        <w:tc>
          <w:tcPr>
            <w:tcW w:w="607" w:type="dxa"/>
          </w:tcPr>
          <w:p w:rsidR="006B6EC9" w:rsidRPr="006B6EC9" w:rsidRDefault="006B6EC9" w:rsidP="006B6EC9">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662 eura</w:t>
            </w:r>
          </w:p>
        </w:tc>
        <w:tc>
          <w:tcPr>
            <w:tcW w:w="916" w:type="dxa"/>
          </w:tcPr>
          <w:p w:rsidR="006B6EC9" w:rsidRPr="002501F9" w:rsidRDefault="006B6EC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it-IT"/>
              </w:rPr>
            </w:pPr>
            <w:r w:rsidRPr="002501F9">
              <w:rPr>
                <w:rFonts w:ascii="Arial" w:eastAsia="Arial" w:hAnsi="Arial" w:cs="Arial"/>
                <w:sz w:val="18"/>
                <w:szCs w:val="18"/>
                <w:lang w:val="it-IT"/>
              </w:rPr>
              <w:t>Upustva I preporuke za vlasnike I rukovodioce firmi</w:t>
            </w:r>
          </w:p>
        </w:tc>
        <w:tc>
          <w:tcPr>
            <w:tcW w:w="940" w:type="dxa"/>
          </w:tcPr>
          <w:p w:rsidR="006B6EC9" w:rsidRPr="002501F9" w:rsidRDefault="006B6EC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Intervju sa korisnicima </w:t>
            </w:r>
          </w:p>
        </w:tc>
        <w:tc>
          <w:tcPr>
            <w:tcW w:w="925" w:type="dxa"/>
          </w:tcPr>
          <w:p w:rsidR="006B6EC9" w:rsidRPr="002501F9" w:rsidRDefault="006B6EC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3</w:t>
            </w:r>
          </w:p>
        </w:tc>
        <w:tc>
          <w:tcPr>
            <w:tcW w:w="1397" w:type="dxa"/>
          </w:tcPr>
          <w:p w:rsidR="006B6EC9" w:rsidRPr="002501F9" w:rsidRDefault="006B6EC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20 koisnika </w:t>
            </w:r>
          </w:p>
        </w:tc>
        <w:tc>
          <w:tcPr>
            <w:tcW w:w="998" w:type="dxa"/>
          </w:tcPr>
          <w:p w:rsidR="006B6EC9" w:rsidRPr="002501F9" w:rsidRDefault="006B6EC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NEDOVOLJNA </w:t>
            </w:r>
          </w:p>
        </w:tc>
        <w:tc>
          <w:tcPr>
            <w:tcW w:w="1471" w:type="dxa"/>
          </w:tcPr>
          <w:p w:rsidR="006B6EC9" w:rsidRPr="002501F9" w:rsidRDefault="006B6EC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DJELIMIČNO </w:t>
            </w:r>
          </w:p>
        </w:tc>
        <w:tc>
          <w:tcPr>
            <w:tcW w:w="1057" w:type="dxa"/>
          </w:tcPr>
          <w:p w:rsidR="006B6EC9" w:rsidRPr="002501F9" w:rsidRDefault="006B6EC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DJELIMIČNO </w:t>
            </w:r>
          </w:p>
        </w:tc>
        <w:tc>
          <w:tcPr>
            <w:tcW w:w="1142" w:type="dxa"/>
          </w:tcPr>
          <w:p w:rsidR="006B6EC9" w:rsidRPr="002501F9" w:rsidRDefault="006B6EC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Strateški plan razvoja Opštine </w:t>
            </w:r>
          </w:p>
        </w:tc>
      </w:tr>
      <w:tr w:rsidR="006B6EC9" w:rsidRPr="002501F9" w:rsidTr="002501F9">
        <w:trPr>
          <w:gridAfter w:val="1"/>
          <w:wAfter w:w="207" w:type="dxa"/>
          <w:trHeight w:val="257"/>
        </w:trPr>
        <w:tc>
          <w:tcPr>
            <w:cnfStyle w:val="001000000000" w:firstRow="0" w:lastRow="0" w:firstColumn="1" w:lastColumn="0" w:oddVBand="0" w:evenVBand="0" w:oddHBand="0" w:evenHBand="0" w:firstRowFirstColumn="0" w:firstRowLastColumn="0" w:lastRowFirstColumn="0" w:lastRowLastColumn="0"/>
            <w:tcW w:w="1211" w:type="dxa"/>
          </w:tcPr>
          <w:p w:rsidR="006B6EC9" w:rsidRPr="002501F9" w:rsidRDefault="006B6EC9" w:rsidP="006B6EC9">
            <w:pPr>
              <w:rPr>
                <w:rFonts w:ascii="Arial" w:hAnsi="Arial" w:cs="Arial"/>
                <w:sz w:val="18"/>
                <w:szCs w:val="18"/>
              </w:rPr>
            </w:pPr>
            <w:r w:rsidRPr="002501F9">
              <w:rPr>
                <w:rFonts w:ascii="Arial" w:hAnsi="Arial" w:cs="Arial"/>
                <w:sz w:val="18"/>
                <w:szCs w:val="18"/>
              </w:rPr>
              <w:t xml:space="preserve">NVO ,, Cer “ </w:t>
            </w:r>
          </w:p>
        </w:tc>
        <w:tc>
          <w:tcPr>
            <w:tcW w:w="607" w:type="dxa"/>
          </w:tcPr>
          <w:p w:rsidR="006B6EC9" w:rsidRPr="006B6EC9" w:rsidRDefault="006B6EC9" w:rsidP="006B6EC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433</w:t>
            </w:r>
            <w:r w:rsidRPr="006B6EC9">
              <w:rPr>
                <w:rFonts w:ascii="Arial" w:eastAsia="Arial" w:hAnsi="Arial" w:cs="Arial"/>
                <w:sz w:val="18"/>
                <w:szCs w:val="18"/>
              </w:rPr>
              <w:t>eura</w:t>
            </w:r>
          </w:p>
        </w:tc>
        <w:tc>
          <w:tcPr>
            <w:tcW w:w="916" w:type="dxa"/>
          </w:tcPr>
          <w:p w:rsidR="006B6EC9" w:rsidRPr="002501F9" w:rsidRDefault="006B6EC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eastAsia="Arial" w:hAnsi="Arial" w:cs="Arial"/>
                <w:sz w:val="18"/>
                <w:szCs w:val="18"/>
                <w:lang w:val="sr-Latn-CS"/>
              </w:rPr>
              <w:t>Nabavka namjenske opreme</w:t>
            </w:r>
          </w:p>
        </w:tc>
        <w:tc>
          <w:tcPr>
            <w:tcW w:w="940" w:type="dxa"/>
          </w:tcPr>
          <w:p w:rsidR="006B6EC9" w:rsidRPr="002501F9" w:rsidRDefault="006B6EC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Intervju sa korisnicima </w:t>
            </w:r>
          </w:p>
        </w:tc>
        <w:tc>
          <w:tcPr>
            <w:tcW w:w="925" w:type="dxa"/>
          </w:tcPr>
          <w:p w:rsidR="006B6EC9" w:rsidRPr="002501F9" w:rsidRDefault="006B6EC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4</w:t>
            </w:r>
          </w:p>
        </w:tc>
        <w:tc>
          <w:tcPr>
            <w:tcW w:w="1397" w:type="dxa"/>
          </w:tcPr>
          <w:p w:rsidR="006B6EC9" w:rsidRPr="002501F9" w:rsidRDefault="006B6EC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31 korisnik </w:t>
            </w:r>
          </w:p>
        </w:tc>
        <w:tc>
          <w:tcPr>
            <w:tcW w:w="998" w:type="dxa"/>
          </w:tcPr>
          <w:p w:rsidR="006B6EC9" w:rsidRPr="002501F9" w:rsidRDefault="006B6EC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NEDOVOLJNA </w:t>
            </w:r>
          </w:p>
        </w:tc>
        <w:tc>
          <w:tcPr>
            <w:tcW w:w="1471" w:type="dxa"/>
          </w:tcPr>
          <w:p w:rsidR="006B6EC9" w:rsidRPr="002501F9" w:rsidRDefault="006B6EC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U POTPUNOSTI </w:t>
            </w:r>
          </w:p>
        </w:tc>
        <w:tc>
          <w:tcPr>
            <w:tcW w:w="1057" w:type="dxa"/>
          </w:tcPr>
          <w:p w:rsidR="006B6EC9" w:rsidRPr="002501F9" w:rsidRDefault="006B6EC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DJELIMIČNO </w:t>
            </w:r>
          </w:p>
        </w:tc>
        <w:tc>
          <w:tcPr>
            <w:tcW w:w="1142" w:type="dxa"/>
          </w:tcPr>
          <w:p w:rsidR="006B6EC9" w:rsidRPr="002501F9" w:rsidRDefault="006B6EC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Strateški plan razvoja opštine ( oblast poljoprivrede) </w:t>
            </w:r>
          </w:p>
        </w:tc>
      </w:tr>
      <w:tr w:rsidR="006B6EC9" w:rsidRPr="002501F9" w:rsidTr="002501F9">
        <w:trPr>
          <w:gridAfter w:val="1"/>
          <w:cnfStyle w:val="000000100000" w:firstRow="0" w:lastRow="0" w:firstColumn="0" w:lastColumn="0" w:oddVBand="0" w:evenVBand="0" w:oddHBand="1" w:evenHBand="0" w:firstRowFirstColumn="0" w:firstRowLastColumn="0" w:lastRowFirstColumn="0" w:lastRowLastColumn="0"/>
          <w:wAfter w:w="207" w:type="dxa"/>
          <w:trHeight w:val="526"/>
        </w:trPr>
        <w:tc>
          <w:tcPr>
            <w:cnfStyle w:val="001000000000" w:firstRow="0" w:lastRow="0" w:firstColumn="1" w:lastColumn="0" w:oddVBand="0" w:evenVBand="0" w:oddHBand="0" w:evenHBand="0" w:firstRowFirstColumn="0" w:firstRowLastColumn="0" w:lastRowFirstColumn="0" w:lastRowLastColumn="0"/>
            <w:tcW w:w="1211" w:type="dxa"/>
          </w:tcPr>
          <w:p w:rsidR="006B6EC9" w:rsidRPr="002501F9" w:rsidRDefault="006B6EC9" w:rsidP="006B6EC9">
            <w:pPr>
              <w:rPr>
                <w:rFonts w:ascii="Arial" w:hAnsi="Arial" w:cs="Arial"/>
                <w:sz w:val="18"/>
                <w:szCs w:val="18"/>
              </w:rPr>
            </w:pPr>
            <w:r w:rsidRPr="002501F9">
              <w:rPr>
                <w:rFonts w:ascii="Arial" w:hAnsi="Arial" w:cs="Arial"/>
                <w:sz w:val="18"/>
                <w:szCs w:val="18"/>
              </w:rPr>
              <w:t xml:space="preserve">NVO ,, Tera Nostra “ </w:t>
            </w:r>
          </w:p>
        </w:tc>
        <w:tc>
          <w:tcPr>
            <w:tcW w:w="607" w:type="dxa"/>
          </w:tcPr>
          <w:p w:rsidR="006B6EC9" w:rsidRPr="006B6EC9" w:rsidRDefault="006B6EC9" w:rsidP="006B6EC9">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715</w:t>
            </w:r>
            <w:r w:rsidRPr="006B6EC9">
              <w:rPr>
                <w:rFonts w:ascii="Arial" w:eastAsia="Arial" w:hAnsi="Arial" w:cs="Arial"/>
                <w:sz w:val="18"/>
                <w:szCs w:val="18"/>
              </w:rPr>
              <w:t>eura</w:t>
            </w:r>
          </w:p>
        </w:tc>
        <w:tc>
          <w:tcPr>
            <w:tcW w:w="916" w:type="dxa"/>
          </w:tcPr>
          <w:p w:rsidR="006B6EC9" w:rsidRPr="002501F9" w:rsidRDefault="006B6EC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eastAsia="Arial" w:hAnsi="Arial" w:cs="Arial"/>
                <w:sz w:val="18"/>
                <w:szCs w:val="18"/>
                <w:lang w:val="sr-Latn-CS"/>
              </w:rPr>
              <w:t>Park Šuškovina</w:t>
            </w:r>
          </w:p>
        </w:tc>
        <w:tc>
          <w:tcPr>
            <w:tcW w:w="940" w:type="dxa"/>
          </w:tcPr>
          <w:p w:rsidR="006B6EC9" w:rsidRPr="002501F9" w:rsidRDefault="006B6EC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Posjeta , intervju sa korisicima </w:t>
            </w:r>
          </w:p>
        </w:tc>
        <w:tc>
          <w:tcPr>
            <w:tcW w:w="925" w:type="dxa"/>
          </w:tcPr>
          <w:p w:rsidR="006B6EC9" w:rsidRPr="002501F9" w:rsidRDefault="006B6EC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4</w:t>
            </w:r>
          </w:p>
        </w:tc>
        <w:tc>
          <w:tcPr>
            <w:tcW w:w="1397" w:type="dxa"/>
          </w:tcPr>
          <w:p w:rsidR="006B6EC9" w:rsidRPr="002501F9" w:rsidRDefault="006B6EC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50 korisnika </w:t>
            </w:r>
          </w:p>
        </w:tc>
        <w:tc>
          <w:tcPr>
            <w:tcW w:w="998" w:type="dxa"/>
          </w:tcPr>
          <w:p w:rsidR="006B6EC9" w:rsidRPr="002501F9" w:rsidRDefault="006B6EC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NEDOVOLJNA </w:t>
            </w:r>
          </w:p>
        </w:tc>
        <w:tc>
          <w:tcPr>
            <w:tcW w:w="1471" w:type="dxa"/>
          </w:tcPr>
          <w:p w:rsidR="006B6EC9" w:rsidRPr="002501F9" w:rsidRDefault="006B6EC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U POTPUSNOSTI </w:t>
            </w:r>
          </w:p>
        </w:tc>
        <w:tc>
          <w:tcPr>
            <w:tcW w:w="1057" w:type="dxa"/>
          </w:tcPr>
          <w:p w:rsidR="006B6EC9" w:rsidRPr="002501F9" w:rsidRDefault="006B6EC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DJELIMIČNO </w:t>
            </w:r>
          </w:p>
        </w:tc>
        <w:tc>
          <w:tcPr>
            <w:tcW w:w="1142" w:type="dxa"/>
          </w:tcPr>
          <w:p w:rsidR="006B6EC9" w:rsidRPr="002501F9" w:rsidRDefault="006B6EC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Strateški plan razvoja opštine ( oblast turizma ) </w:t>
            </w:r>
          </w:p>
        </w:tc>
      </w:tr>
      <w:tr w:rsidR="002501F9" w:rsidRPr="00B91B12" w:rsidTr="002501F9">
        <w:trPr>
          <w:gridBefore w:val="9"/>
          <w:wBefore w:w="9522" w:type="dxa"/>
          <w:trHeight w:val="57"/>
        </w:trPr>
        <w:tc>
          <w:tcPr>
            <w:cnfStyle w:val="001000000000" w:firstRow="0" w:lastRow="0" w:firstColumn="1" w:lastColumn="0" w:oddVBand="0" w:evenVBand="0" w:oddHBand="0" w:evenHBand="0" w:firstRowFirstColumn="0" w:firstRowLastColumn="0" w:lastRowFirstColumn="0" w:lastRowLastColumn="0"/>
            <w:tcW w:w="1349" w:type="dxa"/>
            <w:gridSpan w:val="2"/>
          </w:tcPr>
          <w:p w:rsidR="002501F9" w:rsidRPr="002501F9" w:rsidRDefault="002501F9" w:rsidP="006B6EC9">
            <w:pPr>
              <w:rPr>
                <w:rFonts w:ascii="Arial" w:hAnsi="Arial" w:cs="Arial"/>
                <w:sz w:val="18"/>
                <w:szCs w:val="18"/>
              </w:rPr>
            </w:pPr>
          </w:p>
        </w:tc>
      </w:tr>
      <w:tr w:rsidR="006B6EC9" w:rsidRPr="002501F9" w:rsidTr="002501F9">
        <w:trPr>
          <w:gridAfter w:val="1"/>
          <w:cnfStyle w:val="000000100000" w:firstRow="0" w:lastRow="0" w:firstColumn="0" w:lastColumn="0" w:oddVBand="0" w:evenVBand="0" w:oddHBand="1" w:evenHBand="0" w:firstRowFirstColumn="0" w:firstRowLastColumn="0" w:lastRowFirstColumn="0" w:lastRowLastColumn="0"/>
          <w:wAfter w:w="207" w:type="dxa"/>
          <w:trHeight w:val="257"/>
        </w:trPr>
        <w:tc>
          <w:tcPr>
            <w:cnfStyle w:val="001000000000" w:firstRow="0" w:lastRow="0" w:firstColumn="1" w:lastColumn="0" w:oddVBand="0" w:evenVBand="0" w:oddHBand="0" w:evenHBand="0" w:firstRowFirstColumn="0" w:firstRowLastColumn="0" w:lastRowFirstColumn="0" w:lastRowLastColumn="0"/>
            <w:tcW w:w="1211" w:type="dxa"/>
          </w:tcPr>
          <w:p w:rsidR="006B6EC9" w:rsidRPr="002501F9" w:rsidRDefault="006B6EC9" w:rsidP="006B6EC9">
            <w:pPr>
              <w:rPr>
                <w:rFonts w:ascii="Arial" w:hAnsi="Arial" w:cs="Arial"/>
                <w:sz w:val="18"/>
                <w:szCs w:val="18"/>
              </w:rPr>
            </w:pPr>
            <w:r w:rsidRPr="002501F9">
              <w:rPr>
                <w:rFonts w:ascii="Arial" w:hAnsi="Arial" w:cs="Arial"/>
                <w:sz w:val="18"/>
                <w:szCs w:val="18"/>
              </w:rPr>
              <w:t xml:space="preserve">NVO ,, Udruženje gajdera sjevera “ </w:t>
            </w:r>
          </w:p>
        </w:tc>
        <w:tc>
          <w:tcPr>
            <w:tcW w:w="607" w:type="dxa"/>
          </w:tcPr>
          <w:p w:rsidR="006B6EC9" w:rsidRPr="006B6EC9" w:rsidRDefault="006B6EC9" w:rsidP="006B6EC9">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6B6EC9">
              <w:rPr>
                <w:rFonts w:ascii="Arial" w:eastAsia="Arial" w:hAnsi="Arial" w:cs="Arial"/>
                <w:sz w:val="18"/>
                <w:szCs w:val="18"/>
              </w:rPr>
              <w:t>814eura</w:t>
            </w:r>
          </w:p>
        </w:tc>
        <w:tc>
          <w:tcPr>
            <w:tcW w:w="916" w:type="dxa"/>
          </w:tcPr>
          <w:p w:rsidR="006B6EC9" w:rsidRPr="002501F9" w:rsidRDefault="006B6EC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eastAsia="Arial" w:hAnsi="Arial" w:cs="Arial"/>
                <w:sz w:val="18"/>
                <w:szCs w:val="18"/>
                <w:lang w:val="sr-Latn-CS"/>
              </w:rPr>
              <w:t>Rijeka Ravnjak –šansa za turističku ponudu Mojkovca</w:t>
            </w:r>
          </w:p>
        </w:tc>
        <w:tc>
          <w:tcPr>
            <w:tcW w:w="940" w:type="dxa"/>
          </w:tcPr>
          <w:p w:rsidR="006B6EC9" w:rsidRPr="002501F9" w:rsidRDefault="006B6EC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Posjeta intervju sa korisnicima </w:t>
            </w:r>
          </w:p>
        </w:tc>
        <w:tc>
          <w:tcPr>
            <w:tcW w:w="925" w:type="dxa"/>
          </w:tcPr>
          <w:p w:rsidR="006B6EC9" w:rsidRPr="002501F9" w:rsidRDefault="006B6EC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3</w:t>
            </w:r>
          </w:p>
        </w:tc>
        <w:tc>
          <w:tcPr>
            <w:tcW w:w="1397" w:type="dxa"/>
          </w:tcPr>
          <w:p w:rsidR="006B6EC9" w:rsidRPr="002501F9" w:rsidRDefault="006B6EC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50 korisnika </w:t>
            </w:r>
          </w:p>
        </w:tc>
        <w:tc>
          <w:tcPr>
            <w:tcW w:w="998" w:type="dxa"/>
          </w:tcPr>
          <w:p w:rsidR="006B6EC9" w:rsidRPr="002501F9" w:rsidRDefault="006B6EC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NEDOVOLJNA </w:t>
            </w:r>
          </w:p>
        </w:tc>
        <w:tc>
          <w:tcPr>
            <w:tcW w:w="1471" w:type="dxa"/>
          </w:tcPr>
          <w:p w:rsidR="006B6EC9" w:rsidRPr="002501F9" w:rsidRDefault="006B6EC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U POTPUNOSTI </w:t>
            </w:r>
          </w:p>
        </w:tc>
        <w:tc>
          <w:tcPr>
            <w:tcW w:w="1057" w:type="dxa"/>
          </w:tcPr>
          <w:p w:rsidR="006B6EC9" w:rsidRPr="002501F9" w:rsidRDefault="006B6EC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DJELIMIČNO </w:t>
            </w:r>
          </w:p>
        </w:tc>
        <w:tc>
          <w:tcPr>
            <w:tcW w:w="1142" w:type="dxa"/>
          </w:tcPr>
          <w:p w:rsidR="006B6EC9" w:rsidRPr="002501F9" w:rsidRDefault="006B6EC9" w:rsidP="006B6EC9">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Strateški plan rauvoja opštine ( oblast turizma) </w:t>
            </w:r>
          </w:p>
        </w:tc>
      </w:tr>
      <w:tr w:rsidR="006B6EC9" w:rsidRPr="002501F9" w:rsidTr="002501F9">
        <w:trPr>
          <w:gridAfter w:val="1"/>
          <w:wAfter w:w="207" w:type="dxa"/>
          <w:trHeight w:val="538"/>
        </w:trPr>
        <w:tc>
          <w:tcPr>
            <w:cnfStyle w:val="001000000000" w:firstRow="0" w:lastRow="0" w:firstColumn="1" w:lastColumn="0" w:oddVBand="0" w:evenVBand="0" w:oddHBand="0" w:evenHBand="0" w:firstRowFirstColumn="0" w:firstRowLastColumn="0" w:lastRowFirstColumn="0" w:lastRowLastColumn="0"/>
            <w:tcW w:w="1211" w:type="dxa"/>
          </w:tcPr>
          <w:p w:rsidR="006B6EC9" w:rsidRPr="002501F9" w:rsidRDefault="006B6EC9" w:rsidP="006B6EC9">
            <w:pPr>
              <w:rPr>
                <w:rFonts w:ascii="Arial" w:hAnsi="Arial" w:cs="Arial"/>
                <w:sz w:val="18"/>
                <w:szCs w:val="18"/>
              </w:rPr>
            </w:pPr>
            <w:r w:rsidRPr="002501F9">
              <w:rPr>
                <w:rFonts w:ascii="Arial" w:hAnsi="Arial" w:cs="Arial"/>
                <w:sz w:val="18"/>
                <w:szCs w:val="18"/>
              </w:rPr>
              <w:t xml:space="preserve">NVO , Udruženje poljoprivrednih proizvođača “ </w:t>
            </w:r>
          </w:p>
        </w:tc>
        <w:tc>
          <w:tcPr>
            <w:tcW w:w="607" w:type="dxa"/>
          </w:tcPr>
          <w:p w:rsidR="006B6EC9" w:rsidRPr="006B6EC9" w:rsidRDefault="006B6EC9" w:rsidP="006B6EC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6B6EC9">
              <w:rPr>
                <w:rFonts w:ascii="Arial" w:eastAsia="Arial" w:hAnsi="Arial" w:cs="Arial"/>
                <w:sz w:val="18"/>
                <w:szCs w:val="18"/>
              </w:rPr>
              <w:t>563eura</w:t>
            </w:r>
          </w:p>
        </w:tc>
        <w:tc>
          <w:tcPr>
            <w:tcW w:w="916" w:type="dxa"/>
          </w:tcPr>
          <w:p w:rsidR="006B6EC9" w:rsidRPr="002501F9" w:rsidRDefault="006B6EC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Nabavka potrebne opreme </w:t>
            </w:r>
          </w:p>
        </w:tc>
        <w:tc>
          <w:tcPr>
            <w:tcW w:w="940" w:type="dxa"/>
          </w:tcPr>
          <w:p w:rsidR="006B6EC9" w:rsidRPr="002501F9" w:rsidRDefault="006B6EC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Posjeta intervju sa korisnicima </w:t>
            </w:r>
          </w:p>
        </w:tc>
        <w:tc>
          <w:tcPr>
            <w:tcW w:w="925" w:type="dxa"/>
          </w:tcPr>
          <w:p w:rsidR="006B6EC9" w:rsidRPr="002501F9" w:rsidRDefault="006B6EC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4</w:t>
            </w:r>
          </w:p>
        </w:tc>
        <w:tc>
          <w:tcPr>
            <w:tcW w:w="1397" w:type="dxa"/>
          </w:tcPr>
          <w:p w:rsidR="006B6EC9" w:rsidRPr="002501F9" w:rsidRDefault="006B6EC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15 korisnika </w:t>
            </w:r>
          </w:p>
        </w:tc>
        <w:tc>
          <w:tcPr>
            <w:tcW w:w="998" w:type="dxa"/>
          </w:tcPr>
          <w:p w:rsidR="006B6EC9" w:rsidRPr="002501F9" w:rsidRDefault="006B6EC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NEDOVOLJNA </w:t>
            </w:r>
          </w:p>
        </w:tc>
        <w:tc>
          <w:tcPr>
            <w:tcW w:w="1471" w:type="dxa"/>
          </w:tcPr>
          <w:p w:rsidR="006B6EC9" w:rsidRPr="002501F9" w:rsidRDefault="006B6EC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U POTPUNOSTI </w:t>
            </w:r>
          </w:p>
        </w:tc>
        <w:tc>
          <w:tcPr>
            <w:tcW w:w="1057" w:type="dxa"/>
          </w:tcPr>
          <w:p w:rsidR="006B6EC9" w:rsidRPr="002501F9" w:rsidRDefault="006B6EC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 xml:space="preserve">DJELIMIČNO </w:t>
            </w:r>
          </w:p>
        </w:tc>
        <w:tc>
          <w:tcPr>
            <w:tcW w:w="1142" w:type="dxa"/>
          </w:tcPr>
          <w:p w:rsidR="006B6EC9" w:rsidRPr="002501F9" w:rsidRDefault="006B6EC9" w:rsidP="006B6EC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501F9">
              <w:rPr>
                <w:rFonts w:ascii="Arial" w:hAnsi="Arial" w:cs="Arial"/>
                <w:sz w:val="18"/>
                <w:szCs w:val="18"/>
              </w:rPr>
              <w:t>Strateški plan razvoja opštine ( oblast poljoprivrede</w:t>
            </w:r>
          </w:p>
        </w:tc>
      </w:tr>
    </w:tbl>
    <w:p w:rsidR="002501F9" w:rsidRPr="002501F9" w:rsidRDefault="002501F9" w:rsidP="002501F9">
      <w:pPr>
        <w:pStyle w:val="Signature"/>
        <w:jc w:val="center"/>
        <w:rPr>
          <w:rFonts w:ascii="Arial" w:hAnsi="Arial" w:cs="Arial"/>
          <w:sz w:val="18"/>
          <w:szCs w:val="18"/>
        </w:rPr>
      </w:pPr>
      <w:r w:rsidRPr="002501F9">
        <w:rPr>
          <w:rFonts w:ascii="Arial" w:hAnsi="Arial" w:cs="Arial"/>
          <w:sz w:val="18"/>
          <w:szCs w:val="18"/>
        </w:rPr>
        <w:t>Tabela praćenja projekata kofinansiranjih od strane Opštine Mojkovac u 2019. godini</w:t>
      </w:r>
    </w:p>
    <w:p w:rsidR="00C94CD0" w:rsidRPr="002501F9" w:rsidRDefault="00C94CD0" w:rsidP="00E53191">
      <w:pPr>
        <w:pStyle w:val="Signature"/>
        <w:jc w:val="both"/>
        <w:rPr>
          <w:rFonts w:ascii="Arial" w:hAnsi="Arial" w:cs="Arial"/>
          <w:sz w:val="24"/>
          <w:szCs w:val="24"/>
        </w:rPr>
      </w:pPr>
    </w:p>
    <w:p w:rsidR="00441A07" w:rsidRPr="00C94CD0" w:rsidRDefault="00441A07" w:rsidP="00E53191">
      <w:pPr>
        <w:pStyle w:val="Signature"/>
        <w:jc w:val="both"/>
        <w:rPr>
          <w:rFonts w:ascii="Arial" w:hAnsi="Arial" w:cs="Arial"/>
          <w:b/>
          <w:i/>
          <w:sz w:val="24"/>
          <w:szCs w:val="24"/>
          <w:lang w:val="it-IT"/>
        </w:rPr>
      </w:pPr>
      <w:r w:rsidRPr="00C94CD0">
        <w:rPr>
          <w:rFonts w:ascii="Arial" w:hAnsi="Arial" w:cs="Arial"/>
          <w:b/>
          <w:i/>
          <w:sz w:val="24"/>
          <w:szCs w:val="24"/>
          <w:lang w:val="it-IT"/>
        </w:rPr>
        <w:t>Kultura</w:t>
      </w:r>
    </w:p>
    <w:p w:rsidR="00C94CD0" w:rsidRDefault="00441A07" w:rsidP="00AA50F3">
      <w:pPr>
        <w:pStyle w:val="Signature"/>
        <w:numPr>
          <w:ilvl w:val="0"/>
          <w:numId w:val="23"/>
        </w:numPr>
        <w:jc w:val="both"/>
        <w:rPr>
          <w:rFonts w:ascii="Arial" w:hAnsi="Arial" w:cs="Arial"/>
          <w:sz w:val="24"/>
          <w:szCs w:val="24"/>
          <w:lang w:val="it-IT"/>
        </w:rPr>
      </w:pPr>
      <w:r w:rsidRPr="00441A07">
        <w:rPr>
          <w:rFonts w:ascii="Arial" w:hAnsi="Arial" w:cs="Arial"/>
          <w:sz w:val="24"/>
          <w:szCs w:val="24"/>
          <w:lang w:val="it-IT"/>
        </w:rPr>
        <w:t xml:space="preserve">Praćen i finansijski podržan rad i realizacija svih kulturnih dešavanja koje je organizovala JU Centar za kulturu „Nenad Rakočević“ (Mojkovačka filmska jesen, književne večeri, izložbe umjetnika, manifestacije KUD „Vesna“ i dr.) </w:t>
      </w:r>
    </w:p>
    <w:p w:rsidR="00C94CD0" w:rsidRDefault="00441A07" w:rsidP="00AA50F3">
      <w:pPr>
        <w:pStyle w:val="Signature"/>
        <w:numPr>
          <w:ilvl w:val="0"/>
          <w:numId w:val="23"/>
        </w:numPr>
        <w:jc w:val="both"/>
        <w:rPr>
          <w:rFonts w:ascii="Arial" w:hAnsi="Arial" w:cs="Arial"/>
          <w:sz w:val="24"/>
          <w:szCs w:val="24"/>
          <w:lang w:val="it-IT"/>
        </w:rPr>
      </w:pPr>
      <w:r w:rsidRPr="00C94CD0">
        <w:rPr>
          <w:rFonts w:ascii="Arial" w:hAnsi="Arial" w:cs="Arial"/>
          <w:sz w:val="24"/>
          <w:szCs w:val="24"/>
          <w:lang w:val="it-IT"/>
        </w:rPr>
        <w:t>Ulaganje u valorizaciju kulturno istorijskog nasleđa kroz nastavak istraživanja na arheološkom nalazištu „Brskovo“. U 2019 godini relizovan</w:t>
      </w:r>
      <w:r w:rsidR="00C94CD0">
        <w:rPr>
          <w:rFonts w:ascii="Arial" w:hAnsi="Arial" w:cs="Arial"/>
          <w:sz w:val="24"/>
          <w:szCs w:val="24"/>
          <w:lang w:val="it-IT"/>
        </w:rPr>
        <w:t xml:space="preserve"> je u saradnji </w:t>
      </w:r>
      <w:r w:rsidRPr="00C94CD0">
        <w:rPr>
          <w:rFonts w:ascii="Arial" w:hAnsi="Arial" w:cs="Arial"/>
          <w:sz w:val="24"/>
          <w:szCs w:val="24"/>
          <w:lang w:val="it-IT"/>
        </w:rPr>
        <w:t>sa Centrom za arheologiju i konzervaciju Crne Gore</w:t>
      </w:r>
      <w:r w:rsidR="00C94CD0">
        <w:rPr>
          <w:rFonts w:ascii="Arial" w:hAnsi="Arial" w:cs="Arial"/>
          <w:sz w:val="24"/>
          <w:szCs w:val="24"/>
          <w:lang w:val="it-IT"/>
        </w:rPr>
        <w:t>,</w:t>
      </w:r>
      <w:r w:rsidRPr="00C94CD0">
        <w:rPr>
          <w:rFonts w:ascii="Arial" w:hAnsi="Arial" w:cs="Arial"/>
          <w:sz w:val="24"/>
          <w:szCs w:val="24"/>
          <w:lang w:val="it-IT"/>
        </w:rPr>
        <w:t xml:space="preserve"> a uz podršku Ministartsva kulture</w:t>
      </w:r>
      <w:r w:rsidR="00C94CD0">
        <w:rPr>
          <w:rFonts w:ascii="Arial" w:hAnsi="Arial" w:cs="Arial"/>
          <w:sz w:val="24"/>
          <w:szCs w:val="24"/>
          <w:lang w:val="it-IT"/>
        </w:rPr>
        <w:t>,</w:t>
      </w:r>
      <w:r w:rsidRPr="00C94CD0">
        <w:rPr>
          <w:rFonts w:ascii="Arial" w:hAnsi="Arial" w:cs="Arial"/>
          <w:sz w:val="24"/>
          <w:szCs w:val="24"/>
          <w:lang w:val="it-IT"/>
        </w:rPr>
        <w:t xml:space="preserve"> projekat istraživanja i sprovođenje konzervacionih mjera na lokalitetu Doganjice. </w:t>
      </w:r>
    </w:p>
    <w:p w:rsidR="00C94CD0" w:rsidRDefault="00441A07" w:rsidP="00AA50F3">
      <w:pPr>
        <w:pStyle w:val="Signature"/>
        <w:numPr>
          <w:ilvl w:val="0"/>
          <w:numId w:val="23"/>
        </w:numPr>
        <w:jc w:val="both"/>
        <w:rPr>
          <w:rFonts w:ascii="Arial" w:hAnsi="Arial" w:cs="Arial"/>
          <w:sz w:val="24"/>
          <w:szCs w:val="24"/>
          <w:lang w:val="it-IT"/>
        </w:rPr>
      </w:pPr>
      <w:r w:rsidRPr="00C94CD0">
        <w:rPr>
          <w:rFonts w:ascii="Arial" w:hAnsi="Arial" w:cs="Arial"/>
          <w:sz w:val="24"/>
          <w:szCs w:val="24"/>
          <w:lang w:val="it-IT"/>
        </w:rPr>
        <w:t>Uz podršku ministartva kulture Opština</w:t>
      </w:r>
      <w:r w:rsidR="00C94CD0">
        <w:rPr>
          <w:rFonts w:ascii="Arial" w:hAnsi="Arial" w:cs="Arial"/>
          <w:sz w:val="24"/>
          <w:szCs w:val="24"/>
          <w:lang w:val="it-IT"/>
        </w:rPr>
        <w:t xml:space="preserve"> Mojkovac nosilac je projekta </w:t>
      </w:r>
      <w:r w:rsidR="00C94CD0">
        <w:rPr>
          <w:rFonts w:ascii="Arial" w:hAnsi="Arial" w:cs="Arial"/>
          <w:sz w:val="24"/>
          <w:szCs w:val="24"/>
          <w:lang w:val="sr-Latn-CS"/>
        </w:rPr>
        <w:t>„</w:t>
      </w:r>
      <w:r w:rsidRPr="00C94CD0">
        <w:rPr>
          <w:rFonts w:ascii="Arial" w:hAnsi="Arial" w:cs="Arial"/>
          <w:sz w:val="24"/>
          <w:szCs w:val="24"/>
          <w:lang w:val="it-IT"/>
        </w:rPr>
        <w:t xml:space="preserve">Unapređenje trenutnog arheološkog statusa Brskovo kroz razvoj svijesti o značaju očuvanja ovog </w:t>
      </w:r>
      <w:r w:rsidRPr="00C94CD0">
        <w:rPr>
          <w:rFonts w:ascii="Arial" w:hAnsi="Arial" w:cs="Arial"/>
          <w:sz w:val="24"/>
          <w:szCs w:val="24"/>
          <w:lang w:val="it-IT"/>
        </w:rPr>
        <w:lastRenderedPageBreak/>
        <w:t xml:space="preserve">kulturnog dobra, promociju lokaliteta i upravljanje rizicima” koji se trenutno nalazi u završnoj fazi realizacije. U okviru projekat po prvi put je napravljena sistematizacija podataka koji se nalaze u dostupnim istoriskim izvorima a koji se odnose na lokalitet Brskvo od strane stručnog lica kao i čišćenje lokaliteta Doganjice od jalovine koja predstavlja najveći problem prilikom arheoloških istraživanja. Takođe u okviru prijekta rađene su radionice za djecu u osnovnoj školi i posjete muzejima sa ciljem podizanja nivoa svijesti o značaju očuvanja kuluturne bašitne. Do </w:t>
      </w:r>
      <w:r w:rsidR="00C94CD0">
        <w:rPr>
          <w:rFonts w:ascii="Arial" w:hAnsi="Arial" w:cs="Arial"/>
          <w:sz w:val="24"/>
          <w:szCs w:val="24"/>
          <w:lang w:val="it-IT"/>
        </w:rPr>
        <w:t xml:space="preserve">kraja relizacije ovog projekta biće urađene turističko - </w:t>
      </w:r>
      <w:r w:rsidRPr="00C94CD0">
        <w:rPr>
          <w:rFonts w:ascii="Arial" w:hAnsi="Arial" w:cs="Arial"/>
          <w:sz w:val="24"/>
          <w:szCs w:val="24"/>
          <w:lang w:val="it-IT"/>
        </w:rPr>
        <w:t xml:space="preserve">informativne table o lokalitetu i pješačka staza. </w:t>
      </w:r>
    </w:p>
    <w:p w:rsidR="00441A07" w:rsidRDefault="00441A07" w:rsidP="00AA50F3">
      <w:pPr>
        <w:pStyle w:val="Signature"/>
        <w:numPr>
          <w:ilvl w:val="0"/>
          <w:numId w:val="23"/>
        </w:numPr>
        <w:jc w:val="both"/>
        <w:rPr>
          <w:rFonts w:ascii="Arial" w:hAnsi="Arial" w:cs="Arial"/>
          <w:sz w:val="24"/>
          <w:szCs w:val="24"/>
          <w:lang w:val="it-IT"/>
        </w:rPr>
      </w:pPr>
      <w:r w:rsidRPr="00C94CD0">
        <w:rPr>
          <w:rFonts w:ascii="Arial" w:hAnsi="Arial" w:cs="Arial"/>
          <w:sz w:val="24"/>
          <w:szCs w:val="24"/>
          <w:lang w:val="it-IT"/>
        </w:rPr>
        <w:t>U saradnji sa Ministartsvom kulture pokrenuta je inciijativa za uspostavljanje saradnje sa Amabasadom Savezne Republike Njemačke na turističkoj valorizaciji kulturno istorijske baštine</w:t>
      </w:r>
      <w:r w:rsidR="00C94CD0">
        <w:rPr>
          <w:rFonts w:ascii="Arial" w:hAnsi="Arial" w:cs="Arial"/>
          <w:sz w:val="24"/>
          <w:szCs w:val="24"/>
          <w:lang w:val="it-IT"/>
        </w:rPr>
        <w:t xml:space="preserve"> srednjevjekovnog grada Brskovo</w:t>
      </w:r>
      <w:r w:rsidRPr="00C94CD0">
        <w:rPr>
          <w:rFonts w:ascii="Arial" w:hAnsi="Arial" w:cs="Arial"/>
          <w:sz w:val="24"/>
          <w:szCs w:val="24"/>
          <w:lang w:val="it-IT"/>
        </w:rPr>
        <w:t xml:space="preserve"> i predata a</w:t>
      </w:r>
      <w:r w:rsidR="00C94CD0">
        <w:rPr>
          <w:rFonts w:ascii="Arial" w:hAnsi="Arial" w:cs="Arial"/>
          <w:sz w:val="24"/>
          <w:szCs w:val="24"/>
          <w:lang w:val="it-IT"/>
        </w:rPr>
        <w:t xml:space="preserve">plikacija sa ciljem finansiranja projekta </w:t>
      </w:r>
      <w:r w:rsidR="00C94CD0">
        <w:rPr>
          <w:rFonts w:ascii="Arial" w:hAnsi="Arial" w:cs="Arial"/>
          <w:sz w:val="24"/>
          <w:szCs w:val="24"/>
          <w:lang w:val="sr-Latn-CS"/>
        </w:rPr>
        <w:t>„</w:t>
      </w:r>
      <w:r w:rsidRPr="00C94CD0">
        <w:rPr>
          <w:rFonts w:ascii="Arial" w:hAnsi="Arial" w:cs="Arial"/>
          <w:sz w:val="24"/>
          <w:szCs w:val="24"/>
          <w:lang w:val="it-IT"/>
        </w:rPr>
        <w:t>Valorizacija</w:t>
      </w:r>
      <w:r w:rsidR="00C94CD0">
        <w:rPr>
          <w:rFonts w:ascii="Arial" w:hAnsi="Arial" w:cs="Arial"/>
          <w:sz w:val="24"/>
          <w:szCs w:val="24"/>
          <w:lang w:val="it-IT"/>
        </w:rPr>
        <w:t xml:space="preserve"> arheološkog lokaliteta Brskovo</w:t>
      </w:r>
      <w:r w:rsidRPr="00C94CD0">
        <w:rPr>
          <w:rFonts w:ascii="Arial" w:hAnsi="Arial" w:cs="Arial"/>
          <w:sz w:val="24"/>
          <w:szCs w:val="24"/>
          <w:lang w:val="it-IT"/>
        </w:rPr>
        <w:t xml:space="preserve">“ u okviru kojeg su planirane mjere koje se odnose na poboljšanje postojeće i postavljanje nove montažno demontažne male turističke infrastrukture i pripremu promotivnog i edukativnog materijala za prezentaciju ovog lokaliteta kao i plan upravljanja samim lokalitetom. </w:t>
      </w:r>
    </w:p>
    <w:p w:rsidR="00441A07" w:rsidRPr="00C908BC" w:rsidRDefault="00C94CD0" w:rsidP="00AA50F3">
      <w:pPr>
        <w:pStyle w:val="ListParagraph"/>
        <w:numPr>
          <w:ilvl w:val="0"/>
          <w:numId w:val="23"/>
        </w:numPr>
        <w:spacing w:line="276" w:lineRule="auto"/>
        <w:jc w:val="both"/>
        <w:rPr>
          <w:rFonts w:ascii="Arial" w:eastAsiaTheme="minorEastAsia" w:hAnsi="Arial" w:cs="Arial"/>
          <w:sz w:val="24"/>
          <w:szCs w:val="24"/>
          <w:lang w:val="it-IT"/>
        </w:rPr>
      </w:pPr>
      <w:r w:rsidRPr="00C94CD0">
        <w:rPr>
          <w:rFonts w:ascii="Arial" w:eastAsiaTheme="minorEastAsia" w:hAnsi="Arial" w:cs="Arial"/>
          <w:sz w:val="24"/>
          <w:szCs w:val="24"/>
          <w:lang w:val="it-IT"/>
        </w:rPr>
        <w:t>Uz podršku Ministartsva kulture u 2019. godini počeo je sa relizacijom projekat „Omladinske radionice za horsko pjevanje“ u kojima trenutno učestvuje 25 osoba. Cilj radionice je priprema za formiranje gradskog hora. Projekat se relizuje u saradnji sa školom za osnovno muzičko obrazovanje iz Kolašina.</w:t>
      </w:r>
    </w:p>
    <w:p w:rsidR="00441A07" w:rsidRPr="00C908BC" w:rsidRDefault="00441A07" w:rsidP="00E53191">
      <w:pPr>
        <w:pStyle w:val="Signature"/>
        <w:jc w:val="both"/>
        <w:rPr>
          <w:rFonts w:ascii="Arial" w:hAnsi="Arial" w:cs="Arial"/>
          <w:b/>
          <w:i/>
          <w:sz w:val="24"/>
          <w:szCs w:val="24"/>
          <w:lang w:val="it-IT"/>
        </w:rPr>
      </w:pPr>
      <w:r w:rsidRPr="00C908BC">
        <w:rPr>
          <w:rFonts w:ascii="Arial" w:hAnsi="Arial" w:cs="Arial"/>
          <w:b/>
          <w:i/>
          <w:sz w:val="24"/>
          <w:szCs w:val="24"/>
          <w:lang w:val="it-IT"/>
        </w:rPr>
        <w:t>Omladinska politika</w:t>
      </w:r>
    </w:p>
    <w:p w:rsidR="00441A07" w:rsidRPr="00441A07" w:rsidRDefault="00441A07" w:rsidP="00AA50F3">
      <w:pPr>
        <w:pStyle w:val="Signature"/>
        <w:numPr>
          <w:ilvl w:val="0"/>
          <w:numId w:val="24"/>
        </w:numPr>
        <w:jc w:val="both"/>
        <w:rPr>
          <w:rFonts w:ascii="Arial" w:hAnsi="Arial" w:cs="Arial"/>
          <w:sz w:val="24"/>
          <w:szCs w:val="24"/>
          <w:lang w:val="it-IT"/>
        </w:rPr>
      </w:pPr>
      <w:r w:rsidRPr="00441A07">
        <w:rPr>
          <w:rFonts w:ascii="Arial" w:hAnsi="Arial" w:cs="Arial"/>
          <w:sz w:val="24"/>
          <w:szCs w:val="24"/>
          <w:lang w:val="it-IT"/>
        </w:rPr>
        <w:t>Program podsticanja zapošljavanja mladih u skladu sa Zakonom o mladima realizovan je u okviru 2019</w:t>
      </w:r>
      <w:r w:rsidR="00C908BC">
        <w:rPr>
          <w:rFonts w:ascii="Arial" w:hAnsi="Arial" w:cs="Arial"/>
          <w:sz w:val="24"/>
          <w:szCs w:val="24"/>
          <w:lang w:val="it-IT"/>
        </w:rPr>
        <w:t xml:space="preserve">. godine i davao je mogućnost </w:t>
      </w:r>
      <w:r w:rsidRPr="00441A07">
        <w:rPr>
          <w:rFonts w:ascii="Arial" w:hAnsi="Arial" w:cs="Arial"/>
          <w:sz w:val="24"/>
          <w:szCs w:val="24"/>
          <w:lang w:val="it-IT"/>
        </w:rPr>
        <w:t>olakšica kod zapošljavanja mladih u lokalnoj zajednici. Programom je smanjena stopa nezaposlenosti mladih do 30 godi</w:t>
      </w:r>
      <w:r w:rsidR="00C908BC">
        <w:rPr>
          <w:rFonts w:ascii="Arial" w:hAnsi="Arial" w:cs="Arial"/>
          <w:sz w:val="24"/>
          <w:szCs w:val="24"/>
          <w:lang w:val="it-IT"/>
        </w:rPr>
        <w:t>na</w:t>
      </w:r>
      <w:r w:rsidRPr="00441A07">
        <w:rPr>
          <w:rFonts w:ascii="Arial" w:hAnsi="Arial" w:cs="Arial"/>
          <w:sz w:val="24"/>
          <w:szCs w:val="24"/>
          <w:lang w:val="it-IT"/>
        </w:rPr>
        <w:t>, visoke</w:t>
      </w:r>
      <w:r w:rsidR="00C908BC">
        <w:rPr>
          <w:rFonts w:ascii="Arial" w:hAnsi="Arial" w:cs="Arial"/>
          <w:sz w:val="24"/>
          <w:szCs w:val="24"/>
          <w:lang w:val="it-IT"/>
        </w:rPr>
        <w:t xml:space="preserve"> i srednje stručne spreme za 10</w:t>
      </w:r>
      <w:r w:rsidRPr="00441A07">
        <w:rPr>
          <w:rFonts w:ascii="Arial" w:hAnsi="Arial" w:cs="Arial"/>
          <w:sz w:val="24"/>
          <w:szCs w:val="24"/>
          <w:lang w:val="it-IT"/>
        </w:rPr>
        <w:t xml:space="preserve">% u 2019 godini. </w:t>
      </w:r>
    </w:p>
    <w:p w:rsidR="00C908BC" w:rsidRDefault="00441A07" w:rsidP="00AA50F3">
      <w:pPr>
        <w:pStyle w:val="Signature"/>
        <w:numPr>
          <w:ilvl w:val="0"/>
          <w:numId w:val="24"/>
        </w:numPr>
        <w:jc w:val="both"/>
        <w:rPr>
          <w:rFonts w:ascii="Arial" w:hAnsi="Arial" w:cs="Arial"/>
          <w:sz w:val="24"/>
          <w:szCs w:val="24"/>
          <w:lang w:val="it-IT"/>
        </w:rPr>
      </w:pPr>
      <w:r w:rsidRPr="00441A07">
        <w:rPr>
          <w:rFonts w:ascii="Arial" w:hAnsi="Arial" w:cs="Arial"/>
          <w:sz w:val="24"/>
          <w:szCs w:val="24"/>
          <w:lang w:val="it-IT"/>
        </w:rPr>
        <w:t>Obezbijeđeno je učešće</w:t>
      </w:r>
      <w:r w:rsidR="00C908BC">
        <w:rPr>
          <w:rFonts w:ascii="Arial" w:hAnsi="Arial" w:cs="Arial"/>
          <w:sz w:val="24"/>
          <w:szCs w:val="24"/>
          <w:lang w:val="it-IT"/>
        </w:rPr>
        <w:t xml:space="preserve"> mladih  iz  Mojkovca </w:t>
      </w:r>
      <w:r w:rsidRPr="00441A07">
        <w:rPr>
          <w:rFonts w:ascii="Arial" w:hAnsi="Arial" w:cs="Arial"/>
          <w:sz w:val="24"/>
          <w:szCs w:val="24"/>
          <w:lang w:val="it-IT"/>
        </w:rPr>
        <w:t xml:space="preserve">u programu „Crna Gora u ritmu Evrope“ u okviru projekta koji je trajao 6 mjeseci i podrazumijevao takmičarski i pripremni dio. </w:t>
      </w:r>
    </w:p>
    <w:p w:rsidR="00C908BC" w:rsidRDefault="00441A07" w:rsidP="00AA50F3">
      <w:pPr>
        <w:pStyle w:val="Signature"/>
        <w:numPr>
          <w:ilvl w:val="0"/>
          <w:numId w:val="24"/>
        </w:numPr>
        <w:jc w:val="both"/>
        <w:rPr>
          <w:rFonts w:ascii="Arial" w:hAnsi="Arial" w:cs="Arial"/>
          <w:sz w:val="24"/>
          <w:szCs w:val="24"/>
          <w:lang w:val="it-IT"/>
        </w:rPr>
      </w:pPr>
      <w:r w:rsidRPr="00C908BC">
        <w:rPr>
          <w:rFonts w:ascii="Arial" w:hAnsi="Arial" w:cs="Arial"/>
          <w:sz w:val="24"/>
          <w:szCs w:val="24"/>
          <w:lang w:val="it-IT"/>
        </w:rPr>
        <w:t xml:space="preserve">U saradnji sa Ministartsvom sporta i mladih stvoreni su uslovi za otvaranje Omladinskog centra u centru grada kroz rekonstrukciju postojećeg prostra koji je koristila Komunalna policija. </w:t>
      </w:r>
      <w:r w:rsidRPr="00C908BC">
        <w:rPr>
          <w:rFonts w:ascii="Arial" w:hAnsi="Arial" w:cs="Arial"/>
          <w:sz w:val="24"/>
          <w:szCs w:val="24"/>
        </w:rPr>
        <w:t xml:space="preserve">Do kraja relizacije projekta previđena je i nabaka opreme  i neophodnog namještaja . </w:t>
      </w:r>
      <w:r w:rsidRPr="00C908BC">
        <w:rPr>
          <w:rFonts w:ascii="Arial" w:hAnsi="Arial" w:cs="Arial"/>
          <w:sz w:val="24"/>
          <w:szCs w:val="24"/>
          <w:lang w:val="it-IT"/>
        </w:rPr>
        <w:t>Otvaranje ovog prostora za rad predviđeno je u aprili 2020</w:t>
      </w:r>
      <w:r w:rsidR="00C908BC">
        <w:rPr>
          <w:rFonts w:ascii="Arial" w:hAnsi="Arial" w:cs="Arial"/>
          <w:sz w:val="24"/>
          <w:szCs w:val="24"/>
          <w:lang w:val="it-IT"/>
        </w:rPr>
        <w:t>.</w:t>
      </w:r>
      <w:r w:rsidRPr="00C908BC">
        <w:rPr>
          <w:rFonts w:ascii="Arial" w:hAnsi="Arial" w:cs="Arial"/>
          <w:sz w:val="24"/>
          <w:szCs w:val="24"/>
          <w:lang w:val="it-IT"/>
        </w:rPr>
        <w:t xml:space="preserve"> godine. </w:t>
      </w:r>
    </w:p>
    <w:p w:rsidR="00441A07" w:rsidRPr="00C908BC" w:rsidRDefault="00441A07" w:rsidP="00AA50F3">
      <w:pPr>
        <w:pStyle w:val="Signature"/>
        <w:numPr>
          <w:ilvl w:val="0"/>
          <w:numId w:val="24"/>
        </w:numPr>
        <w:jc w:val="both"/>
        <w:rPr>
          <w:rFonts w:ascii="Arial" w:hAnsi="Arial" w:cs="Arial"/>
          <w:sz w:val="24"/>
          <w:szCs w:val="24"/>
          <w:lang w:val="it-IT"/>
        </w:rPr>
      </w:pPr>
      <w:r w:rsidRPr="00C908BC">
        <w:rPr>
          <w:rFonts w:ascii="Arial" w:hAnsi="Arial" w:cs="Arial"/>
          <w:sz w:val="24"/>
          <w:szCs w:val="24"/>
          <w:lang w:val="it-IT"/>
        </w:rPr>
        <w:t>U okviru 2019</w:t>
      </w:r>
      <w:r w:rsidR="00C908BC" w:rsidRPr="00C908BC">
        <w:rPr>
          <w:rFonts w:ascii="Arial" w:hAnsi="Arial" w:cs="Arial"/>
          <w:sz w:val="24"/>
          <w:szCs w:val="24"/>
          <w:lang w:val="it-IT"/>
        </w:rPr>
        <w:t>.</w:t>
      </w:r>
      <w:r w:rsidRPr="00C908BC">
        <w:rPr>
          <w:rFonts w:ascii="Arial" w:hAnsi="Arial" w:cs="Arial"/>
          <w:sz w:val="24"/>
          <w:szCs w:val="24"/>
          <w:lang w:val="it-IT"/>
        </w:rPr>
        <w:t xml:space="preserve"> godine pripreman je u saradnji sa Ministartsvom sporta i mladih i nevladinim sektorom Loklani akcioni plan za mlade 2019 -2021 koji </w:t>
      </w:r>
      <w:r w:rsidR="00C908BC">
        <w:rPr>
          <w:rFonts w:ascii="Arial" w:hAnsi="Arial" w:cs="Arial"/>
          <w:sz w:val="24"/>
          <w:szCs w:val="24"/>
          <w:lang w:val="it-IT"/>
        </w:rPr>
        <w:t xml:space="preserve">je usvojen u decembru mjesecu. </w:t>
      </w:r>
      <w:r w:rsidRPr="00C908BC">
        <w:rPr>
          <w:rFonts w:ascii="Arial" w:hAnsi="Arial" w:cs="Arial"/>
          <w:sz w:val="24"/>
          <w:szCs w:val="24"/>
          <w:lang w:val="it-IT"/>
        </w:rPr>
        <w:t>Usvajanjem ovog dokumenta napravljen je jasan plan aktivnosti ko</w:t>
      </w:r>
      <w:r w:rsidR="00C908BC">
        <w:rPr>
          <w:rFonts w:ascii="Arial" w:hAnsi="Arial" w:cs="Arial"/>
          <w:sz w:val="24"/>
          <w:szCs w:val="24"/>
          <w:lang w:val="it-IT"/>
        </w:rPr>
        <w:t>je se trebaju relizovati u peri</w:t>
      </w:r>
      <w:r w:rsidRPr="00C908BC">
        <w:rPr>
          <w:rFonts w:ascii="Arial" w:hAnsi="Arial" w:cs="Arial"/>
          <w:sz w:val="24"/>
          <w:szCs w:val="24"/>
          <w:lang w:val="it-IT"/>
        </w:rPr>
        <w:t>o</w:t>
      </w:r>
      <w:r w:rsidR="00C908BC">
        <w:rPr>
          <w:rFonts w:ascii="Arial" w:hAnsi="Arial" w:cs="Arial"/>
          <w:sz w:val="24"/>
          <w:szCs w:val="24"/>
          <w:lang w:val="it-IT"/>
        </w:rPr>
        <w:t>d</w:t>
      </w:r>
      <w:r w:rsidRPr="00C908BC">
        <w:rPr>
          <w:rFonts w:ascii="Arial" w:hAnsi="Arial" w:cs="Arial"/>
          <w:sz w:val="24"/>
          <w:szCs w:val="24"/>
          <w:lang w:val="it-IT"/>
        </w:rPr>
        <w:t xml:space="preserve">u važenja plana. Kao prva aktivnosti planirna ovim dokumentom realizovana je radionica u saradnji sa NVO CAZAS sa ciljem unapređenja svijesti nastavnika </w:t>
      </w:r>
      <w:r w:rsidR="00C908BC">
        <w:rPr>
          <w:rFonts w:ascii="Arial" w:hAnsi="Arial" w:cs="Arial"/>
          <w:sz w:val="24"/>
          <w:szCs w:val="24"/>
          <w:lang w:val="sr-Latn-CS"/>
        </w:rPr>
        <w:t>„</w:t>
      </w:r>
      <w:r w:rsidRPr="00C908BC">
        <w:rPr>
          <w:rFonts w:ascii="Arial" w:hAnsi="Arial" w:cs="Arial"/>
          <w:sz w:val="24"/>
          <w:szCs w:val="24"/>
          <w:lang w:val="it-IT"/>
        </w:rPr>
        <w:t>OŠ Aleksa Đilas Bećo</w:t>
      </w:r>
      <w:r w:rsidR="00C908BC">
        <w:rPr>
          <w:rFonts w:ascii="Arial" w:hAnsi="Arial" w:cs="Arial"/>
          <w:sz w:val="24"/>
          <w:szCs w:val="24"/>
          <w:lang w:val="it-IT"/>
        </w:rPr>
        <w:t>”</w:t>
      </w:r>
      <w:r w:rsidRPr="00C908BC">
        <w:rPr>
          <w:rFonts w:ascii="Arial" w:hAnsi="Arial" w:cs="Arial"/>
          <w:sz w:val="24"/>
          <w:szCs w:val="24"/>
          <w:lang w:val="it-IT"/>
        </w:rPr>
        <w:t xml:space="preserve"> o prepoznavanju rizičnog ponašanja kada je u pitanju rizično ponašanje i prevencija konzumiranja opojnih droga. </w:t>
      </w:r>
    </w:p>
    <w:p w:rsidR="00441A07" w:rsidRPr="00441A07" w:rsidRDefault="00441A07" w:rsidP="00E53191">
      <w:pPr>
        <w:pStyle w:val="Signature"/>
        <w:jc w:val="both"/>
        <w:rPr>
          <w:rFonts w:ascii="Arial" w:hAnsi="Arial" w:cs="Arial"/>
          <w:sz w:val="24"/>
          <w:szCs w:val="24"/>
          <w:lang w:val="it-IT"/>
        </w:rPr>
      </w:pPr>
    </w:p>
    <w:p w:rsidR="00441A07" w:rsidRPr="00C908BC" w:rsidRDefault="00441A07" w:rsidP="00E53191">
      <w:pPr>
        <w:pStyle w:val="Signature"/>
        <w:jc w:val="both"/>
        <w:rPr>
          <w:rFonts w:ascii="Arial" w:hAnsi="Arial" w:cs="Arial"/>
          <w:b/>
          <w:i/>
          <w:sz w:val="24"/>
          <w:szCs w:val="24"/>
          <w:lang w:val="it-IT"/>
        </w:rPr>
      </w:pPr>
      <w:r w:rsidRPr="00C908BC">
        <w:rPr>
          <w:rFonts w:ascii="Arial" w:hAnsi="Arial" w:cs="Arial"/>
          <w:b/>
          <w:i/>
          <w:sz w:val="24"/>
          <w:szCs w:val="24"/>
          <w:lang w:val="it-IT"/>
        </w:rPr>
        <w:t xml:space="preserve">Rodna ravnopravnost </w:t>
      </w:r>
    </w:p>
    <w:p w:rsidR="00441A07" w:rsidRPr="00441A07" w:rsidRDefault="00441A07" w:rsidP="00E53191">
      <w:pPr>
        <w:pStyle w:val="Signature"/>
        <w:jc w:val="both"/>
        <w:rPr>
          <w:rFonts w:ascii="Arial" w:hAnsi="Arial" w:cs="Arial"/>
          <w:sz w:val="24"/>
          <w:szCs w:val="24"/>
          <w:lang w:val="it-IT"/>
        </w:rPr>
      </w:pPr>
      <w:r w:rsidRPr="00441A07">
        <w:rPr>
          <w:rFonts w:ascii="Arial" w:hAnsi="Arial" w:cs="Arial"/>
          <w:sz w:val="24"/>
          <w:szCs w:val="24"/>
          <w:lang w:val="it-IT"/>
        </w:rPr>
        <w:t xml:space="preserve">Segment rodne ravnopravnosti promovisan je u loklanoj zajednici kroz podršku aktrivnostima  nevladinog sektroa </w:t>
      </w:r>
      <w:r w:rsidR="00C908BC">
        <w:rPr>
          <w:rFonts w:ascii="Arial" w:hAnsi="Arial" w:cs="Arial"/>
          <w:sz w:val="24"/>
          <w:szCs w:val="24"/>
          <w:lang w:val="it-IT"/>
        </w:rPr>
        <w:t xml:space="preserve">u okviru kampanje </w:t>
      </w:r>
      <w:r w:rsidR="00C908BC">
        <w:rPr>
          <w:rFonts w:ascii="Arial" w:hAnsi="Arial" w:cs="Arial"/>
          <w:sz w:val="24"/>
          <w:szCs w:val="24"/>
          <w:lang w:val="sr-Latn-CS"/>
        </w:rPr>
        <w:t>„</w:t>
      </w:r>
      <w:r w:rsidRPr="00441A07">
        <w:rPr>
          <w:rFonts w:ascii="Arial" w:hAnsi="Arial" w:cs="Arial"/>
          <w:sz w:val="24"/>
          <w:szCs w:val="24"/>
          <w:lang w:val="it-IT"/>
        </w:rPr>
        <w:t>16  dana  aktivizma u bor</w:t>
      </w:r>
      <w:r w:rsidR="00C908BC">
        <w:rPr>
          <w:rFonts w:ascii="Arial" w:hAnsi="Arial" w:cs="Arial"/>
          <w:sz w:val="24"/>
          <w:szCs w:val="24"/>
          <w:lang w:val="it-IT"/>
        </w:rPr>
        <w:t xml:space="preserve">bi protiv  </w:t>
      </w:r>
      <w:r w:rsidR="00C908BC">
        <w:rPr>
          <w:rFonts w:ascii="Arial" w:hAnsi="Arial" w:cs="Arial"/>
          <w:sz w:val="24"/>
          <w:szCs w:val="24"/>
          <w:lang w:val="it-IT"/>
        </w:rPr>
        <w:lastRenderedPageBreak/>
        <w:t>nasilja  nad ženama”.</w:t>
      </w:r>
      <w:r w:rsidRPr="00441A07">
        <w:rPr>
          <w:rFonts w:ascii="Arial" w:hAnsi="Arial" w:cs="Arial"/>
          <w:sz w:val="24"/>
          <w:szCs w:val="24"/>
          <w:lang w:val="it-IT"/>
        </w:rPr>
        <w:t xml:space="preserve"> U toku je izrada Loklanog akcionog plana za pos</w:t>
      </w:r>
      <w:r w:rsidR="00C908BC">
        <w:rPr>
          <w:rFonts w:ascii="Arial" w:hAnsi="Arial" w:cs="Arial"/>
          <w:sz w:val="24"/>
          <w:szCs w:val="24"/>
          <w:lang w:val="it-IT"/>
        </w:rPr>
        <w:t xml:space="preserve">tizanje rodne ravnopravnosti.  </w:t>
      </w:r>
      <w:r w:rsidRPr="00441A07">
        <w:rPr>
          <w:rFonts w:ascii="Arial" w:hAnsi="Arial" w:cs="Arial"/>
          <w:sz w:val="24"/>
          <w:szCs w:val="24"/>
          <w:lang w:val="it-IT"/>
        </w:rPr>
        <w:t xml:space="preserve">U Sekretarijatu </w:t>
      </w:r>
      <w:r w:rsidR="00C908BC">
        <w:rPr>
          <w:rFonts w:ascii="Arial" w:hAnsi="Arial" w:cs="Arial"/>
          <w:sz w:val="24"/>
          <w:szCs w:val="24"/>
          <w:lang w:val="it-IT"/>
        </w:rPr>
        <w:t xml:space="preserve">opštu upravu, društvene djelatnosti i kadrove su unaprijeđeni </w:t>
      </w:r>
      <w:r w:rsidRPr="00441A07">
        <w:rPr>
          <w:rFonts w:ascii="Arial" w:hAnsi="Arial" w:cs="Arial"/>
          <w:sz w:val="24"/>
          <w:szCs w:val="24"/>
          <w:lang w:val="it-IT"/>
        </w:rPr>
        <w:t xml:space="preserve">kapaciteti za bavljenje ovom problematikom. </w:t>
      </w:r>
    </w:p>
    <w:p w:rsidR="00441A07" w:rsidRDefault="00441A07" w:rsidP="00E53191">
      <w:pPr>
        <w:pStyle w:val="Signature"/>
        <w:jc w:val="both"/>
        <w:rPr>
          <w:rFonts w:ascii="Arial" w:hAnsi="Arial" w:cs="Arial"/>
          <w:sz w:val="24"/>
          <w:szCs w:val="24"/>
          <w:lang w:val="it-IT"/>
        </w:rPr>
      </w:pPr>
    </w:p>
    <w:p w:rsidR="00DD4FE6" w:rsidRPr="00C908BC" w:rsidRDefault="00C908BC" w:rsidP="00C908BC">
      <w:pPr>
        <w:pStyle w:val="Signature"/>
        <w:jc w:val="both"/>
        <w:rPr>
          <w:rFonts w:ascii="Arial" w:hAnsi="Arial" w:cs="Arial"/>
          <w:b/>
          <w:i/>
          <w:sz w:val="24"/>
          <w:szCs w:val="24"/>
          <w:lang w:val="it-IT"/>
        </w:rPr>
      </w:pPr>
      <w:r>
        <w:rPr>
          <w:rFonts w:ascii="Arial" w:hAnsi="Arial" w:cs="Arial"/>
          <w:b/>
          <w:i/>
          <w:sz w:val="24"/>
          <w:szCs w:val="24"/>
          <w:lang w:val="it-IT"/>
        </w:rPr>
        <w:t>Službenički odnosi</w:t>
      </w:r>
    </w:p>
    <w:p w:rsidR="00DD4FE6" w:rsidRPr="00F67A42" w:rsidRDefault="00DD4FE6" w:rsidP="00DD4FE6">
      <w:pPr>
        <w:pStyle w:val="Signature"/>
        <w:jc w:val="both"/>
        <w:rPr>
          <w:rFonts w:ascii="Arial" w:hAnsi="Arial" w:cs="Arial"/>
          <w:sz w:val="24"/>
          <w:szCs w:val="24"/>
          <w:lang w:val="it-IT"/>
        </w:rPr>
      </w:pPr>
      <w:r w:rsidRPr="00F1085C">
        <w:rPr>
          <w:rFonts w:ascii="Arial" w:hAnsi="Arial" w:cs="Arial"/>
          <w:sz w:val="24"/>
          <w:szCs w:val="24"/>
          <w:lang w:val="it-IT"/>
        </w:rPr>
        <w:t>U okviru referata za službeničke odnose i izdavanje radnih knjižica pripremana su akta po zahtjev</w:t>
      </w:r>
      <w:r w:rsidRPr="00F67A42">
        <w:rPr>
          <w:rFonts w:ascii="Arial" w:hAnsi="Arial" w:cs="Arial"/>
          <w:sz w:val="24"/>
          <w:szCs w:val="24"/>
          <w:lang w:val="it-IT"/>
        </w:rPr>
        <w:t>ima organa lokalne uprave, posebnih i stručnih službi - rješenja o pravima i obavezama  iz rada i po osnovu rada zaposlenih (rješenja o zasnivanju radnog odnosa, o prestanku radnog odnosa, godišnjem odmoru, plaćenom odsustvu, ocjenjivanju službenika, jubilarnim nagradama, prijave i odjave na penzijsko i invalidsko osiguranje ugovori o privremenim - povremenim poslovima, ugovori o djelu, uvjerenja o podacima iz službene evdencije.</w:t>
      </w:r>
      <w:r w:rsidR="00C908BC">
        <w:rPr>
          <w:rFonts w:ascii="Arial" w:hAnsi="Arial" w:cs="Arial"/>
          <w:sz w:val="24"/>
          <w:szCs w:val="24"/>
          <w:lang w:val="it-IT"/>
        </w:rPr>
        <w:t xml:space="preserve"> </w:t>
      </w:r>
      <w:r w:rsidRPr="00F67A42">
        <w:rPr>
          <w:rFonts w:ascii="Arial" w:hAnsi="Arial" w:cs="Arial"/>
          <w:sz w:val="24"/>
          <w:szCs w:val="24"/>
          <w:lang w:val="it-IT"/>
        </w:rPr>
        <w:t>Vođena i ažurirana personalna evidencija za službenike i namještenike opštine, uredno vođena matična knjiga zaposlenih kao i  Knjiga evidencije o povredama na radu u skladu sa Pravilnikom o sadržini i načinu izd</w:t>
      </w:r>
      <w:r w:rsidR="00C908BC">
        <w:rPr>
          <w:rFonts w:ascii="Arial" w:hAnsi="Arial" w:cs="Arial"/>
          <w:sz w:val="24"/>
          <w:szCs w:val="24"/>
          <w:lang w:val="it-IT"/>
        </w:rPr>
        <w:t xml:space="preserve">avanja liste o povredi na radu. </w:t>
      </w:r>
      <w:r w:rsidRPr="00F67A42">
        <w:rPr>
          <w:rFonts w:ascii="Arial" w:hAnsi="Arial" w:cs="Arial"/>
          <w:sz w:val="24"/>
          <w:szCs w:val="24"/>
          <w:lang w:val="it-IT"/>
        </w:rPr>
        <w:t>U izvještajnoj godini izdata je jedna Lista o povredi na radu ( za jednog zaposlenog)</w:t>
      </w:r>
      <w:r w:rsidR="00C908BC">
        <w:rPr>
          <w:rFonts w:ascii="Arial" w:hAnsi="Arial" w:cs="Arial"/>
          <w:sz w:val="24"/>
          <w:szCs w:val="24"/>
          <w:lang w:val="it-IT"/>
        </w:rPr>
        <w:t>.</w:t>
      </w:r>
    </w:p>
    <w:p w:rsidR="00DD4FE6" w:rsidRPr="00F67A42" w:rsidRDefault="00DD4FE6" w:rsidP="00DD4FE6">
      <w:pPr>
        <w:pStyle w:val="Signature"/>
        <w:jc w:val="both"/>
        <w:rPr>
          <w:rFonts w:ascii="Arial" w:hAnsi="Arial" w:cs="Arial"/>
          <w:sz w:val="24"/>
          <w:szCs w:val="24"/>
          <w:lang w:val="it-IT"/>
        </w:rPr>
      </w:pPr>
    </w:p>
    <w:p w:rsidR="00C908BC" w:rsidRDefault="00DD4FE6" w:rsidP="00DD4FE6">
      <w:pPr>
        <w:pStyle w:val="Signature"/>
        <w:jc w:val="both"/>
        <w:rPr>
          <w:rFonts w:ascii="Arial" w:hAnsi="Arial" w:cs="Arial"/>
          <w:sz w:val="24"/>
          <w:szCs w:val="24"/>
          <w:lang w:val="it-IT"/>
        </w:rPr>
      </w:pPr>
      <w:r w:rsidRPr="00F67A42">
        <w:rPr>
          <w:rFonts w:ascii="Arial" w:hAnsi="Arial" w:cs="Arial"/>
          <w:sz w:val="24"/>
          <w:szCs w:val="24"/>
          <w:lang w:val="it-IT"/>
        </w:rPr>
        <w:t xml:space="preserve">Sproveden </w:t>
      </w:r>
      <w:r w:rsidR="00C908BC">
        <w:rPr>
          <w:rFonts w:ascii="Arial" w:hAnsi="Arial" w:cs="Arial"/>
          <w:sz w:val="24"/>
          <w:szCs w:val="24"/>
          <w:lang w:val="it-IT"/>
        </w:rPr>
        <w:t xml:space="preserve">je </w:t>
      </w:r>
      <w:r w:rsidRPr="00F67A42">
        <w:rPr>
          <w:rFonts w:ascii="Arial" w:hAnsi="Arial" w:cs="Arial"/>
          <w:sz w:val="24"/>
          <w:szCs w:val="24"/>
          <w:lang w:val="it-IT"/>
        </w:rPr>
        <w:t>postupak putem javnog konkursa za imenovanje visoko – rukovodnog kadra, u skladu sa novim Zakonom o lokalnoj samoupravi i tri javna oglasa za popunu slobodnih radnih mjesta koji prate radnje: donošenje odluke o popuni slobodnog radnog mjesta, pribavljnje saglasnosti od Ministarstva finansija za odobravanje popune traženog radnog mjesta poštujući Plan optimizacije javne uprave Crne Gore 2018-2020, poglavlje 4 – mjere za optimizaciju javne uprave, Potpoglavlje lokalni nivo – kratkoročne mjere (realizacija mjera u 2018.godini), pribavljanje saglasnosti od Sekretarijata za finansije, imovinu i lokalne prihode da su za popunu radnog mjesta obezbijeđena sredstva u Budžetu Opštine,  raspisivanje i javno objavljivanje oglasa, sačinjavanje liste kandidata, imenovanje komisije za sprovođenje prethodne provjere radnih sposobnosti, sačinjavanje testova i vođenje intervjua radi provjere radnih sposobnosti kandidata, sačinjavanje zapisnika sa postupka provjere kandidata, sačinjavanje liste za izbor kandidata (rang lista), donošenje odluke o izboru kandidata, donošenje rješenja o zasnivanju radnog odnosa, po javnom oglasu.</w:t>
      </w:r>
    </w:p>
    <w:p w:rsidR="00DD4FE6" w:rsidRPr="00F67A42" w:rsidRDefault="00DD4FE6" w:rsidP="00AA50F3">
      <w:pPr>
        <w:pStyle w:val="Signature"/>
        <w:numPr>
          <w:ilvl w:val="0"/>
          <w:numId w:val="29"/>
        </w:numPr>
        <w:jc w:val="both"/>
        <w:rPr>
          <w:rFonts w:ascii="Arial" w:hAnsi="Arial" w:cs="Arial"/>
          <w:sz w:val="24"/>
          <w:szCs w:val="24"/>
          <w:lang w:val="it-IT"/>
        </w:rPr>
      </w:pPr>
      <w:r w:rsidRPr="00F67A42">
        <w:rPr>
          <w:rFonts w:ascii="Arial" w:hAnsi="Arial" w:cs="Arial"/>
          <w:sz w:val="24"/>
          <w:szCs w:val="24"/>
          <w:lang w:val="it-IT"/>
        </w:rPr>
        <w:t xml:space="preserve">Prvi put u elektronskoj formi izvršena provjera znanja kandidata po javnom oglasu, na način kako je to propisano Uredbom o kriterijumima i bližem načinu sprovodjenja provjere znanja, sposobnosti, kompetencija i vještina za rad u državnim organima. </w:t>
      </w:r>
    </w:p>
    <w:p w:rsidR="00DD4FE6" w:rsidRPr="00F67A42" w:rsidRDefault="00DD4FE6" w:rsidP="00DD4FE6">
      <w:pPr>
        <w:pStyle w:val="Signature"/>
        <w:jc w:val="both"/>
        <w:rPr>
          <w:rFonts w:ascii="Arial" w:hAnsi="Arial" w:cs="Arial"/>
          <w:sz w:val="24"/>
          <w:szCs w:val="24"/>
          <w:lang w:val="it-IT"/>
        </w:rPr>
      </w:pPr>
    </w:p>
    <w:p w:rsidR="00DD4FE6" w:rsidRDefault="00DD4FE6" w:rsidP="00AA50F3">
      <w:pPr>
        <w:pStyle w:val="Signature"/>
        <w:numPr>
          <w:ilvl w:val="0"/>
          <w:numId w:val="29"/>
        </w:numPr>
        <w:jc w:val="both"/>
        <w:rPr>
          <w:rFonts w:ascii="Arial" w:hAnsi="Arial" w:cs="Arial"/>
          <w:sz w:val="24"/>
          <w:szCs w:val="24"/>
          <w:lang w:val="it-IT"/>
        </w:rPr>
      </w:pPr>
      <w:r w:rsidRPr="00F67A42">
        <w:rPr>
          <w:rFonts w:ascii="Arial" w:hAnsi="Arial" w:cs="Arial"/>
          <w:sz w:val="24"/>
          <w:szCs w:val="24"/>
          <w:lang w:val="it-IT"/>
        </w:rPr>
        <w:t xml:space="preserve">Sproveden pripremni postupak za izradu i donošenje Kadrovskog plana za 2019. koji, prema Zakonu, donosi predsjednik Opštine jednom godišnje. </w:t>
      </w:r>
      <w:r w:rsidRPr="00441A07">
        <w:rPr>
          <w:rFonts w:ascii="Arial" w:hAnsi="Arial" w:cs="Arial"/>
          <w:sz w:val="24"/>
          <w:szCs w:val="24"/>
          <w:lang w:val="it-IT"/>
        </w:rPr>
        <w:t>Radi se o novom institutu ustanovljenom  Zakonom o lokalnoj samoupravi.</w:t>
      </w:r>
    </w:p>
    <w:p w:rsidR="00C908BC" w:rsidRPr="00441A07" w:rsidRDefault="00C908BC" w:rsidP="00DD4FE6">
      <w:pPr>
        <w:pStyle w:val="Signature"/>
        <w:jc w:val="both"/>
        <w:rPr>
          <w:rFonts w:ascii="Arial" w:hAnsi="Arial" w:cs="Arial"/>
          <w:sz w:val="24"/>
          <w:szCs w:val="24"/>
          <w:lang w:val="it-IT"/>
        </w:rPr>
      </w:pPr>
    </w:p>
    <w:p w:rsidR="00DD4FE6" w:rsidRDefault="00DD4FE6" w:rsidP="00AA50F3">
      <w:pPr>
        <w:pStyle w:val="Signature"/>
        <w:numPr>
          <w:ilvl w:val="0"/>
          <w:numId w:val="29"/>
        </w:numPr>
        <w:jc w:val="both"/>
        <w:rPr>
          <w:rFonts w:ascii="Arial" w:hAnsi="Arial" w:cs="Arial"/>
          <w:sz w:val="24"/>
          <w:szCs w:val="24"/>
          <w:lang w:val="it-IT"/>
        </w:rPr>
      </w:pPr>
      <w:r w:rsidRPr="00441A07">
        <w:rPr>
          <w:rFonts w:ascii="Arial" w:hAnsi="Arial" w:cs="Arial"/>
          <w:sz w:val="24"/>
          <w:szCs w:val="24"/>
          <w:lang w:val="it-IT"/>
        </w:rPr>
        <w:t>Sproveden p</w:t>
      </w:r>
      <w:r w:rsidR="00C908BC">
        <w:rPr>
          <w:rFonts w:ascii="Arial" w:hAnsi="Arial" w:cs="Arial"/>
          <w:sz w:val="24"/>
          <w:szCs w:val="24"/>
          <w:lang w:val="it-IT"/>
        </w:rPr>
        <w:t xml:space="preserve">ripremni postupak na donošenju </w:t>
      </w:r>
      <w:r w:rsidRPr="00441A07">
        <w:rPr>
          <w:rFonts w:ascii="Arial" w:hAnsi="Arial" w:cs="Arial"/>
          <w:sz w:val="24"/>
          <w:szCs w:val="24"/>
          <w:lang w:val="it-IT"/>
        </w:rPr>
        <w:t>Plana obuke lokalnih službenika i namještenika za 2019. koji donosi pred</w:t>
      </w:r>
      <w:r w:rsidR="00C908BC">
        <w:rPr>
          <w:rFonts w:ascii="Arial" w:hAnsi="Arial" w:cs="Arial"/>
          <w:sz w:val="24"/>
          <w:szCs w:val="24"/>
          <w:lang w:val="it-IT"/>
        </w:rPr>
        <w:t>sjednik Opštine jednom godišnje</w:t>
      </w:r>
      <w:r w:rsidRPr="00441A07">
        <w:rPr>
          <w:rFonts w:ascii="Arial" w:hAnsi="Arial" w:cs="Arial"/>
          <w:sz w:val="24"/>
          <w:szCs w:val="24"/>
          <w:lang w:val="it-IT"/>
        </w:rPr>
        <w:t xml:space="preserve"> i isti dostavljen Upravi za kadrove radi donošenja Opšteg i Posebnog programa o stručnom osposobljavanju i usavršavanju lokalnih službenika i namještenika. Takođe se radi o novom institutu koji je ustanovljen novim propisima koji regulišu službenički sistem. </w:t>
      </w:r>
    </w:p>
    <w:p w:rsidR="00C908BC" w:rsidRPr="00441A07" w:rsidRDefault="00C908BC" w:rsidP="00DD4FE6">
      <w:pPr>
        <w:pStyle w:val="Signature"/>
        <w:jc w:val="both"/>
        <w:rPr>
          <w:rFonts w:ascii="Arial" w:hAnsi="Arial" w:cs="Arial"/>
          <w:sz w:val="24"/>
          <w:szCs w:val="24"/>
          <w:lang w:val="it-IT"/>
        </w:rPr>
      </w:pPr>
    </w:p>
    <w:p w:rsidR="00DD4FE6" w:rsidRDefault="00DD4FE6" w:rsidP="00AA50F3">
      <w:pPr>
        <w:pStyle w:val="Signature"/>
        <w:numPr>
          <w:ilvl w:val="0"/>
          <w:numId w:val="29"/>
        </w:numPr>
        <w:jc w:val="both"/>
        <w:rPr>
          <w:rFonts w:ascii="Arial" w:hAnsi="Arial" w:cs="Arial"/>
          <w:sz w:val="24"/>
          <w:szCs w:val="24"/>
          <w:lang w:val="it-IT"/>
        </w:rPr>
      </w:pPr>
      <w:r w:rsidRPr="00441A07">
        <w:rPr>
          <w:rFonts w:ascii="Arial" w:hAnsi="Arial" w:cs="Arial"/>
          <w:sz w:val="24"/>
          <w:szCs w:val="24"/>
          <w:lang w:val="it-IT"/>
        </w:rPr>
        <w:t>Preduzete sve pripremne radnje za primjenu novog Zakona o ovjeri potpisa, rukopisa i prepisa koji je počeo da se primjenjuje od 01.10.2019.godine.</w:t>
      </w:r>
    </w:p>
    <w:p w:rsidR="00C908BC" w:rsidRPr="00BA5B55" w:rsidRDefault="00DD4FE6" w:rsidP="00AA50F3">
      <w:pPr>
        <w:pStyle w:val="Signature"/>
        <w:numPr>
          <w:ilvl w:val="0"/>
          <w:numId w:val="29"/>
        </w:numPr>
        <w:jc w:val="both"/>
        <w:rPr>
          <w:rFonts w:ascii="Arial" w:hAnsi="Arial" w:cs="Arial"/>
          <w:sz w:val="24"/>
          <w:szCs w:val="24"/>
          <w:lang w:val="it-IT"/>
        </w:rPr>
      </w:pPr>
      <w:r w:rsidRPr="00BA5B55">
        <w:rPr>
          <w:rFonts w:ascii="Arial" w:hAnsi="Arial" w:cs="Arial"/>
          <w:sz w:val="24"/>
          <w:szCs w:val="24"/>
          <w:lang w:val="it-IT"/>
        </w:rPr>
        <w:lastRenderedPageBreak/>
        <w:t>Izvršena priprema za primjenu nove Uredbe o kancelarijskom poslovanju i Uputstva o načinu vršenja kanselarijskog poslovanja po kojima su organi lokalne uprave počeli da postupaju od 01.01.2020.godine.</w:t>
      </w:r>
    </w:p>
    <w:p w:rsidR="00DD4FE6" w:rsidRPr="00441A07" w:rsidRDefault="00DD4FE6" w:rsidP="00AA50F3">
      <w:pPr>
        <w:pStyle w:val="Signature"/>
        <w:numPr>
          <w:ilvl w:val="0"/>
          <w:numId w:val="29"/>
        </w:numPr>
        <w:jc w:val="both"/>
        <w:rPr>
          <w:rFonts w:ascii="Arial" w:hAnsi="Arial" w:cs="Arial"/>
          <w:sz w:val="24"/>
          <w:szCs w:val="24"/>
          <w:lang w:val="it-IT"/>
        </w:rPr>
      </w:pPr>
      <w:r w:rsidRPr="00441A07">
        <w:rPr>
          <w:rFonts w:ascii="Arial" w:hAnsi="Arial" w:cs="Arial"/>
          <w:sz w:val="24"/>
          <w:szCs w:val="24"/>
          <w:lang w:val="it-IT"/>
        </w:rPr>
        <w:t>Sačininjen godišnji Izvještaj o postupanju u upravnim stvarima koji se jednom godišnje dostavlja Ministarstvu javne uprave u skladu sa Pravilnikom  tog Ministarstva.</w:t>
      </w:r>
    </w:p>
    <w:p w:rsidR="00DD4FE6" w:rsidRPr="00441A07" w:rsidRDefault="00DD4FE6" w:rsidP="00AA50F3">
      <w:pPr>
        <w:pStyle w:val="Signature"/>
        <w:numPr>
          <w:ilvl w:val="0"/>
          <w:numId w:val="29"/>
        </w:numPr>
        <w:jc w:val="both"/>
        <w:rPr>
          <w:rFonts w:ascii="Arial" w:hAnsi="Arial" w:cs="Arial"/>
          <w:sz w:val="24"/>
          <w:szCs w:val="24"/>
          <w:lang w:val="it-IT"/>
        </w:rPr>
      </w:pPr>
      <w:r w:rsidRPr="00441A07">
        <w:rPr>
          <w:rFonts w:ascii="Arial" w:hAnsi="Arial" w:cs="Arial"/>
          <w:sz w:val="24"/>
          <w:szCs w:val="24"/>
          <w:lang w:val="it-IT"/>
        </w:rPr>
        <w:t>Kvartalno popunjavanje i dostavljanje Upitnika o primjeni kratkoročnih mjera, u cilju praćenja realizacije Zaključaka Vlade na Planu optimizacije javne uprave 2018 – 2020.</w:t>
      </w:r>
    </w:p>
    <w:p w:rsidR="00DD4FE6" w:rsidRPr="00441A07" w:rsidRDefault="00DD4FE6" w:rsidP="00AA50F3">
      <w:pPr>
        <w:pStyle w:val="Signature"/>
        <w:numPr>
          <w:ilvl w:val="0"/>
          <w:numId w:val="29"/>
        </w:numPr>
        <w:jc w:val="both"/>
        <w:rPr>
          <w:rFonts w:ascii="Arial" w:hAnsi="Arial" w:cs="Arial"/>
          <w:sz w:val="24"/>
          <w:szCs w:val="24"/>
          <w:lang w:val="it-IT"/>
        </w:rPr>
      </w:pPr>
      <w:r w:rsidRPr="00441A07">
        <w:rPr>
          <w:rFonts w:ascii="Arial" w:hAnsi="Arial" w:cs="Arial"/>
          <w:sz w:val="24"/>
          <w:szCs w:val="24"/>
          <w:lang w:val="it-IT"/>
        </w:rPr>
        <w:t>Određeni broj lokalnih službenika i namještenika učestvovao je u obukama organizovanim od strane Uprave za kadrove i Zajednice opština Crne Gore, u cilju unapređenja znanja i vještina, odnosno sposobnosti za vršenje poslova radnog mjesta.</w:t>
      </w:r>
    </w:p>
    <w:p w:rsidR="00DD4FE6" w:rsidRPr="00441A07" w:rsidRDefault="00DD4FE6" w:rsidP="00AA50F3">
      <w:pPr>
        <w:pStyle w:val="Signature"/>
        <w:numPr>
          <w:ilvl w:val="0"/>
          <w:numId w:val="29"/>
        </w:numPr>
        <w:jc w:val="both"/>
        <w:rPr>
          <w:rFonts w:ascii="Arial" w:hAnsi="Arial" w:cs="Arial"/>
          <w:sz w:val="24"/>
          <w:szCs w:val="24"/>
          <w:lang w:val="it-IT"/>
        </w:rPr>
      </w:pPr>
      <w:r w:rsidRPr="00441A07">
        <w:rPr>
          <w:rFonts w:ascii="Arial" w:hAnsi="Arial" w:cs="Arial"/>
          <w:sz w:val="24"/>
          <w:szCs w:val="24"/>
          <w:lang w:val="it-IT"/>
        </w:rPr>
        <w:t>Pravovremeno riješeni svi zahtjevi stranaka za izdavanje radnih knjižica. Ukupno izdato 175 radnih knjižica. Naknadno upisano 62 obrazovne kvalifikacije u radnu knjižicu.</w:t>
      </w:r>
    </w:p>
    <w:p w:rsidR="00DD4FE6" w:rsidRPr="00441A07" w:rsidRDefault="00DD4FE6" w:rsidP="00DD4FE6">
      <w:pPr>
        <w:pStyle w:val="Signature"/>
        <w:jc w:val="both"/>
        <w:rPr>
          <w:rFonts w:ascii="Arial" w:hAnsi="Arial" w:cs="Arial"/>
          <w:sz w:val="24"/>
          <w:szCs w:val="24"/>
          <w:lang w:val="it-IT"/>
        </w:rPr>
      </w:pPr>
    </w:p>
    <w:p w:rsidR="00DD4FE6" w:rsidRPr="00441A07" w:rsidRDefault="00DD4FE6" w:rsidP="00DD4FE6">
      <w:pPr>
        <w:pStyle w:val="Signature"/>
        <w:jc w:val="both"/>
        <w:rPr>
          <w:rFonts w:ascii="Arial" w:hAnsi="Arial" w:cs="Arial"/>
          <w:sz w:val="24"/>
          <w:szCs w:val="24"/>
          <w:lang w:val="it-IT"/>
        </w:rPr>
      </w:pPr>
      <w:r w:rsidRPr="00C908BC">
        <w:rPr>
          <w:rFonts w:ascii="Arial" w:hAnsi="Arial" w:cs="Arial"/>
          <w:b/>
          <w:i/>
          <w:sz w:val="24"/>
          <w:szCs w:val="24"/>
          <w:lang w:val="it-IT"/>
        </w:rPr>
        <w:t>Boračko - invalidska zaštita</w:t>
      </w:r>
    </w:p>
    <w:p w:rsidR="00DD4FE6" w:rsidRPr="00441A07" w:rsidRDefault="00DD4FE6" w:rsidP="00DD4FE6">
      <w:pPr>
        <w:pStyle w:val="Signature"/>
        <w:jc w:val="both"/>
        <w:rPr>
          <w:rFonts w:ascii="Arial" w:hAnsi="Arial" w:cs="Arial"/>
          <w:sz w:val="24"/>
          <w:szCs w:val="24"/>
          <w:lang w:val="it-IT"/>
        </w:rPr>
      </w:pPr>
      <w:r w:rsidRPr="00441A07">
        <w:rPr>
          <w:rFonts w:ascii="Arial" w:hAnsi="Arial" w:cs="Arial"/>
          <w:sz w:val="24"/>
          <w:szCs w:val="24"/>
          <w:lang w:val="it-IT"/>
        </w:rPr>
        <w:t>U skladu sa  Zakonom o boračko invalidskoj zaštiti ovaj organ vodi evidenciju korisnika kojih je na evidenciji u 2019</w:t>
      </w:r>
      <w:r w:rsidR="00C908BC">
        <w:rPr>
          <w:rFonts w:ascii="Arial" w:hAnsi="Arial" w:cs="Arial"/>
          <w:sz w:val="24"/>
          <w:szCs w:val="24"/>
          <w:lang w:val="it-IT"/>
        </w:rPr>
        <w:t>.</w:t>
      </w:r>
      <w:r w:rsidRPr="00441A07">
        <w:rPr>
          <w:rFonts w:ascii="Arial" w:hAnsi="Arial" w:cs="Arial"/>
          <w:sz w:val="24"/>
          <w:szCs w:val="24"/>
          <w:lang w:val="it-IT"/>
        </w:rPr>
        <w:t xml:space="preserve"> godini bilo 90. i koji ostvaruju jedno od prava iz boračko - invalidske zaštite (lična, porodična invalid</w:t>
      </w:r>
      <w:r w:rsidR="00C908BC">
        <w:rPr>
          <w:rFonts w:ascii="Arial" w:hAnsi="Arial" w:cs="Arial"/>
          <w:sz w:val="24"/>
          <w:szCs w:val="24"/>
          <w:lang w:val="it-IT"/>
        </w:rPr>
        <w:t>nina i materijalno obezbjeđenje</w:t>
      </w:r>
      <w:r w:rsidRPr="00441A07">
        <w:rPr>
          <w:rFonts w:ascii="Arial" w:hAnsi="Arial" w:cs="Arial"/>
          <w:sz w:val="24"/>
          <w:szCs w:val="24"/>
          <w:lang w:val="it-IT"/>
        </w:rPr>
        <w:t>)</w:t>
      </w:r>
      <w:r w:rsidR="00C908BC">
        <w:rPr>
          <w:rFonts w:ascii="Arial" w:hAnsi="Arial" w:cs="Arial"/>
          <w:sz w:val="24"/>
          <w:szCs w:val="24"/>
          <w:lang w:val="it-IT"/>
        </w:rPr>
        <w:t>.</w:t>
      </w:r>
      <w:r w:rsidRPr="00441A07">
        <w:rPr>
          <w:rFonts w:ascii="Arial" w:hAnsi="Arial" w:cs="Arial"/>
          <w:sz w:val="24"/>
          <w:szCs w:val="24"/>
          <w:lang w:val="it-IT"/>
        </w:rPr>
        <w:t xml:space="preserve"> U oblasti boračko - invalidske zaštite pravovremeno riješeni svi zahtjevi o priznavanju  pripadajućih prava. Donešena četiri rješenja o ostvarivanju prava korisnika iz predmetne oblasti, izdato 169 uvjerenja o podacima iz služb</w:t>
      </w:r>
      <w:r w:rsidR="00C908BC">
        <w:rPr>
          <w:rFonts w:ascii="Arial" w:hAnsi="Arial" w:cs="Arial"/>
          <w:sz w:val="24"/>
          <w:szCs w:val="24"/>
          <w:lang w:val="it-IT"/>
        </w:rPr>
        <w:t>ene evidencije i popunjeno šest</w:t>
      </w:r>
      <w:r w:rsidRPr="00441A07">
        <w:rPr>
          <w:rFonts w:ascii="Arial" w:hAnsi="Arial" w:cs="Arial"/>
          <w:sz w:val="24"/>
          <w:szCs w:val="24"/>
          <w:lang w:val="it-IT"/>
        </w:rPr>
        <w:t xml:space="preserve"> naloga koji se odnose na odjavu korisnika, i na povećanje lične invalidnine.</w:t>
      </w:r>
    </w:p>
    <w:p w:rsidR="00DD4FE6" w:rsidRPr="00441A07" w:rsidRDefault="00DD4FE6" w:rsidP="00DD4FE6">
      <w:pPr>
        <w:pStyle w:val="Signature"/>
        <w:jc w:val="both"/>
        <w:rPr>
          <w:rFonts w:ascii="Arial" w:hAnsi="Arial" w:cs="Arial"/>
          <w:sz w:val="24"/>
          <w:szCs w:val="24"/>
          <w:lang w:val="it-IT"/>
        </w:rPr>
      </w:pPr>
    </w:p>
    <w:p w:rsidR="00DD4FE6" w:rsidRPr="00C908BC" w:rsidRDefault="00DD4FE6" w:rsidP="00DD4FE6">
      <w:pPr>
        <w:pStyle w:val="Signature"/>
        <w:jc w:val="both"/>
        <w:rPr>
          <w:rFonts w:ascii="Arial" w:hAnsi="Arial" w:cs="Arial"/>
          <w:b/>
          <w:i/>
          <w:sz w:val="24"/>
          <w:szCs w:val="24"/>
          <w:lang w:val="it-IT"/>
        </w:rPr>
      </w:pPr>
      <w:r w:rsidRPr="00C908BC">
        <w:rPr>
          <w:rFonts w:ascii="Arial" w:hAnsi="Arial" w:cs="Arial"/>
          <w:b/>
          <w:i/>
          <w:sz w:val="24"/>
          <w:szCs w:val="24"/>
          <w:lang w:val="it-IT"/>
        </w:rPr>
        <w:t>Pristup informacijama</w:t>
      </w:r>
    </w:p>
    <w:p w:rsidR="00DD4FE6" w:rsidRPr="00441A07" w:rsidRDefault="00DD4FE6" w:rsidP="00DD4FE6">
      <w:pPr>
        <w:pStyle w:val="Signature"/>
        <w:jc w:val="both"/>
        <w:rPr>
          <w:rFonts w:ascii="Arial" w:hAnsi="Arial" w:cs="Arial"/>
          <w:sz w:val="24"/>
          <w:szCs w:val="24"/>
          <w:lang w:val="it-IT"/>
        </w:rPr>
      </w:pPr>
      <w:r w:rsidRPr="00441A07">
        <w:rPr>
          <w:rFonts w:ascii="Arial" w:hAnsi="Arial" w:cs="Arial"/>
          <w:sz w:val="24"/>
          <w:szCs w:val="24"/>
          <w:lang w:val="it-IT"/>
        </w:rPr>
        <w:t>Sprovedeno 8 postupaka za slobodan pristup infor</w:t>
      </w:r>
      <w:r w:rsidR="00C908BC">
        <w:rPr>
          <w:rFonts w:ascii="Arial" w:hAnsi="Arial" w:cs="Arial"/>
          <w:sz w:val="24"/>
          <w:szCs w:val="24"/>
          <w:lang w:val="it-IT"/>
        </w:rPr>
        <w:t xml:space="preserve">macijama. Svi zahtjevi riješeni </w:t>
      </w:r>
      <w:r w:rsidRPr="00441A07">
        <w:rPr>
          <w:rFonts w:ascii="Arial" w:hAnsi="Arial" w:cs="Arial"/>
          <w:sz w:val="24"/>
          <w:szCs w:val="24"/>
          <w:lang w:val="it-IT"/>
        </w:rPr>
        <w:t>u zakonskom roku. Usvojeno 5 zahtjeva, odbijena tri. Na jedno rješenje podnijeta je žalba i toku je postupak.</w:t>
      </w:r>
    </w:p>
    <w:p w:rsidR="00DD4FE6" w:rsidRPr="00441A07" w:rsidRDefault="00DD4FE6" w:rsidP="00DD4FE6">
      <w:pPr>
        <w:pStyle w:val="Signature"/>
        <w:jc w:val="both"/>
        <w:rPr>
          <w:rFonts w:ascii="Arial" w:hAnsi="Arial" w:cs="Arial"/>
          <w:sz w:val="24"/>
          <w:szCs w:val="24"/>
          <w:lang w:val="it-IT"/>
        </w:rPr>
      </w:pPr>
    </w:p>
    <w:p w:rsidR="00DD4FE6" w:rsidRPr="00C908BC" w:rsidRDefault="00DD4FE6" w:rsidP="00DD4FE6">
      <w:pPr>
        <w:pStyle w:val="Signature"/>
        <w:jc w:val="both"/>
        <w:rPr>
          <w:rFonts w:ascii="Arial" w:hAnsi="Arial" w:cs="Arial"/>
          <w:b/>
          <w:i/>
          <w:sz w:val="24"/>
          <w:szCs w:val="24"/>
          <w:lang w:val="it-IT"/>
        </w:rPr>
      </w:pPr>
      <w:r w:rsidRPr="00C908BC">
        <w:rPr>
          <w:rFonts w:ascii="Arial" w:hAnsi="Arial" w:cs="Arial"/>
          <w:b/>
          <w:i/>
          <w:sz w:val="24"/>
          <w:szCs w:val="24"/>
          <w:lang w:val="it-IT"/>
        </w:rPr>
        <w:t>Normativna djelatnost</w:t>
      </w:r>
    </w:p>
    <w:p w:rsidR="00DD4FE6" w:rsidRPr="00441A07" w:rsidRDefault="00DD4FE6" w:rsidP="00DD4FE6">
      <w:pPr>
        <w:pStyle w:val="Signature"/>
        <w:jc w:val="both"/>
        <w:rPr>
          <w:rFonts w:ascii="Arial" w:hAnsi="Arial" w:cs="Arial"/>
          <w:sz w:val="24"/>
          <w:szCs w:val="24"/>
          <w:lang w:val="it-IT"/>
        </w:rPr>
      </w:pPr>
      <w:r w:rsidRPr="00441A07">
        <w:rPr>
          <w:rFonts w:ascii="Arial" w:hAnsi="Arial" w:cs="Arial"/>
          <w:sz w:val="24"/>
          <w:szCs w:val="24"/>
          <w:lang w:val="it-IT"/>
        </w:rPr>
        <w:t>Obrađivač</w:t>
      </w:r>
      <w:r w:rsidR="00C908BC">
        <w:rPr>
          <w:rFonts w:ascii="Arial" w:hAnsi="Arial" w:cs="Arial"/>
          <w:sz w:val="24"/>
          <w:szCs w:val="24"/>
          <w:lang w:val="it-IT"/>
        </w:rPr>
        <w:t>i smo</w:t>
      </w:r>
      <w:r w:rsidRPr="00441A07">
        <w:rPr>
          <w:rFonts w:ascii="Arial" w:hAnsi="Arial" w:cs="Arial"/>
          <w:sz w:val="24"/>
          <w:szCs w:val="24"/>
          <w:lang w:val="it-IT"/>
        </w:rPr>
        <w:t xml:space="preserve">: </w:t>
      </w:r>
    </w:p>
    <w:p w:rsidR="00DD4FE6" w:rsidRPr="00441A07" w:rsidRDefault="00DD4FE6" w:rsidP="00AA50F3">
      <w:pPr>
        <w:pStyle w:val="Signature"/>
        <w:numPr>
          <w:ilvl w:val="0"/>
          <w:numId w:val="25"/>
        </w:numPr>
        <w:jc w:val="both"/>
        <w:rPr>
          <w:rFonts w:ascii="Arial" w:hAnsi="Arial" w:cs="Arial"/>
          <w:sz w:val="24"/>
          <w:szCs w:val="24"/>
          <w:lang w:val="it-IT"/>
        </w:rPr>
      </w:pPr>
      <w:r w:rsidRPr="00441A07">
        <w:rPr>
          <w:rFonts w:ascii="Arial" w:hAnsi="Arial" w:cs="Arial"/>
          <w:sz w:val="24"/>
          <w:szCs w:val="24"/>
          <w:lang w:val="it-IT"/>
        </w:rPr>
        <w:t>Odluke o finansiranje sporta;</w:t>
      </w:r>
    </w:p>
    <w:p w:rsidR="00DD4FE6" w:rsidRPr="00441A07" w:rsidRDefault="00DD4FE6" w:rsidP="00AA50F3">
      <w:pPr>
        <w:pStyle w:val="Signature"/>
        <w:numPr>
          <w:ilvl w:val="0"/>
          <w:numId w:val="25"/>
        </w:numPr>
        <w:jc w:val="both"/>
        <w:rPr>
          <w:rFonts w:ascii="Arial" w:hAnsi="Arial" w:cs="Arial"/>
          <w:sz w:val="24"/>
          <w:szCs w:val="24"/>
          <w:lang w:val="it-IT"/>
        </w:rPr>
      </w:pPr>
      <w:r w:rsidRPr="00441A07">
        <w:rPr>
          <w:rFonts w:ascii="Arial" w:hAnsi="Arial" w:cs="Arial"/>
          <w:sz w:val="24"/>
          <w:szCs w:val="24"/>
          <w:lang w:val="it-IT"/>
        </w:rPr>
        <w:t>Odluke o usvajanju Strategije razvoja sporta u opštini Mojkovac za period 2019 -2021, sa Akcionim planom za 2019/2020 godinu;</w:t>
      </w:r>
    </w:p>
    <w:p w:rsidR="00DD4FE6" w:rsidRPr="00441A07" w:rsidRDefault="00DD4FE6" w:rsidP="00AA50F3">
      <w:pPr>
        <w:pStyle w:val="Signature"/>
        <w:numPr>
          <w:ilvl w:val="0"/>
          <w:numId w:val="25"/>
        </w:numPr>
        <w:jc w:val="both"/>
        <w:rPr>
          <w:rFonts w:ascii="Arial" w:hAnsi="Arial" w:cs="Arial"/>
          <w:sz w:val="24"/>
          <w:szCs w:val="24"/>
          <w:lang w:val="it-IT"/>
        </w:rPr>
      </w:pPr>
      <w:r w:rsidRPr="00441A07">
        <w:rPr>
          <w:rFonts w:ascii="Arial" w:hAnsi="Arial" w:cs="Arial"/>
          <w:sz w:val="24"/>
          <w:szCs w:val="24"/>
          <w:lang w:val="it-IT"/>
        </w:rPr>
        <w:t>Odluke o prihvatanju kandidature za organizaciju Međuopštinskih omladinskih igara za 2021.godinu.</w:t>
      </w:r>
    </w:p>
    <w:p w:rsidR="00DD4FE6" w:rsidRPr="00441A07" w:rsidRDefault="00DD4FE6" w:rsidP="00AA50F3">
      <w:pPr>
        <w:pStyle w:val="Signature"/>
        <w:numPr>
          <w:ilvl w:val="0"/>
          <w:numId w:val="25"/>
        </w:numPr>
        <w:jc w:val="both"/>
        <w:rPr>
          <w:rFonts w:ascii="Arial" w:hAnsi="Arial" w:cs="Arial"/>
          <w:sz w:val="24"/>
          <w:szCs w:val="24"/>
          <w:lang w:val="it-IT"/>
        </w:rPr>
      </w:pPr>
      <w:r w:rsidRPr="00441A07">
        <w:rPr>
          <w:rFonts w:ascii="Arial" w:hAnsi="Arial" w:cs="Arial"/>
          <w:sz w:val="24"/>
          <w:szCs w:val="24"/>
          <w:lang w:val="it-IT"/>
        </w:rPr>
        <w:t>Odluke o izmjeni Odluke o pravima iz socijalne i dječje zaštite;</w:t>
      </w:r>
    </w:p>
    <w:p w:rsidR="00DD4FE6" w:rsidRPr="00441A07" w:rsidRDefault="00DD4FE6" w:rsidP="00AA50F3">
      <w:pPr>
        <w:pStyle w:val="Signature"/>
        <w:numPr>
          <w:ilvl w:val="0"/>
          <w:numId w:val="25"/>
        </w:numPr>
        <w:jc w:val="both"/>
        <w:rPr>
          <w:rFonts w:ascii="Arial" w:hAnsi="Arial" w:cs="Arial"/>
          <w:sz w:val="24"/>
          <w:szCs w:val="24"/>
          <w:lang w:val="it-IT"/>
        </w:rPr>
      </w:pPr>
      <w:r w:rsidRPr="00441A07">
        <w:rPr>
          <w:rFonts w:ascii="Arial" w:hAnsi="Arial" w:cs="Arial"/>
          <w:sz w:val="24"/>
          <w:szCs w:val="24"/>
          <w:lang w:val="it-IT"/>
        </w:rPr>
        <w:t>Lokalnog Akcionog plana za mlade za 2020-2021 godinu;</w:t>
      </w:r>
    </w:p>
    <w:p w:rsidR="00DD4FE6" w:rsidRPr="00441A07" w:rsidRDefault="00DD4FE6" w:rsidP="00AA50F3">
      <w:pPr>
        <w:pStyle w:val="Signature"/>
        <w:numPr>
          <w:ilvl w:val="0"/>
          <w:numId w:val="25"/>
        </w:numPr>
        <w:jc w:val="both"/>
        <w:rPr>
          <w:rFonts w:ascii="Arial" w:hAnsi="Arial" w:cs="Arial"/>
          <w:sz w:val="24"/>
          <w:szCs w:val="24"/>
          <w:lang w:val="it-IT"/>
        </w:rPr>
      </w:pPr>
      <w:r w:rsidRPr="00441A07">
        <w:rPr>
          <w:rFonts w:ascii="Arial" w:hAnsi="Arial" w:cs="Arial"/>
          <w:sz w:val="24"/>
          <w:szCs w:val="24"/>
          <w:lang w:val="it-IT"/>
        </w:rPr>
        <w:t>Odluke o davanju saglasnosti na osnivanje MZ Dobrilovina;</w:t>
      </w:r>
    </w:p>
    <w:p w:rsidR="00DD4FE6" w:rsidRPr="00441A07" w:rsidRDefault="00DD4FE6" w:rsidP="00AA50F3">
      <w:pPr>
        <w:pStyle w:val="Signature"/>
        <w:numPr>
          <w:ilvl w:val="0"/>
          <w:numId w:val="25"/>
        </w:numPr>
        <w:jc w:val="both"/>
        <w:rPr>
          <w:rFonts w:ascii="Arial" w:hAnsi="Arial" w:cs="Arial"/>
          <w:sz w:val="24"/>
          <w:szCs w:val="24"/>
          <w:lang w:val="it-IT"/>
        </w:rPr>
      </w:pPr>
      <w:r w:rsidRPr="00441A07">
        <w:rPr>
          <w:rFonts w:ascii="Arial" w:hAnsi="Arial" w:cs="Arial"/>
          <w:sz w:val="24"/>
          <w:szCs w:val="24"/>
          <w:lang w:val="it-IT"/>
        </w:rPr>
        <w:t>Odluke o davanju saglasnosti na osnivanje MZ Slatina.</w:t>
      </w:r>
    </w:p>
    <w:p w:rsidR="00DD4FE6" w:rsidRPr="00441A07" w:rsidRDefault="00DD4FE6" w:rsidP="00DD4FE6">
      <w:pPr>
        <w:pStyle w:val="Signature"/>
        <w:jc w:val="both"/>
        <w:rPr>
          <w:rFonts w:ascii="Arial" w:hAnsi="Arial" w:cs="Arial"/>
          <w:sz w:val="24"/>
          <w:szCs w:val="24"/>
          <w:lang w:val="it-IT"/>
        </w:rPr>
      </w:pPr>
    </w:p>
    <w:p w:rsidR="00DD4FE6" w:rsidRPr="00C908BC" w:rsidRDefault="00DD4FE6" w:rsidP="00DD4FE6">
      <w:pPr>
        <w:pStyle w:val="Signature"/>
        <w:jc w:val="both"/>
        <w:rPr>
          <w:rFonts w:ascii="Arial" w:hAnsi="Arial" w:cs="Arial"/>
          <w:b/>
          <w:i/>
          <w:sz w:val="24"/>
          <w:szCs w:val="24"/>
          <w:lang w:val="it-IT"/>
        </w:rPr>
      </w:pPr>
      <w:r w:rsidRPr="00C908BC">
        <w:rPr>
          <w:rFonts w:ascii="Arial" w:hAnsi="Arial" w:cs="Arial"/>
          <w:b/>
          <w:i/>
          <w:sz w:val="24"/>
          <w:szCs w:val="24"/>
          <w:lang w:val="it-IT"/>
        </w:rPr>
        <w:t>Saradnja sa mjesnim zajednicama</w:t>
      </w:r>
    </w:p>
    <w:p w:rsidR="00DD4FE6" w:rsidRPr="00441A07" w:rsidRDefault="00DD4FE6" w:rsidP="00AA50F3">
      <w:pPr>
        <w:pStyle w:val="Signature"/>
        <w:numPr>
          <w:ilvl w:val="0"/>
          <w:numId w:val="26"/>
        </w:numPr>
        <w:jc w:val="both"/>
        <w:rPr>
          <w:rFonts w:ascii="Arial" w:hAnsi="Arial" w:cs="Arial"/>
          <w:sz w:val="24"/>
          <w:szCs w:val="24"/>
          <w:lang w:val="it-IT"/>
        </w:rPr>
      </w:pPr>
      <w:r w:rsidRPr="00441A07">
        <w:rPr>
          <w:rFonts w:ascii="Arial" w:hAnsi="Arial" w:cs="Arial"/>
          <w:sz w:val="24"/>
          <w:szCs w:val="24"/>
          <w:lang w:val="it-IT"/>
        </w:rPr>
        <w:t>Pružena stručno tehnička pomoć organima mjesnih zajednica.</w:t>
      </w:r>
    </w:p>
    <w:p w:rsidR="00C908BC" w:rsidRDefault="00DD4FE6" w:rsidP="00AA50F3">
      <w:pPr>
        <w:pStyle w:val="Signature"/>
        <w:numPr>
          <w:ilvl w:val="0"/>
          <w:numId w:val="26"/>
        </w:numPr>
        <w:jc w:val="both"/>
        <w:rPr>
          <w:rFonts w:ascii="Arial" w:hAnsi="Arial" w:cs="Arial"/>
          <w:sz w:val="24"/>
          <w:szCs w:val="24"/>
          <w:lang w:val="it-IT"/>
        </w:rPr>
      </w:pPr>
      <w:r w:rsidRPr="00441A07">
        <w:rPr>
          <w:rFonts w:ascii="Arial" w:hAnsi="Arial" w:cs="Arial"/>
          <w:sz w:val="24"/>
          <w:szCs w:val="24"/>
          <w:lang w:val="it-IT"/>
        </w:rPr>
        <w:t>Ostvarena saradnja sa predstavnicima mjesnih zajednica oko svih bitnih aktivnosti u rješavanju određenih problema građana tog područja.</w:t>
      </w:r>
      <w:r w:rsidR="00C908BC">
        <w:rPr>
          <w:rFonts w:ascii="Arial" w:hAnsi="Arial" w:cs="Arial"/>
          <w:sz w:val="24"/>
          <w:szCs w:val="24"/>
          <w:lang w:val="it-IT"/>
        </w:rPr>
        <w:t xml:space="preserve"> </w:t>
      </w:r>
    </w:p>
    <w:p w:rsidR="00C908BC" w:rsidRDefault="00DD4FE6" w:rsidP="00AA50F3">
      <w:pPr>
        <w:pStyle w:val="Signature"/>
        <w:numPr>
          <w:ilvl w:val="0"/>
          <w:numId w:val="26"/>
        </w:numPr>
        <w:jc w:val="both"/>
        <w:rPr>
          <w:rFonts w:ascii="Arial" w:hAnsi="Arial" w:cs="Arial"/>
          <w:sz w:val="24"/>
          <w:szCs w:val="24"/>
          <w:lang w:val="it-IT"/>
        </w:rPr>
      </w:pPr>
      <w:r w:rsidRPr="00441A07">
        <w:rPr>
          <w:rFonts w:ascii="Arial" w:hAnsi="Arial" w:cs="Arial"/>
          <w:sz w:val="24"/>
          <w:szCs w:val="24"/>
          <w:lang w:val="it-IT"/>
        </w:rPr>
        <w:lastRenderedPageBreak/>
        <w:t xml:space="preserve">U 10 mjesnih zajednica održani su zborovi građana na kojima su izabrani organi mjesne zajednice (predsjednik i članovi Savjeta). </w:t>
      </w:r>
    </w:p>
    <w:p w:rsidR="00DD4FE6" w:rsidRDefault="00DD4FE6" w:rsidP="00AA50F3">
      <w:pPr>
        <w:pStyle w:val="Signature"/>
        <w:numPr>
          <w:ilvl w:val="0"/>
          <w:numId w:val="26"/>
        </w:numPr>
        <w:jc w:val="both"/>
        <w:rPr>
          <w:rFonts w:ascii="Arial" w:hAnsi="Arial" w:cs="Arial"/>
          <w:sz w:val="24"/>
          <w:szCs w:val="24"/>
          <w:lang w:val="it-IT"/>
        </w:rPr>
      </w:pPr>
      <w:r w:rsidRPr="00441A07">
        <w:rPr>
          <w:rFonts w:ascii="Arial" w:hAnsi="Arial" w:cs="Arial"/>
          <w:sz w:val="24"/>
          <w:szCs w:val="24"/>
          <w:lang w:val="it-IT"/>
        </w:rPr>
        <w:t>Sproveden je postupak za osnivanje dvije nove Mjesne zajednice i to: MZ Dobrilovina i MZ Slatina.</w:t>
      </w:r>
    </w:p>
    <w:p w:rsidR="00C908BC" w:rsidRPr="00C908BC" w:rsidRDefault="00C908BC" w:rsidP="00C908BC">
      <w:pPr>
        <w:pStyle w:val="Signature"/>
        <w:ind w:left="720"/>
        <w:jc w:val="both"/>
        <w:rPr>
          <w:rFonts w:ascii="Arial" w:hAnsi="Arial" w:cs="Arial"/>
          <w:sz w:val="24"/>
          <w:szCs w:val="24"/>
          <w:lang w:val="it-IT"/>
        </w:rPr>
      </w:pPr>
    </w:p>
    <w:p w:rsidR="00441A07" w:rsidRPr="00C908BC" w:rsidRDefault="00441A07" w:rsidP="00E53191">
      <w:pPr>
        <w:pStyle w:val="Signature"/>
        <w:jc w:val="both"/>
        <w:rPr>
          <w:rFonts w:ascii="Arial" w:hAnsi="Arial" w:cs="Arial"/>
          <w:b/>
          <w:i/>
          <w:sz w:val="24"/>
          <w:szCs w:val="24"/>
          <w:lang w:val="it-IT"/>
        </w:rPr>
      </w:pPr>
      <w:r w:rsidRPr="00C908BC">
        <w:rPr>
          <w:rFonts w:ascii="Arial" w:hAnsi="Arial" w:cs="Arial"/>
          <w:b/>
          <w:i/>
          <w:sz w:val="24"/>
          <w:szCs w:val="24"/>
          <w:lang w:val="it-IT"/>
        </w:rPr>
        <w:t>Matičar</w:t>
      </w:r>
    </w:p>
    <w:p w:rsidR="00441A07" w:rsidRPr="00441A07" w:rsidRDefault="00441A07" w:rsidP="00AA50F3">
      <w:pPr>
        <w:pStyle w:val="Signature"/>
        <w:numPr>
          <w:ilvl w:val="0"/>
          <w:numId w:val="27"/>
        </w:numPr>
        <w:jc w:val="both"/>
        <w:rPr>
          <w:rFonts w:ascii="Arial" w:hAnsi="Arial" w:cs="Arial"/>
          <w:sz w:val="24"/>
          <w:szCs w:val="24"/>
          <w:lang w:val="it-IT"/>
        </w:rPr>
      </w:pPr>
      <w:r w:rsidRPr="00441A07">
        <w:rPr>
          <w:rFonts w:ascii="Arial" w:hAnsi="Arial" w:cs="Arial"/>
          <w:sz w:val="24"/>
          <w:szCs w:val="24"/>
          <w:lang w:val="it-IT"/>
        </w:rPr>
        <w:t>Sproveden postupak  za 13 vjenčanja;</w:t>
      </w:r>
    </w:p>
    <w:p w:rsidR="00441A07" w:rsidRPr="00441A07" w:rsidRDefault="00441A07" w:rsidP="00AA50F3">
      <w:pPr>
        <w:pStyle w:val="Signature"/>
        <w:numPr>
          <w:ilvl w:val="0"/>
          <w:numId w:val="27"/>
        </w:numPr>
        <w:jc w:val="both"/>
        <w:rPr>
          <w:rFonts w:ascii="Arial" w:hAnsi="Arial" w:cs="Arial"/>
          <w:sz w:val="24"/>
          <w:szCs w:val="24"/>
          <w:lang w:val="it-IT"/>
        </w:rPr>
      </w:pPr>
      <w:r w:rsidRPr="00441A07">
        <w:rPr>
          <w:rFonts w:ascii="Arial" w:hAnsi="Arial" w:cs="Arial"/>
          <w:sz w:val="24"/>
          <w:szCs w:val="24"/>
          <w:lang w:val="it-IT"/>
        </w:rPr>
        <w:t>Izdato izvoda iz Matičnog registra vjenčanih 385;</w:t>
      </w:r>
    </w:p>
    <w:p w:rsidR="00441A07" w:rsidRPr="00441A07" w:rsidRDefault="00441A07" w:rsidP="00AA50F3">
      <w:pPr>
        <w:pStyle w:val="Signature"/>
        <w:numPr>
          <w:ilvl w:val="0"/>
          <w:numId w:val="27"/>
        </w:numPr>
        <w:jc w:val="both"/>
        <w:rPr>
          <w:rFonts w:ascii="Arial" w:hAnsi="Arial" w:cs="Arial"/>
          <w:sz w:val="24"/>
          <w:szCs w:val="24"/>
          <w:lang w:val="it-IT"/>
        </w:rPr>
      </w:pPr>
      <w:r w:rsidRPr="00441A07">
        <w:rPr>
          <w:rFonts w:ascii="Arial" w:hAnsi="Arial" w:cs="Arial"/>
          <w:sz w:val="24"/>
          <w:szCs w:val="24"/>
          <w:lang w:val="it-IT"/>
        </w:rPr>
        <w:t>Upis činjenice prestanka braka smrću supružnika 43;</w:t>
      </w:r>
    </w:p>
    <w:p w:rsidR="00441A07" w:rsidRPr="00441A07" w:rsidRDefault="00441A07" w:rsidP="00AA50F3">
      <w:pPr>
        <w:pStyle w:val="Signature"/>
        <w:numPr>
          <w:ilvl w:val="0"/>
          <w:numId w:val="27"/>
        </w:numPr>
        <w:jc w:val="both"/>
        <w:rPr>
          <w:rFonts w:ascii="Arial" w:hAnsi="Arial" w:cs="Arial"/>
          <w:sz w:val="24"/>
          <w:szCs w:val="24"/>
          <w:lang w:val="it-IT"/>
        </w:rPr>
      </w:pPr>
      <w:r w:rsidRPr="00441A07">
        <w:rPr>
          <w:rFonts w:ascii="Arial" w:hAnsi="Arial" w:cs="Arial"/>
          <w:sz w:val="24"/>
          <w:szCs w:val="24"/>
          <w:lang w:val="it-IT"/>
        </w:rPr>
        <w:t>Upis činjenice prestanka braka razvodom 8;</w:t>
      </w:r>
    </w:p>
    <w:p w:rsidR="00441A07" w:rsidRPr="00441A07" w:rsidRDefault="00441A07" w:rsidP="00AA50F3">
      <w:pPr>
        <w:pStyle w:val="Signature"/>
        <w:numPr>
          <w:ilvl w:val="0"/>
          <w:numId w:val="27"/>
        </w:numPr>
        <w:jc w:val="both"/>
        <w:rPr>
          <w:rFonts w:ascii="Arial" w:hAnsi="Arial" w:cs="Arial"/>
          <w:sz w:val="24"/>
          <w:szCs w:val="24"/>
          <w:lang w:val="it-IT"/>
        </w:rPr>
      </w:pPr>
      <w:r w:rsidRPr="00441A07">
        <w:rPr>
          <w:rFonts w:ascii="Arial" w:hAnsi="Arial" w:cs="Arial"/>
          <w:sz w:val="24"/>
          <w:szCs w:val="24"/>
          <w:lang w:val="it-IT"/>
        </w:rPr>
        <w:t>Izvršeno ovjera potpisa, rukopisa i prepisa 3604;</w:t>
      </w:r>
    </w:p>
    <w:p w:rsidR="00441A07" w:rsidRPr="00441A07" w:rsidRDefault="00441A07" w:rsidP="00AA50F3">
      <w:pPr>
        <w:pStyle w:val="Signature"/>
        <w:numPr>
          <w:ilvl w:val="0"/>
          <w:numId w:val="27"/>
        </w:numPr>
        <w:jc w:val="both"/>
        <w:rPr>
          <w:rFonts w:ascii="Arial" w:hAnsi="Arial" w:cs="Arial"/>
          <w:sz w:val="24"/>
          <w:szCs w:val="24"/>
          <w:lang w:val="it-IT"/>
        </w:rPr>
      </w:pPr>
      <w:r w:rsidRPr="00441A07">
        <w:rPr>
          <w:rFonts w:ascii="Arial" w:hAnsi="Arial" w:cs="Arial"/>
          <w:sz w:val="24"/>
          <w:szCs w:val="24"/>
          <w:lang w:val="it-IT"/>
        </w:rPr>
        <w:t xml:space="preserve">Ovjera isprava iz građanskih stanja 146 (potvrde o životu, izdržavanju i dr.); </w:t>
      </w:r>
    </w:p>
    <w:p w:rsidR="00441A07" w:rsidRPr="00441A07" w:rsidRDefault="00441A07" w:rsidP="00AA50F3">
      <w:pPr>
        <w:pStyle w:val="Signature"/>
        <w:numPr>
          <w:ilvl w:val="0"/>
          <w:numId w:val="27"/>
        </w:numPr>
        <w:jc w:val="both"/>
        <w:rPr>
          <w:rFonts w:ascii="Arial" w:hAnsi="Arial" w:cs="Arial"/>
          <w:sz w:val="24"/>
          <w:szCs w:val="24"/>
          <w:lang w:val="it-IT"/>
        </w:rPr>
      </w:pPr>
      <w:r w:rsidRPr="00441A07">
        <w:rPr>
          <w:rFonts w:ascii="Arial" w:hAnsi="Arial" w:cs="Arial"/>
          <w:sz w:val="24"/>
          <w:szCs w:val="24"/>
          <w:lang w:val="it-IT"/>
        </w:rPr>
        <w:t>Obrađeno statističkih izvještaja 25.</w:t>
      </w:r>
    </w:p>
    <w:p w:rsidR="00441A07" w:rsidRPr="00441A07" w:rsidRDefault="00441A07" w:rsidP="00E53191">
      <w:pPr>
        <w:pStyle w:val="Signature"/>
        <w:jc w:val="both"/>
        <w:rPr>
          <w:rFonts w:ascii="Arial" w:hAnsi="Arial" w:cs="Arial"/>
          <w:sz w:val="24"/>
          <w:szCs w:val="24"/>
          <w:lang w:val="it-IT"/>
        </w:rPr>
      </w:pPr>
    </w:p>
    <w:p w:rsidR="00441A07" w:rsidRPr="00BA5B55" w:rsidRDefault="00441A07" w:rsidP="00E53191">
      <w:pPr>
        <w:pStyle w:val="Signature"/>
        <w:jc w:val="both"/>
        <w:rPr>
          <w:rFonts w:ascii="Arial" w:hAnsi="Arial" w:cs="Arial"/>
          <w:b/>
          <w:i/>
          <w:sz w:val="24"/>
          <w:szCs w:val="24"/>
          <w:lang w:val="it-IT"/>
        </w:rPr>
      </w:pPr>
      <w:r w:rsidRPr="00BA5B55">
        <w:rPr>
          <w:rFonts w:ascii="Arial" w:hAnsi="Arial" w:cs="Arial"/>
          <w:b/>
          <w:i/>
          <w:sz w:val="24"/>
          <w:szCs w:val="24"/>
          <w:lang w:val="it-IT"/>
        </w:rPr>
        <w:t>Pisarnica</w:t>
      </w:r>
    </w:p>
    <w:p w:rsidR="00441A07" w:rsidRPr="00441A07" w:rsidRDefault="00441A07" w:rsidP="00AA50F3">
      <w:pPr>
        <w:pStyle w:val="Signature"/>
        <w:numPr>
          <w:ilvl w:val="0"/>
          <w:numId w:val="28"/>
        </w:numPr>
        <w:jc w:val="both"/>
        <w:rPr>
          <w:rFonts w:ascii="Arial" w:hAnsi="Arial" w:cs="Arial"/>
          <w:sz w:val="24"/>
          <w:szCs w:val="24"/>
          <w:lang w:val="it-IT"/>
        </w:rPr>
      </w:pPr>
      <w:r w:rsidRPr="00441A07">
        <w:rPr>
          <w:rFonts w:ascii="Arial" w:hAnsi="Arial" w:cs="Arial"/>
          <w:sz w:val="24"/>
          <w:szCs w:val="24"/>
          <w:lang w:val="it-IT"/>
        </w:rPr>
        <w:t>Ukupno zavedeno akata, predmeta, podnesaka 9907;</w:t>
      </w:r>
    </w:p>
    <w:p w:rsidR="00441A07" w:rsidRPr="00441A07" w:rsidRDefault="00441A07" w:rsidP="00AA50F3">
      <w:pPr>
        <w:pStyle w:val="Signature"/>
        <w:numPr>
          <w:ilvl w:val="0"/>
          <w:numId w:val="28"/>
        </w:numPr>
        <w:jc w:val="both"/>
        <w:rPr>
          <w:rFonts w:ascii="Arial" w:hAnsi="Arial" w:cs="Arial"/>
          <w:sz w:val="24"/>
          <w:szCs w:val="24"/>
          <w:lang w:val="it-IT"/>
        </w:rPr>
      </w:pPr>
      <w:r w:rsidRPr="00441A07">
        <w:rPr>
          <w:rFonts w:ascii="Arial" w:hAnsi="Arial" w:cs="Arial"/>
          <w:sz w:val="24"/>
          <w:szCs w:val="24"/>
          <w:lang w:val="it-IT"/>
        </w:rPr>
        <w:t>Izdato uvjerenja o kućnoj zajednici 304;</w:t>
      </w:r>
    </w:p>
    <w:p w:rsidR="00441A07" w:rsidRPr="00441A07" w:rsidRDefault="00441A07" w:rsidP="00AA50F3">
      <w:pPr>
        <w:pStyle w:val="Signature"/>
        <w:numPr>
          <w:ilvl w:val="0"/>
          <w:numId w:val="28"/>
        </w:numPr>
        <w:jc w:val="both"/>
        <w:rPr>
          <w:rFonts w:ascii="Arial" w:hAnsi="Arial" w:cs="Arial"/>
          <w:sz w:val="24"/>
          <w:szCs w:val="24"/>
          <w:lang w:val="it-IT"/>
        </w:rPr>
      </w:pPr>
      <w:r w:rsidRPr="00441A07">
        <w:rPr>
          <w:rFonts w:ascii="Arial" w:hAnsi="Arial" w:cs="Arial"/>
          <w:sz w:val="24"/>
          <w:szCs w:val="24"/>
          <w:lang w:val="it-IT"/>
        </w:rPr>
        <w:t>Zavedeno u knjigu računa 1100;</w:t>
      </w:r>
    </w:p>
    <w:p w:rsidR="00441A07" w:rsidRPr="00441A07" w:rsidRDefault="00441A07" w:rsidP="00AA50F3">
      <w:pPr>
        <w:pStyle w:val="Signature"/>
        <w:numPr>
          <w:ilvl w:val="0"/>
          <w:numId w:val="28"/>
        </w:numPr>
        <w:jc w:val="both"/>
        <w:rPr>
          <w:rFonts w:ascii="Arial" w:hAnsi="Arial" w:cs="Arial"/>
          <w:sz w:val="24"/>
          <w:szCs w:val="24"/>
          <w:lang w:val="it-IT"/>
        </w:rPr>
      </w:pPr>
      <w:r w:rsidRPr="00441A07">
        <w:rPr>
          <w:rFonts w:ascii="Arial" w:hAnsi="Arial" w:cs="Arial"/>
          <w:sz w:val="24"/>
          <w:szCs w:val="24"/>
          <w:lang w:val="it-IT"/>
        </w:rPr>
        <w:t>Zavedeno u internu dostavnu knjigu 6367;</w:t>
      </w:r>
    </w:p>
    <w:p w:rsidR="00441A07" w:rsidRPr="00441A07" w:rsidRDefault="00441A07" w:rsidP="00AA50F3">
      <w:pPr>
        <w:pStyle w:val="Signature"/>
        <w:numPr>
          <w:ilvl w:val="0"/>
          <w:numId w:val="28"/>
        </w:numPr>
        <w:jc w:val="both"/>
        <w:rPr>
          <w:rFonts w:ascii="Arial" w:hAnsi="Arial" w:cs="Arial"/>
          <w:sz w:val="24"/>
          <w:szCs w:val="24"/>
          <w:lang w:val="it-IT"/>
        </w:rPr>
      </w:pPr>
      <w:r w:rsidRPr="00441A07">
        <w:rPr>
          <w:rFonts w:ascii="Arial" w:hAnsi="Arial" w:cs="Arial"/>
          <w:sz w:val="24"/>
          <w:szCs w:val="24"/>
          <w:lang w:val="it-IT"/>
        </w:rPr>
        <w:t>Zav</w:t>
      </w:r>
      <w:r w:rsidR="0056204A">
        <w:rPr>
          <w:rFonts w:ascii="Arial" w:hAnsi="Arial" w:cs="Arial"/>
          <w:sz w:val="24"/>
          <w:szCs w:val="24"/>
          <w:lang w:val="it-IT"/>
        </w:rPr>
        <w:t>edeno i otpremljeno pošte 2482.</w:t>
      </w:r>
    </w:p>
    <w:p w:rsidR="00441A07" w:rsidRPr="00441A07" w:rsidRDefault="00441A07" w:rsidP="00AA50F3">
      <w:pPr>
        <w:pStyle w:val="Signature"/>
        <w:numPr>
          <w:ilvl w:val="0"/>
          <w:numId w:val="28"/>
        </w:numPr>
        <w:jc w:val="both"/>
        <w:rPr>
          <w:rFonts w:ascii="Arial" w:hAnsi="Arial" w:cs="Arial"/>
          <w:sz w:val="24"/>
          <w:szCs w:val="24"/>
          <w:lang w:val="it-IT"/>
        </w:rPr>
      </w:pPr>
      <w:r w:rsidRPr="00441A07">
        <w:rPr>
          <w:rFonts w:ascii="Arial" w:hAnsi="Arial" w:cs="Arial"/>
          <w:sz w:val="24"/>
          <w:szCs w:val="24"/>
          <w:lang w:val="it-IT"/>
        </w:rPr>
        <w:t>Arhiva</w:t>
      </w:r>
    </w:p>
    <w:p w:rsidR="00441A07" w:rsidRPr="00441A07" w:rsidRDefault="00441A07" w:rsidP="00BA5B55">
      <w:pPr>
        <w:pStyle w:val="Signature"/>
        <w:ind w:left="720"/>
        <w:jc w:val="both"/>
        <w:rPr>
          <w:rFonts w:ascii="Arial" w:hAnsi="Arial" w:cs="Arial"/>
          <w:sz w:val="24"/>
          <w:szCs w:val="24"/>
          <w:lang w:val="it-IT"/>
        </w:rPr>
      </w:pPr>
      <w:r w:rsidRPr="00441A07">
        <w:rPr>
          <w:rFonts w:ascii="Arial" w:hAnsi="Arial" w:cs="Arial"/>
          <w:sz w:val="24"/>
          <w:szCs w:val="24"/>
          <w:lang w:val="it-IT"/>
        </w:rPr>
        <w:t>Postupljeno po zahtjevima 40 stranaka za fotokopiranje službene dokumentacije koja se uglavnom odnosi na dokumentaciju bivših radnika kombinata „Vukman Kruščić“ i rudnika “Brskovo” za ostvarivanje prava iz penzijsko – invalidskog osiguranja.</w:t>
      </w:r>
    </w:p>
    <w:p w:rsidR="00BA5B55" w:rsidRDefault="00BA5B55" w:rsidP="00E53191">
      <w:pPr>
        <w:pStyle w:val="Signature"/>
        <w:jc w:val="both"/>
        <w:rPr>
          <w:rFonts w:ascii="Arial" w:hAnsi="Arial" w:cs="Arial"/>
          <w:sz w:val="24"/>
          <w:szCs w:val="24"/>
          <w:lang w:val="it-IT"/>
        </w:rPr>
      </w:pPr>
    </w:p>
    <w:p w:rsidR="00441A07" w:rsidRPr="00441A07" w:rsidRDefault="00441A07" w:rsidP="00E53191">
      <w:pPr>
        <w:pStyle w:val="Signature"/>
        <w:jc w:val="both"/>
        <w:rPr>
          <w:rFonts w:ascii="Arial" w:hAnsi="Arial" w:cs="Arial"/>
          <w:sz w:val="24"/>
          <w:szCs w:val="24"/>
          <w:lang w:val="it-IT"/>
        </w:rPr>
      </w:pPr>
      <w:r w:rsidRPr="00441A07">
        <w:rPr>
          <w:rFonts w:ascii="Arial" w:hAnsi="Arial" w:cs="Arial"/>
          <w:sz w:val="24"/>
          <w:szCs w:val="24"/>
          <w:lang w:val="it-IT"/>
        </w:rPr>
        <w:t>Ostali administrativno - tehnički i pomoćni poslovi (dostava službenih pismena, nabavka potrošnog i drugog materijala, investiciono - tehničko održavanje i higijena) obavljeni u skladu sa potrebama  organa lokalne uprave.</w:t>
      </w:r>
    </w:p>
    <w:p w:rsidR="00441A07" w:rsidRPr="00441A07" w:rsidRDefault="00441A07" w:rsidP="00E53191">
      <w:pPr>
        <w:pStyle w:val="Signature"/>
        <w:jc w:val="both"/>
        <w:rPr>
          <w:rFonts w:ascii="Arial" w:hAnsi="Arial" w:cs="Arial"/>
          <w:sz w:val="24"/>
          <w:szCs w:val="24"/>
          <w:lang w:val="it-IT"/>
        </w:rPr>
      </w:pPr>
      <w:r w:rsidRPr="00441A07">
        <w:rPr>
          <w:rFonts w:ascii="Arial" w:hAnsi="Arial" w:cs="Arial"/>
          <w:sz w:val="24"/>
          <w:szCs w:val="24"/>
          <w:lang w:val="it-IT"/>
        </w:rPr>
        <w:t>Dostava pismena (poziva, rješenja, zaključaka i svih službenih spisa organa lokalne</w:t>
      </w:r>
      <w:r w:rsidR="00BA5B55">
        <w:rPr>
          <w:rFonts w:ascii="Arial" w:hAnsi="Arial" w:cs="Arial"/>
          <w:sz w:val="24"/>
          <w:szCs w:val="24"/>
          <w:lang w:val="it-IT"/>
        </w:rPr>
        <w:t xml:space="preserve"> uprave) na teritoriji opštine (</w:t>
      </w:r>
      <w:r w:rsidRPr="00441A07">
        <w:rPr>
          <w:rFonts w:ascii="Arial" w:hAnsi="Arial" w:cs="Arial"/>
          <w:sz w:val="24"/>
          <w:szCs w:val="24"/>
          <w:lang w:val="it-IT"/>
        </w:rPr>
        <w:t>u gradskom i seoskim mjestima) uredno i pravovremeno izvršena preko službenih lica – dostavljača. Ovaj način dostave bitno uticao na efikasniji rad organa uprave i znatno su smanjeni troškovi dostave.</w:t>
      </w:r>
    </w:p>
    <w:p w:rsidR="00441A07" w:rsidRPr="00F67A42" w:rsidRDefault="00441A07" w:rsidP="00E53191">
      <w:pPr>
        <w:pStyle w:val="Signature"/>
        <w:jc w:val="both"/>
        <w:rPr>
          <w:rFonts w:ascii="Arial" w:hAnsi="Arial" w:cs="Arial"/>
          <w:sz w:val="24"/>
          <w:szCs w:val="24"/>
          <w:lang w:val="it-IT"/>
        </w:rPr>
      </w:pPr>
      <w:r w:rsidRPr="00F67A42">
        <w:rPr>
          <w:rFonts w:ascii="Arial" w:hAnsi="Arial" w:cs="Arial"/>
          <w:sz w:val="24"/>
          <w:szCs w:val="24"/>
          <w:lang w:val="it-IT"/>
        </w:rPr>
        <w:t>Svakodnevni rad sa strankama</w:t>
      </w:r>
      <w:r w:rsidR="00BA5B55">
        <w:rPr>
          <w:rFonts w:ascii="Arial" w:hAnsi="Arial" w:cs="Arial"/>
          <w:sz w:val="24"/>
          <w:szCs w:val="24"/>
          <w:lang w:val="it-IT"/>
        </w:rPr>
        <w:t xml:space="preserve"> u pružanju raznih informacija </w:t>
      </w:r>
      <w:r w:rsidRPr="00F67A42">
        <w:rPr>
          <w:rFonts w:ascii="Arial" w:hAnsi="Arial" w:cs="Arial"/>
          <w:sz w:val="24"/>
          <w:szCs w:val="24"/>
          <w:lang w:val="it-IT"/>
        </w:rPr>
        <w:t>za ostvarivanje prava i dužnosti kod  organa lokalne uprave, kao i dostavljanje raznih informacija i odgovora na zahtjeve organima državne uprave.</w:t>
      </w:r>
    </w:p>
    <w:p w:rsidR="00441A07" w:rsidRPr="00F67A42" w:rsidRDefault="00441A07" w:rsidP="00441A07">
      <w:pPr>
        <w:pStyle w:val="Signature"/>
        <w:rPr>
          <w:rFonts w:ascii="Arial" w:hAnsi="Arial" w:cs="Arial"/>
          <w:sz w:val="24"/>
          <w:szCs w:val="24"/>
          <w:lang w:val="it-IT"/>
        </w:rPr>
      </w:pPr>
    </w:p>
    <w:p w:rsidR="00E53191" w:rsidRPr="000E647C" w:rsidRDefault="000E647C" w:rsidP="00BA5B55">
      <w:pPr>
        <w:pStyle w:val="Signature"/>
        <w:jc w:val="both"/>
        <w:rPr>
          <w:rFonts w:ascii="Arial" w:hAnsi="Arial" w:cs="Arial"/>
          <w:b/>
          <w:i/>
          <w:sz w:val="24"/>
          <w:szCs w:val="24"/>
          <w:lang w:val="it-IT"/>
        </w:rPr>
      </w:pPr>
      <w:r>
        <w:rPr>
          <w:rFonts w:ascii="Arial" w:hAnsi="Arial" w:cs="Arial"/>
          <w:b/>
          <w:i/>
          <w:sz w:val="24"/>
          <w:szCs w:val="24"/>
          <w:lang w:val="it-IT"/>
        </w:rPr>
        <w:t>A</w:t>
      </w:r>
      <w:r w:rsidRPr="000E647C">
        <w:rPr>
          <w:rFonts w:ascii="Arial" w:hAnsi="Arial" w:cs="Arial"/>
          <w:b/>
          <w:i/>
          <w:sz w:val="24"/>
          <w:szCs w:val="24"/>
          <w:lang w:val="it-IT"/>
        </w:rPr>
        <w:t>naliza postupanja glavnog administratora u drugostepenim postupcima</w:t>
      </w:r>
    </w:p>
    <w:p w:rsidR="00E53191" w:rsidRPr="00E53191" w:rsidRDefault="00E53191" w:rsidP="00BA5B55">
      <w:pPr>
        <w:pStyle w:val="Signature"/>
        <w:jc w:val="both"/>
        <w:rPr>
          <w:rFonts w:ascii="Arial" w:hAnsi="Arial" w:cs="Arial"/>
          <w:sz w:val="24"/>
          <w:szCs w:val="24"/>
          <w:lang w:val="it-IT"/>
        </w:rPr>
      </w:pPr>
      <w:r w:rsidRPr="00E53191">
        <w:rPr>
          <w:rFonts w:ascii="Arial" w:hAnsi="Arial" w:cs="Arial"/>
          <w:sz w:val="24"/>
          <w:szCs w:val="24"/>
          <w:lang w:val="it-IT"/>
        </w:rPr>
        <w:t>Postupak upravnog rješavanja u drugostepenom postupku vodi se u skladu sa primjenom Zakona o upravnom postupku kao i primjenom posebn</w:t>
      </w:r>
      <w:r w:rsidR="00BA5B55">
        <w:rPr>
          <w:rFonts w:ascii="Arial" w:hAnsi="Arial" w:cs="Arial"/>
          <w:sz w:val="24"/>
          <w:szCs w:val="24"/>
          <w:lang w:val="it-IT"/>
        </w:rPr>
        <w:t xml:space="preserve">ih procesnih odredbi propisanih </w:t>
      </w:r>
      <w:r w:rsidRPr="00E53191">
        <w:rPr>
          <w:rFonts w:ascii="Arial" w:hAnsi="Arial" w:cs="Arial"/>
          <w:sz w:val="24"/>
          <w:szCs w:val="24"/>
          <w:lang w:val="it-IT"/>
        </w:rPr>
        <w:t>pojedinim materjalno-pravnim propisima.</w:t>
      </w:r>
    </w:p>
    <w:p w:rsidR="00E53191" w:rsidRPr="00E53191" w:rsidRDefault="00E53191" w:rsidP="00BA5B55">
      <w:pPr>
        <w:pStyle w:val="Signature"/>
        <w:jc w:val="both"/>
        <w:rPr>
          <w:rFonts w:ascii="Arial" w:hAnsi="Arial" w:cs="Arial"/>
          <w:sz w:val="24"/>
          <w:szCs w:val="24"/>
          <w:lang w:val="it-IT"/>
        </w:rPr>
      </w:pPr>
      <w:r w:rsidRPr="00E53191">
        <w:rPr>
          <w:rFonts w:ascii="Arial" w:hAnsi="Arial" w:cs="Arial"/>
          <w:sz w:val="24"/>
          <w:szCs w:val="24"/>
          <w:lang w:val="it-IT"/>
        </w:rPr>
        <w:t>Na postupak upravnog rješava</w:t>
      </w:r>
      <w:r w:rsidR="00BA5B55">
        <w:rPr>
          <w:rFonts w:ascii="Arial" w:hAnsi="Arial" w:cs="Arial"/>
          <w:sz w:val="24"/>
          <w:szCs w:val="24"/>
          <w:lang w:val="it-IT"/>
        </w:rPr>
        <w:t xml:space="preserve">nja, kako u prvostepenom tako i </w:t>
      </w:r>
      <w:r w:rsidRPr="00E53191">
        <w:rPr>
          <w:rFonts w:ascii="Arial" w:hAnsi="Arial" w:cs="Arial"/>
          <w:sz w:val="24"/>
          <w:szCs w:val="24"/>
          <w:lang w:val="it-IT"/>
        </w:rPr>
        <w:t>u drugostepenom  postupku, značajno utiče primjena i drugih propisa koji se odnose na efikasnost i ažurnost u rješavanju upravnih stvari, postupajući u skladu sa pravilima postupka.</w:t>
      </w:r>
    </w:p>
    <w:p w:rsidR="00E53191" w:rsidRPr="00E53191" w:rsidRDefault="00E53191" w:rsidP="00BA5B55">
      <w:pPr>
        <w:pStyle w:val="Signature"/>
        <w:jc w:val="both"/>
        <w:rPr>
          <w:rFonts w:ascii="Arial" w:hAnsi="Arial" w:cs="Arial"/>
          <w:sz w:val="24"/>
          <w:szCs w:val="24"/>
          <w:lang w:val="it-IT"/>
        </w:rPr>
      </w:pPr>
      <w:r w:rsidRPr="00E53191">
        <w:rPr>
          <w:rFonts w:ascii="Arial" w:hAnsi="Arial" w:cs="Arial"/>
          <w:sz w:val="24"/>
          <w:szCs w:val="24"/>
          <w:lang w:val="it-IT"/>
        </w:rPr>
        <w:t>Drugostepeni organ je u izvještajnom periodu imao u radu 36 drugostepenih upravnih predmeta i svi su iz 2019.godine.</w:t>
      </w:r>
    </w:p>
    <w:p w:rsidR="00E53191" w:rsidRPr="00E53191" w:rsidRDefault="00E53191" w:rsidP="00BA5B55">
      <w:pPr>
        <w:pStyle w:val="Signature"/>
        <w:jc w:val="both"/>
        <w:rPr>
          <w:rFonts w:ascii="Arial" w:hAnsi="Arial" w:cs="Arial"/>
          <w:sz w:val="24"/>
          <w:szCs w:val="24"/>
          <w:lang w:val="it-IT"/>
        </w:rPr>
      </w:pPr>
      <w:r w:rsidRPr="00E53191">
        <w:rPr>
          <w:rFonts w:ascii="Arial" w:hAnsi="Arial" w:cs="Arial"/>
          <w:sz w:val="24"/>
          <w:szCs w:val="24"/>
          <w:lang w:val="it-IT"/>
        </w:rPr>
        <w:t>Riješeno je svih 36 predmeta (100%).</w:t>
      </w:r>
    </w:p>
    <w:p w:rsidR="00E53191" w:rsidRPr="00E53191" w:rsidRDefault="00E53191" w:rsidP="00E53191">
      <w:pPr>
        <w:pStyle w:val="Signature"/>
        <w:rPr>
          <w:rFonts w:ascii="Arial" w:hAnsi="Arial" w:cs="Arial"/>
          <w:sz w:val="24"/>
          <w:szCs w:val="24"/>
          <w:lang w:val="it-IT"/>
        </w:rPr>
      </w:pPr>
    </w:p>
    <w:p w:rsidR="00E53191" w:rsidRPr="00E53191" w:rsidRDefault="00E53191" w:rsidP="00E53191">
      <w:pPr>
        <w:pStyle w:val="Signature"/>
        <w:rPr>
          <w:rFonts w:ascii="Arial" w:hAnsi="Arial" w:cs="Arial"/>
          <w:sz w:val="24"/>
          <w:szCs w:val="24"/>
          <w:lang w:val="it-IT"/>
        </w:rPr>
      </w:pPr>
      <w:r w:rsidRPr="00E53191">
        <w:rPr>
          <w:rFonts w:ascii="Arial" w:hAnsi="Arial" w:cs="Arial"/>
          <w:sz w:val="24"/>
          <w:szCs w:val="24"/>
          <w:lang w:val="it-IT"/>
        </w:rPr>
        <w:t>Pregled broja upravnih predmeta u kojim je izjavljena žalba po prvostepenim organima:</w:t>
      </w:r>
    </w:p>
    <w:p w:rsidR="00E53191" w:rsidRPr="00E53191" w:rsidRDefault="00E53191" w:rsidP="00E53191">
      <w:pPr>
        <w:pStyle w:val="Signature"/>
        <w:rPr>
          <w:rFonts w:ascii="Arial" w:hAnsi="Arial" w:cs="Arial"/>
          <w:sz w:val="24"/>
          <w:szCs w:val="24"/>
          <w:lang w:val="it-IT"/>
        </w:rPr>
      </w:pPr>
    </w:p>
    <w:p w:rsidR="00E53191" w:rsidRPr="00E53191" w:rsidRDefault="00E53191" w:rsidP="00E53191">
      <w:pPr>
        <w:pStyle w:val="Signature"/>
        <w:rPr>
          <w:rFonts w:ascii="Arial" w:hAnsi="Arial" w:cs="Arial"/>
          <w:sz w:val="24"/>
          <w:szCs w:val="24"/>
          <w:lang w:val="it-IT"/>
        </w:rPr>
      </w:pPr>
      <w:r w:rsidRPr="00E53191">
        <w:rPr>
          <w:rFonts w:ascii="Arial" w:hAnsi="Arial" w:cs="Arial"/>
          <w:sz w:val="24"/>
          <w:szCs w:val="24"/>
          <w:lang w:val="it-IT"/>
        </w:rPr>
        <w:t>-</w:t>
      </w:r>
      <w:r w:rsidRPr="00E53191">
        <w:rPr>
          <w:rFonts w:ascii="Arial" w:hAnsi="Arial" w:cs="Arial"/>
          <w:sz w:val="24"/>
          <w:szCs w:val="24"/>
          <w:lang w:val="it-IT"/>
        </w:rPr>
        <w:tab/>
        <w:t>Sekretarijat za finansije, imovinu i ekonoms</w:t>
      </w:r>
      <w:r>
        <w:rPr>
          <w:rFonts w:ascii="Arial" w:hAnsi="Arial" w:cs="Arial"/>
          <w:sz w:val="24"/>
          <w:szCs w:val="24"/>
          <w:lang w:val="it-IT"/>
        </w:rPr>
        <w:t>ki razvoj ...............</w:t>
      </w:r>
      <w:r w:rsidRPr="00E53191">
        <w:rPr>
          <w:rFonts w:ascii="Arial" w:hAnsi="Arial" w:cs="Arial"/>
          <w:sz w:val="24"/>
          <w:szCs w:val="24"/>
          <w:lang w:val="it-IT"/>
        </w:rPr>
        <w:t>.........................32</w:t>
      </w:r>
    </w:p>
    <w:p w:rsidR="00E53191" w:rsidRPr="00E53191" w:rsidRDefault="00E53191" w:rsidP="00E53191">
      <w:pPr>
        <w:pStyle w:val="Signature"/>
        <w:rPr>
          <w:rFonts w:ascii="Arial" w:hAnsi="Arial" w:cs="Arial"/>
          <w:sz w:val="24"/>
          <w:szCs w:val="24"/>
          <w:lang w:val="it-IT"/>
        </w:rPr>
      </w:pPr>
      <w:r w:rsidRPr="00E53191">
        <w:rPr>
          <w:rFonts w:ascii="Arial" w:hAnsi="Arial" w:cs="Arial"/>
          <w:sz w:val="24"/>
          <w:szCs w:val="24"/>
          <w:lang w:val="it-IT"/>
        </w:rPr>
        <w:t>-</w:t>
      </w:r>
      <w:r w:rsidRPr="00E53191">
        <w:rPr>
          <w:rFonts w:ascii="Arial" w:hAnsi="Arial" w:cs="Arial"/>
          <w:sz w:val="24"/>
          <w:szCs w:val="24"/>
          <w:lang w:val="it-IT"/>
        </w:rPr>
        <w:tab/>
        <w:t>Sekretarijat za uređenje prostora i održivi razvoj............</w:t>
      </w:r>
      <w:r>
        <w:rPr>
          <w:rFonts w:ascii="Arial" w:hAnsi="Arial" w:cs="Arial"/>
          <w:sz w:val="24"/>
          <w:szCs w:val="24"/>
          <w:lang w:val="it-IT"/>
        </w:rPr>
        <w:t>.................................</w:t>
      </w:r>
      <w:r w:rsidRPr="00E53191">
        <w:rPr>
          <w:rFonts w:ascii="Arial" w:hAnsi="Arial" w:cs="Arial"/>
          <w:sz w:val="24"/>
          <w:szCs w:val="24"/>
          <w:lang w:val="it-IT"/>
        </w:rPr>
        <w:t>....4</w:t>
      </w:r>
    </w:p>
    <w:p w:rsidR="00E53191" w:rsidRPr="00E53191" w:rsidRDefault="00BA5B55" w:rsidP="00BA5B55">
      <w:pPr>
        <w:pStyle w:val="Signature"/>
        <w:tabs>
          <w:tab w:val="left" w:pos="8189"/>
        </w:tabs>
        <w:jc w:val="center"/>
        <w:rPr>
          <w:rFonts w:ascii="Arial" w:hAnsi="Arial" w:cs="Arial"/>
          <w:sz w:val="24"/>
          <w:szCs w:val="24"/>
          <w:lang w:val="it-IT"/>
        </w:rPr>
      </w:pPr>
      <w:r>
        <w:rPr>
          <w:rFonts w:ascii="Arial" w:hAnsi="Arial" w:cs="Arial"/>
          <w:sz w:val="24"/>
          <w:szCs w:val="24"/>
          <w:lang w:val="it-IT"/>
        </w:rPr>
        <w:t xml:space="preserve">                                                                                                            </w:t>
      </w:r>
      <w:r w:rsidRPr="00BA5B55">
        <w:rPr>
          <w:rFonts w:ascii="Arial" w:hAnsi="Arial" w:cs="Arial"/>
          <w:sz w:val="24"/>
          <w:szCs w:val="24"/>
          <w:lang w:val="it-IT"/>
        </w:rPr>
        <w:t>UKUPNO: 36</w:t>
      </w:r>
    </w:p>
    <w:p w:rsidR="00E53191" w:rsidRPr="00E53191" w:rsidRDefault="00E53191" w:rsidP="00E53191">
      <w:pPr>
        <w:pStyle w:val="Signature"/>
        <w:rPr>
          <w:rFonts w:ascii="Arial" w:hAnsi="Arial" w:cs="Arial"/>
          <w:sz w:val="24"/>
          <w:szCs w:val="24"/>
          <w:lang w:val="it-IT"/>
        </w:rPr>
      </w:pPr>
      <w:r w:rsidRPr="00E53191">
        <w:rPr>
          <w:rFonts w:ascii="Arial" w:hAnsi="Arial" w:cs="Arial"/>
          <w:sz w:val="24"/>
          <w:szCs w:val="24"/>
          <w:lang w:val="it-IT"/>
        </w:rPr>
        <w:t xml:space="preserve">                                                                                                                                                  </w:t>
      </w:r>
      <w:r w:rsidR="00BA5B55">
        <w:rPr>
          <w:rFonts w:ascii="Arial" w:hAnsi="Arial" w:cs="Arial"/>
          <w:sz w:val="24"/>
          <w:szCs w:val="24"/>
          <w:lang w:val="it-IT"/>
        </w:rPr>
        <w:t xml:space="preserve">                            </w:t>
      </w:r>
    </w:p>
    <w:tbl>
      <w:tblPr>
        <w:tblStyle w:val="TableGrid2"/>
        <w:tblW w:w="0" w:type="auto"/>
        <w:tblLook w:val="04A0" w:firstRow="1" w:lastRow="0" w:firstColumn="1" w:lastColumn="0" w:noHBand="0" w:noVBand="1"/>
      </w:tblPr>
      <w:tblGrid>
        <w:gridCol w:w="1101"/>
        <w:gridCol w:w="7044"/>
        <w:gridCol w:w="1097"/>
      </w:tblGrid>
      <w:tr w:rsidR="00E53191" w:rsidRPr="00E53191" w:rsidTr="00F957B4">
        <w:tc>
          <w:tcPr>
            <w:tcW w:w="1101" w:type="dxa"/>
          </w:tcPr>
          <w:p w:rsidR="00E53191" w:rsidRPr="00E53191" w:rsidRDefault="00E53191" w:rsidP="00E53191">
            <w:pPr>
              <w:jc w:val="both"/>
              <w:rPr>
                <w:rFonts w:ascii="Arial" w:hAnsi="Arial" w:cs="Arial"/>
                <w:b/>
                <w:sz w:val="24"/>
                <w:szCs w:val="24"/>
                <w:lang w:val="sr-Latn-ME"/>
              </w:rPr>
            </w:pPr>
            <w:r w:rsidRPr="00E53191">
              <w:rPr>
                <w:rFonts w:ascii="Arial" w:hAnsi="Arial" w:cs="Arial"/>
                <w:b/>
                <w:sz w:val="24"/>
                <w:szCs w:val="24"/>
                <w:lang w:val="sr-Latn-ME"/>
              </w:rPr>
              <w:t xml:space="preserve">Redni broj </w:t>
            </w:r>
          </w:p>
        </w:tc>
        <w:tc>
          <w:tcPr>
            <w:tcW w:w="7044" w:type="dxa"/>
          </w:tcPr>
          <w:p w:rsidR="00E53191" w:rsidRPr="00E53191" w:rsidRDefault="00E53191" w:rsidP="00E53191">
            <w:pPr>
              <w:jc w:val="both"/>
              <w:rPr>
                <w:rFonts w:ascii="Arial" w:hAnsi="Arial" w:cs="Arial"/>
                <w:b/>
                <w:sz w:val="24"/>
                <w:szCs w:val="24"/>
                <w:lang w:val="sr-Latn-ME"/>
              </w:rPr>
            </w:pPr>
            <w:r w:rsidRPr="00E53191">
              <w:rPr>
                <w:rFonts w:ascii="Arial" w:hAnsi="Arial" w:cs="Arial"/>
                <w:b/>
                <w:sz w:val="24"/>
                <w:szCs w:val="24"/>
                <w:lang w:val="sr-Latn-ME"/>
              </w:rPr>
              <w:t>Evidencija drugostepenog javnopravnog organa</w:t>
            </w:r>
          </w:p>
        </w:tc>
        <w:tc>
          <w:tcPr>
            <w:tcW w:w="1097" w:type="dxa"/>
          </w:tcPr>
          <w:p w:rsidR="00E53191" w:rsidRPr="00E53191" w:rsidRDefault="00E53191" w:rsidP="00E53191">
            <w:pPr>
              <w:jc w:val="both"/>
              <w:rPr>
                <w:rFonts w:ascii="Arial" w:hAnsi="Arial" w:cs="Arial"/>
                <w:b/>
                <w:sz w:val="24"/>
                <w:szCs w:val="24"/>
                <w:lang w:val="sr-Latn-ME"/>
              </w:rPr>
            </w:pPr>
            <w:r w:rsidRPr="00E53191">
              <w:rPr>
                <w:rFonts w:ascii="Arial" w:hAnsi="Arial" w:cs="Arial"/>
                <w:b/>
                <w:sz w:val="24"/>
                <w:szCs w:val="24"/>
                <w:lang w:val="sr-Latn-ME"/>
              </w:rPr>
              <w:t>Ukupan broj:</w:t>
            </w:r>
          </w:p>
        </w:tc>
      </w:tr>
      <w:tr w:rsidR="00E53191" w:rsidRPr="00E53191" w:rsidTr="00F957B4">
        <w:tc>
          <w:tcPr>
            <w:tcW w:w="1101" w:type="dxa"/>
          </w:tcPr>
          <w:p w:rsidR="00E53191" w:rsidRPr="00E53191" w:rsidRDefault="00E53191" w:rsidP="00AA50F3">
            <w:pPr>
              <w:numPr>
                <w:ilvl w:val="0"/>
                <w:numId w:val="9"/>
              </w:numPr>
              <w:contextualSpacing/>
              <w:jc w:val="both"/>
              <w:rPr>
                <w:rFonts w:ascii="Arial" w:hAnsi="Arial" w:cs="Arial"/>
                <w:b/>
                <w:sz w:val="24"/>
                <w:szCs w:val="24"/>
                <w:lang w:val="sr-Latn-ME"/>
              </w:rPr>
            </w:pPr>
          </w:p>
        </w:tc>
        <w:tc>
          <w:tcPr>
            <w:tcW w:w="7044" w:type="dxa"/>
          </w:tcPr>
          <w:p w:rsidR="00E53191" w:rsidRPr="00E53191" w:rsidRDefault="00E53191" w:rsidP="00E53191">
            <w:pPr>
              <w:jc w:val="both"/>
              <w:rPr>
                <w:rFonts w:ascii="Arial" w:hAnsi="Arial" w:cs="Arial"/>
                <w:sz w:val="24"/>
                <w:szCs w:val="24"/>
                <w:lang w:val="sr-Latn-ME"/>
              </w:rPr>
            </w:pPr>
            <w:r w:rsidRPr="00E53191">
              <w:rPr>
                <w:rFonts w:ascii="Arial" w:hAnsi="Arial" w:cs="Arial"/>
                <w:sz w:val="24"/>
                <w:szCs w:val="24"/>
                <w:lang w:val="sr-Latn-ME"/>
              </w:rPr>
              <w:t xml:space="preserve">Ukupan broj žalbi u toku godine </w:t>
            </w:r>
          </w:p>
        </w:tc>
        <w:tc>
          <w:tcPr>
            <w:tcW w:w="1097" w:type="dxa"/>
          </w:tcPr>
          <w:p w:rsidR="00E53191" w:rsidRPr="00E53191" w:rsidRDefault="00E53191" w:rsidP="00E53191">
            <w:pPr>
              <w:jc w:val="center"/>
              <w:rPr>
                <w:rFonts w:ascii="Arial" w:hAnsi="Arial" w:cs="Arial"/>
                <w:b/>
                <w:sz w:val="24"/>
                <w:szCs w:val="24"/>
                <w:lang w:val="sr-Latn-ME"/>
              </w:rPr>
            </w:pPr>
            <w:r w:rsidRPr="00E53191">
              <w:rPr>
                <w:rFonts w:ascii="Arial" w:hAnsi="Arial" w:cs="Arial"/>
                <w:b/>
                <w:sz w:val="24"/>
                <w:szCs w:val="24"/>
                <w:lang w:val="sr-Latn-ME"/>
              </w:rPr>
              <w:t>36</w:t>
            </w:r>
          </w:p>
        </w:tc>
      </w:tr>
      <w:tr w:rsidR="00E53191" w:rsidRPr="00E53191" w:rsidTr="00F957B4">
        <w:tc>
          <w:tcPr>
            <w:tcW w:w="1101" w:type="dxa"/>
          </w:tcPr>
          <w:p w:rsidR="00E53191" w:rsidRPr="00E53191" w:rsidRDefault="00E53191" w:rsidP="00AA50F3">
            <w:pPr>
              <w:numPr>
                <w:ilvl w:val="0"/>
                <w:numId w:val="9"/>
              </w:numPr>
              <w:contextualSpacing/>
              <w:jc w:val="both"/>
              <w:rPr>
                <w:rFonts w:ascii="Arial" w:hAnsi="Arial" w:cs="Arial"/>
                <w:b/>
                <w:sz w:val="24"/>
                <w:szCs w:val="24"/>
                <w:lang w:val="sr-Latn-ME"/>
              </w:rPr>
            </w:pPr>
          </w:p>
        </w:tc>
        <w:tc>
          <w:tcPr>
            <w:tcW w:w="7044" w:type="dxa"/>
          </w:tcPr>
          <w:p w:rsidR="00E53191" w:rsidRPr="00E53191" w:rsidRDefault="00E53191" w:rsidP="00E53191">
            <w:pPr>
              <w:rPr>
                <w:rFonts w:ascii="Arial" w:hAnsi="Arial" w:cs="Arial"/>
                <w:sz w:val="24"/>
                <w:szCs w:val="24"/>
                <w:lang w:val="sr-Latn-ME"/>
              </w:rPr>
            </w:pPr>
            <w:r w:rsidRPr="00E53191">
              <w:rPr>
                <w:rFonts w:ascii="Arial" w:hAnsi="Arial" w:cs="Arial"/>
                <w:sz w:val="24"/>
                <w:szCs w:val="24"/>
                <w:lang w:val="sr-Latn-ME"/>
              </w:rPr>
              <w:t xml:space="preserve">Broj neriješenih žalbi u toku godine </w:t>
            </w:r>
          </w:p>
        </w:tc>
        <w:tc>
          <w:tcPr>
            <w:tcW w:w="1097" w:type="dxa"/>
          </w:tcPr>
          <w:p w:rsidR="00E53191" w:rsidRPr="00E53191" w:rsidRDefault="00E53191" w:rsidP="00E53191">
            <w:pPr>
              <w:jc w:val="center"/>
              <w:rPr>
                <w:rFonts w:ascii="Arial" w:hAnsi="Arial" w:cs="Arial"/>
                <w:b/>
                <w:sz w:val="24"/>
                <w:szCs w:val="24"/>
                <w:lang w:val="sr-Latn-ME"/>
              </w:rPr>
            </w:pPr>
            <w:r w:rsidRPr="00E53191">
              <w:rPr>
                <w:rFonts w:ascii="Arial" w:hAnsi="Arial" w:cs="Arial"/>
                <w:b/>
                <w:sz w:val="24"/>
                <w:szCs w:val="24"/>
                <w:lang w:val="sr-Latn-ME"/>
              </w:rPr>
              <w:t>-</w:t>
            </w:r>
          </w:p>
        </w:tc>
      </w:tr>
      <w:tr w:rsidR="00E53191" w:rsidRPr="00E53191" w:rsidTr="00F957B4">
        <w:tc>
          <w:tcPr>
            <w:tcW w:w="1101" w:type="dxa"/>
          </w:tcPr>
          <w:p w:rsidR="00E53191" w:rsidRPr="00E53191" w:rsidRDefault="00E53191" w:rsidP="00AA50F3">
            <w:pPr>
              <w:numPr>
                <w:ilvl w:val="0"/>
                <w:numId w:val="9"/>
              </w:numPr>
              <w:contextualSpacing/>
              <w:jc w:val="both"/>
              <w:rPr>
                <w:rFonts w:ascii="Arial" w:hAnsi="Arial" w:cs="Arial"/>
                <w:b/>
                <w:sz w:val="24"/>
                <w:szCs w:val="24"/>
                <w:lang w:val="sr-Latn-ME"/>
              </w:rPr>
            </w:pPr>
          </w:p>
        </w:tc>
        <w:tc>
          <w:tcPr>
            <w:tcW w:w="7044" w:type="dxa"/>
          </w:tcPr>
          <w:p w:rsidR="00E53191" w:rsidRPr="00E53191" w:rsidRDefault="00E53191" w:rsidP="00E53191">
            <w:pPr>
              <w:rPr>
                <w:rFonts w:ascii="Arial" w:hAnsi="Arial" w:cs="Arial"/>
                <w:sz w:val="24"/>
                <w:szCs w:val="24"/>
                <w:lang w:val="sr-Latn-ME"/>
              </w:rPr>
            </w:pPr>
            <w:r w:rsidRPr="00E53191">
              <w:rPr>
                <w:rFonts w:ascii="Arial" w:hAnsi="Arial" w:cs="Arial"/>
                <w:sz w:val="24"/>
                <w:szCs w:val="24"/>
                <w:lang w:val="sr-Latn-ME"/>
              </w:rPr>
              <w:t xml:space="preserve">Broj neriješenih žalbi iz prethodne godine </w:t>
            </w:r>
          </w:p>
        </w:tc>
        <w:tc>
          <w:tcPr>
            <w:tcW w:w="1097" w:type="dxa"/>
          </w:tcPr>
          <w:p w:rsidR="00E53191" w:rsidRPr="00E53191" w:rsidRDefault="00E53191" w:rsidP="00E53191">
            <w:pPr>
              <w:jc w:val="center"/>
              <w:rPr>
                <w:rFonts w:ascii="Arial" w:hAnsi="Arial" w:cs="Arial"/>
                <w:b/>
                <w:sz w:val="24"/>
                <w:szCs w:val="24"/>
                <w:lang w:val="sr-Latn-ME"/>
              </w:rPr>
            </w:pPr>
            <w:r w:rsidRPr="00E53191">
              <w:rPr>
                <w:rFonts w:ascii="Arial" w:hAnsi="Arial" w:cs="Arial"/>
                <w:b/>
                <w:sz w:val="24"/>
                <w:szCs w:val="24"/>
                <w:lang w:val="sr-Latn-ME"/>
              </w:rPr>
              <w:t>-</w:t>
            </w:r>
          </w:p>
        </w:tc>
      </w:tr>
      <w:tr w:rsidR="00E53191" w:rsidRPr="00E53191" w:rsidTr="00F957B4">
        <w:tc>
          <w:tcPr>
            <w:tcW w:w="1101" w:type="dxa"/>
          </w:tcPr>
          <w:p w:rsidR="00E53191" w:rsidRPr="00E53191" w:rsidRDefault="00E53191" w:rsidP="00AA50F3">
            <w:pPr>
              <w:numPr>
                <w:ilvl w:val="0"/>
                <w:numId w:val="9"/>
              </w:numPr>
              <w:contextualSpacing/>
              <w:jc w:val="both"/>
              <w:rPr>
                <w:rFonts w:ascii="Arial" w:hAnsi="Arial" w:cs="Arial"/>
                <w:b/>
                <w:sz w:val="24"/>
                <w:szCs w:val="24"/>
                <w:lang w:val="sr-Latn-ME"/>
              </w:rPr>
            </w:pPr>
          </w:p>
        </w:tc>
        <w:tc>
          <w:tcPr>
            <w:tcW w:w="7044" w:type="dxa"/>
          </w:tcPr>
          <w:p w:rsidR="00E53191" w:rsidRPr="00E53191" w:rsidRDefault="00E53191" w:rsidP="00E53191">
            <w:pPr>
              <w:rPr>
                <w:rFonts w:ascii="Arial" w:hAnsi="Arial" w:cs="Arial"/>
                <w:sz w:val="24"/>
                <w:szCs w:val="24"/>
                <w:lang w:val="sr-Latn-ME"/>
              </w:rPr>
            </w:pPr>
            <w:r w:rsidRPr="00E53191">
              <w:rPr>
                <w:rFonts w:ascii="Arial" w:hAnsi="Arial" w:cs="Arial"/>
                <w:sz w:val="24"/>
                <w:szCs w:val="24"/>
                <w:lang w:val="sr-Latn-ME"/>
              </w:rPr>
              <w:t xml:space="preserve">Ukupan broj predmeta riješenih u drugostepenom postupku </w:t>
            </w:r>
          </w:p>
        </w:tc>
        <w:tc>
          <w:tcPr>
            <w:tcW w:w="1097" w:type="dxa"/>
          </w:tcPr>
          <w:p w:rsidR="00E53191" w:rsidRPr="00E53191" w:rsidRDefault="00E53191" w:rsidP="00E53191">
            <w:pPr>
              <w:jc w:val="center"/>
              <w:rPr>
                <w:rFonts w:ascii="Arial" w:hAnsi="Arial" w:cs="Arial"/>
                <w:b/>
                <w:sz w:val="24"/>
                <w:szCs w:val="24"/>
                <w:lang w:val="sr-Latn-ME"/>
              </w:rPr>
            </w:pPr>
            <w:r w:rsidRPr="00E53191">
              <w:rPr>
                <w:rFonts w:ascii="Arial" w:hAnsi="Arial" w:cs="Arial"/>
                <w:b/>
                <w:sz w:val="24"/>
                <w:szCs w:val="24"/>
                <w:lang w:val="sr-Latn-ME"/>
              </w:rPr>
              <w:t>36</w:t>
            </w:r>
          </w:p>
        </w:tc>
      </w:tr>
      <w:tr w:rsidR="00E53191" w:rsidRPr="00E53191" w:rsidTr="00F957B4">
        <w:tc>
          <w:tcPr>
            <w:tcW w:w="1101" w:type="dxa"/>
          </w:tcPr>
          <w:p w:rsidR="00E53191" w:rsidRPr="00E53191" w:rsidRDefault="00E53191" w:rsidP="00AA50F3">
            <w:pPr>
              <w:numPr>
                <w:ilvl w:val="0"/>
                <w:numId w:val="9"/>
              </w:numPr>
              <w:contextualSpacing/>
              <w:jc w:val="both"/>
              <w:rPr>
                <w:rFonts w:ascii="Arial" w:hAnsi="Arial" w:cs="Arial"/>
                <w:b/>
                <w:sz w:val="24"/>
                <w:szCs w:val="24"/>
                <w:lang w:val="sr-Latn-ME"/>
              </w:rPr>
            </w:pPr>
          </w:p>
        </w:tc>
        <w:tc>
          <w:tcPr>
            <w:tcW w:w="7044" w:type="dxa"/>
          </w:tcPr>
          <w:p w:rsidR="00E53191" w:rsidRPr="00E53191" w:rsidRDefault="00E53191" w:rsidP="00E53191">
            <w:pPr>
              <w:rPr>
                <w:rFonts w:ascii="Arial" w:hAnsi="Arial" w:cs="Arial"/>
                <w:sz w:val="24"/>
                <w:szCs w:val="24"/>
                <w:lang w:val="sr-Latn-ME"/>
              </w:rPr>
            </w:pPr>
            <w:r w:rsidRPr="00E53191">
              <w:rPr>
                <w:rFonts w:ascii="Arial" w:hAnsi="Arial" w:cs="Arial"/>
                <w:sz w:val="24"/>
                <w:szCs w:val="24"/>
                <w:lang w:val="sr-Latn-ME"/>
              </w:rPr>
              <w:t>Broj predmeta riješenih u roku u drugostepenom postupku</w:t>
            </w:r>
          </w:p>
        </w:tc>
        <w:tc>
          <w:tcPr>
            <w:tcW w:w="1097" w:type="dxa"/>
          </w:tcPr>
          <w:p w:rsidR="00E53191" w:rsidRPr="00E53191" w:rsidRDefault="00E53191" w:rsidP="00E53191">
            <w:pPr>
              <w:jc w:val="center"/>
              <w:rPr>
                <w:rFonts w:ascii="Arial" w:hAnsi="Arial" w:cs="Arial"/>
                <w:b/>
                <w:sz w:val="24"/>
                <w:szCs w:val="24"/>
                <w:lang w:val="sr-Latn-ME"/>
              </w:rPr>
            </w:pPr>
            <w:r w:rsidRPr="00E53191">
              <w:rPr>
                <w:rFonts w:ascii="Arial" w:hAnsi="Arial" w:cs="Arial"/>
                <w:b/>
                <w:sz w:val="24"/>
                <w:szCs w:val="24"/>
                <w:lang w:val="sr-Latn-ME"/>
              </w:rPr>
              <w:t>36</w:t>
            </w:r>
          </w:p>
        </w:tc>
      </w:tr>
      <w:tr w:rsidR="00E53191" w:rsidRPr="00E53191" w:rsidTr="00F957B4">
        <w:tc>
          <w:tcPr>
            <w:tcW w:w="1101" w:type="dxa"/>
          </w:tcPr>
          <w:p w:rsidR="00E53191" w:rsidRPr="00E53191" w:rsidRDefault="00E53191" w:rsidP="00AA50F3">
            <w:pPr>
              <w:numPr>
                <w:ilvl w:val="0"/>
                <w:numId w:val="9"/>
              </w:numPr>
              <w:contextualSpacing/>
              <w:jc w:val="both"/>
              <w:rPr>
                <w:rFonts w:ascii="Arial" w:hAnsi="Arial" w:cs="Arial"/>
                <w:b/>
                <w:sz w:val="24"/>
                <w:szCs w:val="24"/>
                <w:lang w:val="sr-Latn-ME"/>
              </w:rPr>
            </w:pPr>
          </w:p>
        </w:tc>
        <w:tc>
          <w:tcPr>
            <w:tcW w:w="7044" w:type="dxa"/>
          </w:tcPr>
          <w:p w:rsidR="00E53191" w:rsidRPr="00E53191" w:rsidRDefault="00E53191" w:rsidP="00E53191">
            <w:pPr>
              <w:rPr>
                <w:rFonts w:ascii="Arial" w:hAnsi="Arial" w:cs="Arial"/>
                <w:sz w:val="24"/>
                <w:szCs w:val="24"/>
                <w:lang w:val="sr-Latn-ME"/>
              </w:rPr>
            </w:pPr>
            <w:r w:rsidRPr="00E53191">
              <w:rPr>
                <w:rFonts w:ascii="Arial" w:hAnsi="Arial" w:cs="Arial"/>
                <w:sz w:val="24"/>
                <w:szCs w:val="24"/>
                <w:lang w:val="sr-Latn-ME"/>
              </w:rPr>
              <w:t>Broj predmeta riješenih po isteku  roka u drugostepenom postupku</w:t>
            </w:r>
          </w:p>
        </w:tc>
        <w:tc>
          <w:tcPr>
            <w:tcW w:w="1097" w:type="dxa"/>
          </w:tcPr>
          <w:p w:rsidR="00E53191" w:rsidRPr="00E53191" w:rsidRDefault="00E53191" w:rsidP="00E53191">
            <w:pPr>
              <w:jc w:val="center"/>
              <w:rPr>
                <w:rFonts w:ascii="Arial" w:hAnsi="Arial" w:cs="Arial"/>
                <w:b/>
                <w:sz w:val="24"/>
                <w:szCs w:val="24"/>
                <w:lang w:val="sr-Latn-ME"/>
              </w:rPr>
            </w:pPr>
            <w:r w:rsidRPr="00E53191">
              <w:rPr>
                <w:rFonts w:ascii="Arial" w:hAnsi="Arial" w:cs="Arial"/>
                <w:b/>
                <w:sz w:val="24"/>
                <w:szCs w:val="24"/>
                <w:lang w:val="sr-Latn-ME"/>
              </w:rPr>
              <w:t>-</w:t>
            </w:r>
          </w:p>
        </w:tc>
      </w:tr>
      <w:tr w:rsidR="00E53191" w:rsidRPr="00E53191" w:rsidTr="00F957B4">
        <w:tc>
          <w:tcPr>
            <w:tcW w:w="1101" w:type="dxa"/>
          </w:tcPr>
          <w:p w:rsidR="00E53191" w:rsidRPr="00E53191" w:rsidRDefault="00E53191" w:rsidP="00AA50F3">
            <w:pPr>
              <w:numPr>
                <w:ilvl w:val="0"/>
                <w:numId w:val="9"/>
              </w:numPr>
              <w:contextualSpacing/>
              <w:jc w:val="both"/>
              <w:rPr>
                <w:rFonts w:ascii="Arial" w:hAnsi="Arial" w:cs="Arial"/>
                <w:b/>
                <w:sz w:val="24"/>
                <w:szCs w:val="24"/>
                <w:lang w:val="sr-Latn-ME"/>
              </w:rPr>
            </w:pPr>
          </w:p>
        </w:tc>
        <w:tc>
          <w:tcPr>
            <w:tcW w:w="7044" w:type="dxa"/>
          </w:tcPr>
          <w:p w:rsidR="00E53191" w:rsidRPr="00E53191" w:rsidRDefault="00E53191" w:rsidP="00E53191">
            <w:pPr>
              <w:rPr>
                <w:rFonts w:ascii="Arial" w:hAnsi="Arial" w:cs="Arial"/>
                <w:sz w:val="24"/>
                <w:szCs w:val="24"/>
                <w:lang w:val="sr-Latn-ME"/>
              </w:rPr>
            </w:pPr>
            <w:r w:rsidRPr="00E53191">
              <w:rPr>
                <w:rFonts w:ascii="Arial" w:hAnsi="Arial" w:cs="Arial"/>
                <w:sz w:val="24"/>
                <w:szCs w:val="24"/>
                <w:lang w:val="sr-Latn-ME"/>
              </w:rPr>
              <w:t>Broj po žalbi poništenih rješenja kad je drugostepeni organ donio meritorno rješenje</w:t>
            </w:r>
          </w:p>
        </w:tc>
        <w:tc>
          <w:tcPr>
            <w:tcW w:w="1097" w:type="dxa"/>
          </w:tcPr>
          <w:p w:rsidR="00E53191" w:rsidRPr="00E53191" w:rsidRDefault="00E53191" w:rsidP="00E53191">
            <w:pPr>
              <w:jc w:val="center"/>
              <w:rPr>
                <w:rFonts w:ascii="Arial" w:hAnsi="Arial" w:cs="Arial"/>
                <w:b/>
                <w:sz w:val="24"/>
                <w:szCs w:val="24"/>
                <w:lang w:val="sr-Latn-ME"/>
              </w:rPr>
            </w:pPr>
            <w:r w:rsidRPr="00E53191">
              <w:rPr>
                <w:rFonts w:ascii="Arial" w:hAnsi="Arial" w:cs="Arial"/>
                <w:b/>
                <w:sz w:val="24"/>
                <w:szCs w:val="24"/>
                <w:lang w:val="sr-Latn-ME"/>
              </w:rPr>
              <w:t>-</w:t>
            </w:r>
          </w:p>
        </w:tc>
      </w:tr>
      <w:tr w:rsidR="00E53191" w:rsidRPr="00E53191" w:rsidTr="00F957B4">
        <w:tc>
          <w:tcPr>
            <w:tcW w:w="1101" w:type="dxa"/>
          </w:tcPr>
          <w:p w:rsidR="00E53191" w:rsidRPr="00E53191" w:rsidRDefault="00E53191" w:rsidP="00AA50F3">
            <w:pPr>
              <w:numPr>
                <w:ilvl w:val="0"/>
                <w:numId w:val="9"/>
              </w:numPr>
              <w:contextualSpacing/>
              <w:jc w:val="both"/>
              <w:rPr>
                <w:rFonts w:ascii="Arial" w:hAnsi="Arial" w:cs="Arial"/>
                <w:b/>
                <w:sz w:val="24"/>
                <w:szCs w:val="24"/>
                <w:lang w:val="sr-Latn-ME"/>
              </w:rPr>
            </w:pPr>
          </w:p>
        </w:tc>
        <w:tc>
          <w:tcPr>
            <w:tcW w:w="7044" w:type="dxa"/>
          </w:tcPr>
          <w:p w:rsidR="00E53191" w:rsidRPr="00E53191" w:rsidRDefault="00E53191" w:rsidP="00E53191">
            <w:pPr>
              <w:rPr>
                <w:rFonts w:ascii="Arial" w:hAnsi="Arial" w:cs="Arial"/>
                <w:sz w:val="24"/>
                <w:szCs w:val="24"/>
                <w:lang w:val="sr-Latn-ME"/>
              </w:rPr>
            </w:pPr>
            <w:r w:rsidRPr="00E53191">
              <w:rPr>
                <w:rFonts w:ascii="Arial" w:hAnsi="Arial" w:cs="Arial"/>
                <w:sz w:val="24"/>
                <w:szCs w:val="24"/>
                <w:lang w:val="sr-Latn-ME"/>
              </w:rPr>
              <w:t>Broj po žalbi poništenih rješenja kad je predmet vraćen prvostepenom organu na ponovni postupak</w:t>
            </w:r>
          </w:p>
        </w:tc>
        <w:tc>
          <w:tcPr>
            <w:tcW w:w="1097" w:type="dxa"/>
          </w:tcPr>
          <w:p w:rsidR="00E53191" w:rsidRPr="00E53191" w:rsidRDefault="00E53191" w:rsidP="00E53191">
            <w:pPr>
              <w:jc w:val="center"/>
              <w:rPr>
                <w:rFonts w:ascii="Arial" w:hAnsi="Arial" w:cs="Arial"/>
                <w:b/>
                <w:sz w:val="24"/>
                <w:szCs w:val="24"/>
                <w:lang w:val="sr-Latn-ME"/>
              </w:rPr>
            </w:pPr>
            <w:r w:rsidRPr="00E53191">
              <w:rPr>
                <w:rFonts w:ascii="Arial" w:hAnsi="Arial" w:cs="Arial"/>
                <w:b/>
                <w:sz w:val="24"/>
                <w:szCs w:val="24"/>
                <w:lang w:val="sr-Latn-ME"/>
              </w:rPr>
              <w:t>5</w:t>
            </w:r>
          </w:p>
        </w:tc>
      </w:tr>
      <w:tr w:rsidR="00E53191" w:rsidRPr="00E53191" w:rsidTr="00F957B4">
        <w:tc>
          <w:tcPr>
            <w:tcW w:w="1101" w:type="dxa"/>
          </w:tcPr>
          <w:p w:rsidR="00E53191" w:rsidRPr="00E53191" w:rsidRDefault="00E53191" w:rsidP="00AA50F3">
            <w:pPr>
              <w:numPr>
                <w:ilvl w:val="0"/>
                <w:numId w:val="9"/>
              </w:numPr>
              <w:contextualSpacing/>
              <w:jc w:val="both"/>
              <w:rPr>
                <w:rFonts w:ascii="Arial" w:hAnsi="Arial" w:cs="Arial"/>
                <w:b/>
                <w:sz w:val="24"/>
                <w:szCs w:val="24"/>
                <w:lang w:val="sr-Latn-ME"/>
              </w:rPr>
            </w:pPr>
          </w:p>
        </w:tc>
        <w:tc>
          <w:tcPr>
            <w:tcW w:w="7044" w:type="dxa"/>
          </w:tcPr>
          <w:p w:rsidR="00E53191" w:rsidRPr="00E53191" w:rsidRDefault="00E53191" w:rsidP="00E53191">
            <w:pPr>
              <w:rPr>
                <w:rFonts w:ascii="Arial" w:hAnsi="Arial" w:cs="Arial"/>
                <w:sz w:val="24"/>
                <w:szCs w:val="24"/>
                <w:lang w:val="sr-Latn-ME"/>
              </w:rPr>
            </w:pPr>
            <w:r w:rsidRPr="00E53191">
              <w:rPr>
                <w:rFonts w:ascii="Arial" w:hAnsi="Arial" w:cs="Arial"/>
                <w:sz w:val="24"/>
                <w:szCs w:val="24"/>
                <w:lang w:val="sr-Latn-ME"/>
              </w:rPr>
              <w:t>Broj po žalbi izmijenjenih rješenja</w:t>
            </w:r>
          </w:p>
        </w:tc>
        <w:tc>
          <w:tcPr>
            <w:tcW w:w="1097" w:type="dxa"/>
          </w:tcPr>
          <w:p w:rsidR="00E53191" w:rsidRPr="00E53191" w:rsidRDefault="00E53191" w:rsidP="00E53191">
            <w:pPr>
              <w:jc w:val="center"/>
              <w:rPr>
                <w:rFonts w:ascii="Arial" w:hAnsi="Arial" w:cs="Arial"/>
                <w:b/>
                <w:sz w:val="24"/>
                <w:szCs w:val="24"/>
                <w:lang w:val="sr-Latn-ME"/>
              </w:rPr>
            </w:pPr>
            <w:r w:rsidRPr="00E53191">
              <w:rPr>
                <w:rFonts w:ascii="Arial" w:hAnsi="Arial" w:cs="Arial"/>
                <w:b/>
                <w:sz w:val="24"/>
                <w:szCs w:val="24"/>
                <w:lang w:val="sr-Latn-ME"/>
              </w:rPr>
              <w:t>-</w:t>
            </w:r>
          </w:p>
        </w:tc>
      </w:tr>
      <w:tr w:rsidR="00E53191" w:rsidRPr="00E53191" w:rsidTr="00F957B4">
        <w:tc>
          <w:tcPr>
            <w:tcW w:w="1101" w:type="dxa"/>
          </w:tcPr>
          <w:p w:rsidR="00E53191" w:rsidRPr="00E53191" w:rsidRDefault="00E53191" w:rsidP="00AA50F3">
            <w:pPr>
              <w:numPr>
                <w:ilvl w:val="0"/>
                <w:numId w:val="9"/>
              </w:numPr>
              <w:contextualSpacing/>
              <w:jc w:val="both"/>
              <w:rPr>
                <w:rFonts w:ascii="Arial" w:hAnsi="Arial" w:cs="Arial"/>
                <w:b/>
                <w:sz w:val="24"/>
                <w:szCs w:val="24"/>
                <w:lang w:val="sr-Latn-ME"/>
              </w:rPr>
            </w:pPr>
          </w:p>
        </w:tc>
        <w:tc>
          <w:tcPr>
            <w:tcW w:w="7044" w:type="dxa"/>
          </w:tcPr>
          <w:p w:rsidR="00E53191" w:rsidRPr="00E53191" w:rsidRDefault="00E53191" w:rsidP="00E53191">
            <w:pPr>
              <w:rPr>
                <w:rFonts w:ascii="Arial" w:hAnsi="Arial" w:cs="Arial"/>
                <w:sz w:val="24"/>
                <w:szCs w:val="24"/>
              </w:rPr>
            </w:pPr>
            <w:r w:rsidRPr="00E53191">
              <w:rPr>
                <w:rFonts w:ascii="Arial" w:hAnsi="Arial" w:cs="Arial"/>
                <w:sz w:val="24"/>
                <w:szCs w:val="24"/>
                <w:lang w:val="sr-Latn-ME"/>
              </w:rPr>
              <w:t>Broj obustavljenih postupaka</w:t>
            </w:r>
          </w:p>
        </w:tc>
        <w:tc>
          <w:tcPr>
            <w:tcW w:w="1097" w:type="dxa"/>
          </w:tcPr>
          <w:p w:rsidR="00E53191" w:rsidRPr="00E53191" w:rsidRDefault="00E53191" w:rsidP="00E53191">
            <w:pPr>
              <w:jc w:val="center"/>
              <w:rPr>
                <w:rFonts w:ascii="Arial" w:hAnsi="Arial" w:cs="Arial"/>
                <w:b/>
                <w:sz w:val="24"/>
                <w:szCs w:val="24"/>
                <w:lang w:val="sr-Latn-ME"/>
              </w:rPr>
            </w:pPr>
            <w:r w:rsidRPr="00E53191">
              <w:rPr>
                <w:rFonts w:ascii="Arial" w:hAnsi="Arial" w:cs="Arial"/>
                <w:b/>
                <w:sz w:val="24"/>
                <w:szCs w:val="24"/>
                <w:lang w:val="sr-Latn-ME"/>
              </w:rPr>
              <w:t>-</w:t>
            </w:r>
          </w:p>
        </w:tc>
      </w:tr>
      <w:tr w:rsidR="00E53191" w:rsidRPr="00E53191" w:rsidTr="00F957B4">
        <w:tc>
          <w:tcPr>
            <w:tcW w:w="1101" w:type="dxa"/>
          </w:tcPr>
          <w:p w:rsidR="00E53191" w:rsidRPr="00E53191" w:rsidRDefault="00E53191" w:rsidP="00AA50F3">
            <w:pPr>
              <w:numPr>
                <w:ilvl w:val="0"/>
                <w:numId w:val="9"/>
              </w:numPr>
              <w:contextualSpacing/>
              <w:jc w:val="both"/>
              <w:rPr>
                <w:rFonts w:ascii="Arial" w:hAnsi="Arial" w:cs="Arial"/>
                <w:b/>
                <w:sz w:val="24"/>
                <w:szCs w:val="24"/>
                <w:lang w:val="sr-Latn-ME"/>
              </w:rPr>
            </w:pPr>
          </w:p>
        </w:tc>
        <w:tc>
          <w:tcPr>
            <w:tcW w:w="7044" w:type="dxa"/>
          </w:tcPr>
          <w:p w:rsidR="00E53191" w:rsidRPr="00E53191" w:rsidRDefault="00E53191" w:rsidP="00E53191">
            <w:pPr>
              <w:rPr>
                <w:rFonts w:ascii="Arial" w:hAnsi="Arial" w:cs="Arial"/>
                <w:sz w:val="24"/>
                <w:szCs w:val="24"/>
                <w:lang w:val="sr-Latn-ME"/>
              </w:rPr>
            </w:pPr>
            <w:r w:rsidRPr="00E53191">
              <w:rPr>
                <w:rFonts w:ascii="Arial" w:hAnsi="Arial" w:cs="Arial"/>
                <w:sz w:val="24"/>
                <w:szCs w:val="24"/>
                <w:lang w:val="sr-Latn-ME"/>
              </w:rPr>
              <w:t xml:space="preserve">Broj usvojenih zahtjeva za ponavljanje postupka </w:t>
            </w:r>
          </w:p>
        </w:tc>
        <w:tc>
          <w:tcPr>
            <w:tcW w:w="1097" w:type="dxa"/>
          </w:tcPr>
          <w:p w:rsidR="00E53191" w:rsidRPr="00E53191" w:rsidRDefault="00E53191" w:rsidP="00E53191">
            <w:pPr>
              <w:jc w:val="center"/>
              <w:rPr>
                <w:rFonts w:ascii="Arial" w:hAnsi="Arial" w:cs="Arial"/>
                <w:b/>
                <w:sz w:val="24"/>
                <w:szCs w:val="24"/>
                <w:lang w:val="sr-Latn-ME"/>
              </w:rPr>
            </w:pPr>
            <w:r w:rsidRPr="00E53191">
              <w:rPr>
                <w:rFonts w:ascii="Arial" w:hAnsi="Arial" w:cs="Arial"/>
                <w:b/>
                <w:sz w:val="24"/>
                <w:szCs w:val="24"/>
                <w:lang w:val="sr-Latn-ME"/>
              </w:rPr>
              <w:t>-</w:t>
            </w:r>
          </w:p>
        </w:tc>
      </w:tr>
      <w:tr w:rsidR="00E53191" w:rsidRPr="00E53191" w:rsidTr="00F957B4">
        <w:tc>
          <w:tcPr>
            <w:tcW w:w="1101" w:type="dxa"/>
          </w:tcPr>
          <w:p w:rsidR="00E53191" w:rsidRPr="00E53191" w:rsidRDefault="00E53191" w:rsidP="00AA50F3">
            <w:pPr>
              <w:numPr>
                <w:ilvl w:val="0"/>
                <w:numId w:val="9"/>
              </w:numPr>
              <w:contextualSpacing/>
              <w:jc w:val="both"/>
              <w:rPr>
                <w:rFonts w:ascii="Arial" w:hAnsi="Arial" w:cs="Arial"/>
                <w:b/>
                <w:sz w:val="24"/>
                <w:szCs w:val="24"/>
                <w:lang w:val="sr-Latn-ME"/>
              </w:rPr>
            </w:pPr>
          </w:p>
        </w:tc>
        <w:tc>
          <w:tcPr>
            <w:tcW w:w="7044" w:type="dxa"/>
          </w:tcPr>
          <w:p w:rsidR="00E53191" w:rsidRPr="00E53191" w:rsidRDefault="00E53191" w:rsidP="00E53191">
            <w:pPr>
              <w:rPr>
                <w:rFonts w:ascii="Arial" w:hAnsi="Arial" w:cs="Arial"/>
                <w:sz w:val="24"/>
                <w:szCs w:val="24"/>
                <w:lang w:val="sr-Latn-ME"/>
              </w:rPr>
            </w:pPr>
            <w:r w:rsidRPr="00E53191">
              <w:rPr>
                <w:rFonts w:ascii="Arial" w:hAnsi="Arial" w:cs="Arial"/>
                <w:sz w:val="24"/>
                <w:szCs w:val="24"/>
              </w:rPr>
              <w:t>Broj</w:t>
            </w:r>
            <w:r w:rsidRPr="00E53191">
              <w:rPr>
                <w:rFonts w:ascii="Arial" w:hAnsi="Arial" w:cs="Arial"/>
                <w:sz w:val="24"/>
                <w:szCs w:val="24"/>
                <w:lang w:val="sr-Latn-ME"/>
              </w:rPr>
              <w:t xml:space="preserve"> </w:t>
            </w:r>
            <w:r w:rsidRPr="00E53191">
              <w:rPr>
                <w:rFonts w:ascii="Arial" w:hAnsi="Arial" w:cs="Arial"/>
                <w:sz w:val="24"/>
                <w:szCs w:val="24"/>
              </w:rPr>
              <w:t>odbijenih</w:t>
            </w:r>
            <w:r w:rsidRPr="00E53191">
              <w:rPr>
                <w:rFonts w:ascii="Arial" w:hAnsi="Arial" w:cs="Arial"/>
                <w:sz w:val="24"/>
                <w:szCs w:val="24"/>
                <w:lang w:val="sr-Latn-ME"/>
              </w:rPr>
              <w:t xml:space="preserve"> </w:t>
            </w:r>
            <w:r w:rsidRPr="00E53191">
              <w:rPr>
                <w:rFonts w:ascii="Arial" w:hAnsi="Arial" w:cs="Arial"/>
                <w:sz w:val="24"/>
                <w:szCs w:val="24"/>
              </w:rPr>
              <w:t>zahtjeva</w:t>
            </w:r>
            <w:r w:rsidRPr="00E53191">
              <w:rPr>
                <w:rFonts w:ascii="Arial" w:hAnsi="Arial" w:cs="Arial"/>
                <w:sz w:val="24"/>
                <w:szCs w:val="24"/>
                <w:lang w:val="sr-Latn-ME"/>
              </w:rPr>
              <w:t xml:space="preserve"> </w:t>
            </w:r>
            <w:r w:rsidRPr="00E53191">
              <w:rPr>
                <w:rFonts w:ascii="Arial" w:hAnsi="Arial" w:cs="Arial"/>
                <w:sz w:val="24"/>
                <w:szCs w:val="24"/>
              </w:rPr>
              <w:t>za</w:t>
            </w:r>
            <w:r w:rsidRPr="00E53191">
              <w:rPr>
                <w:rFonts w:ascii="Arial" w:hAnsi="Arial" w:cs="Arial"/>
                <w:sz w:val="24"/>
                <w:szCs w:val="24"/>
                <w:lang w:val="sr-Latn-ME"/>
              </w:rPr>
              <w:t xml:space="preserve"> </w:t>
            </w:r>
            <w:r w:rsidRPr="00E53191">
              <w:rPr>
                <w:rFonts w:ascii="Arial" w:hAnsi="Arial" w:cs="Arial"/>
                <w:sz w:val="24"/>
                <w:szCs w:val="24"/>
              </w:rPr>
              <w:t>ponavljanje</w:t>
            </w:r>
            <w:r w:rsidRPr="00E53191">
              <w:rPr>
                <w:rFonts w:ascii="Arial" w:hAnsi="Arial" w:cs="Arial"/>
                <w:sz w:val="24"/>
                <w:szCs w:val="24"/>
                <w:lang w:val="sr-Latn-ME"/>
              </w:rPr>
              <w:t xml:space="preserve"> </w:t>
            </w:r>
            <w:r w:rsidRPr="00E53191">
              <w:rPr>
                <w:rFonts w:ascii="Arial" w:hAnsi="Arial" w:cs="Arial"/>
                <w:sz w:val="24"/>
                <w:szCs w:val="24"/>
              </w:rPr>
              <w:t>postupka</w:t>
            </w:r>
            <w:r w:rsidRPr="00E53191">
              <w:rPr>
                <w:rFonts w:ascii="Arial" w:hAnsi="Arial" w:cs="Arial"/>
                <w:sz w:val="24"/>
                <w:szCs w:val="24"/>
                <w:lang w:val="sr-Latn-ME"/>
              </w:rPr>
              <w:t xml:space="preserve"> </w:t>
            </w:r>
          </w:p>
        </w:tc>
        <w:tc>
          <w:tcPr>
            <w:tcW w:w="1097" w:type="dxa"/>
          </w:tcPr>
          <w:p w:rsidR="00E53191" w:rsidRPr="00E53191" w:rsidRDefault="00E53191" w:rsidP="00E53191">
            <w:pPr>
              <w:jc w:val="center"/>
              <w:rPr>
                <w:rFonts w:ascii="Arial" w:hAnsi="Arial" w:cs="Arial"/>
                <w:b/>
                <w:sz w:val="24"/>
                <w:szCs w:val="24"/>
                <w:lang w:val="sr-Latn-ME"/>
              </w:rPr>
            </w:pPr>
            <w:r w:rsidRPr="00E53191">
              <w:rPr>
                <w:rFonts w:ascii="Arial" w:hAnsi="Arial" w:cs="Arial"/>
                <w:b/>
                <w:sz w:val="24"/>
                <w:szCs w:val="24"/>
                <w:lang w:val="sr-Latn-ME"/>
              </w:rPr>
              <w:t>5</w:t>
            </w:r>
          </w:p>
        </w:tc>
      </w:tr>
      <w:tr w:rsidR="00E53191" w:rsidRPr="00E53191" w:rsidTr="00F957B4">
        <w:tc>
          <w:tcPr>
            <w:tcW w:w="1101" w:type="dxa"/>
          </w:tcPr>
          <w:p w:rsidR="00E53191" w:rsidRPr="00E53191" w:rsidRDefault="00E53191" w:rsidP="00AA50F3">
            <w:pPr>
              <w:numPr>
                <w:ilvl w:val="0"/>
                <w:numId w:val="9"/>
              </w:numPr>
              <w:contextualSpacing/>
              <w:jc w:val="both"/>
              <w:rPr>
                <w:rFonts w:ascii="Arial" w:hAnsi="Arial" w:cs="Arial"/>
                <w:b/>
                <w:sz w:val="24"/>
                <w:szCs w:val="24"/>
                <w:lang w:val="sr-Latn-ME"/>
              </w:rPr>
            </w:pPr>
          </w:p>
        </w:tc>
        <w:tc>
          <w:tcPr>
            <w:tcW w:w="7044" w:type="dxa"/>
          </w:tcPr>
          <w:p w:rsidR="00E53191" w:rsidRPr="00E53191" w:rsidRDefault="00E53191" w:rsidP="00E53191">
            <w:pPr>
              <w:rPr>
                <w:rFonts w:ascii="Arial" w:hAnsi="Arial" w:cs="Arial"/>
                <w:sz w:val="24"/>
                <w:szCs w:val="24"/>
                <w:lang w:val="sr-Latn-ME"/>
              </w:rPr>
            </w:pPr>
            <w:r w:rsidRPr="00E53191">
              <w:rPr>
                <w:rFonts w:ascii="Arial" w:hAnsi="Arial" w:cs="Arial"/>
                <w:sz w:val="24"/>
                <w:szCs w:val="24"/>
                <w:lang w:val="sr-Latn-ME"/>
              </w:rPr>
              <w:t>Broj podnijetih tužbi u 2019.godini</w:t>
            </w:r>
          </w:p>
        </w:tc>
        <w:tc>
          <w:tcPr>
            <w:tcW w:w="1097" w:type="dxa"/>
          </w:tcPr>
          <w:p w:rsidR="00E53191" w:rsidRPr="00E53191" w:rsidRDefault="00E53191" w:rsidP="00E53191">
            <w:pPr>
              <w:jc w:val="center"/>
              <w:rPr>
                <w:rFonts w:ascii="Arial" w:hAnsi="Arial" w:cs="Arial"/>
                <w:b/>
                <w:sz w:val="24"/>
                <w:szCs w:val="24"/>
                <w:lang w:val="sr-Latn-ME"/>
              </w:rPr>
            </w:pPr>
            <w:r w:rsidRPr="00E53191">
              <w:rPr>
                <w:rFonts w:ascii="Arial" w:hAnsi="Arial" w:cs="Arial"/>
                <w:b/>
                <w:sz w:val="24"/>
                <w:szCs w:val="24"/>
                <w:lang w:val="sr-Latn-ME"/>
              </w:rPr>
              <w:t>19</w:t>
            </w:r>
          </w:p>
        </w:tc>
      </w:tr>
      <w:tr w:rsidR="00E53191" w:rsidRPr="00E53191" w:rsidTr="00F957B4">
        <w:tc>
          <w:tcPr>
            <w:tcW w:w="1101" w:type="dxa"/>
          </w:tcPr>
          <w:p w:rsidR="00E53191" w:rsidRPr="00E53191" w:rsidRDefault="00E53191" w:rsidP="00AA50F3">
            <w:pPr>
              <w:numPr>
                <w:ilvl w:val="0"/>
                <w:numId w:val="9"/>
              </w:numPr>
              <w:contextualSpacing/>
              <w:jc w:val="both"/>
              <w:rPr>
                <w:rFonts w:ascii="Arial" w:hAnsi="Arial" w:cs="Arial"/>
                <w:b/>
                <w:sz w:val="24"/>
                <w:szCs w:val="24"/>
                <w:lang w:val="sr-Latn-ME"/>
              </w:rPr>
            </w:pPr>
          </w:p>
        </w:tc>
        <w:tc>
          <w:tcPr>
            <w:tcW w:w="7044" w:type="dxa"/>
          </w:tcPr>
          <w:p w:rsidR="00E53191" w:rsidRPr="00E53191" w:rsidRDefault="00E53191" w:rsidP="00E53191">
            <w:pPr>
              <w:rPr>
                <w:rFonts w:ascii="Arial" w:hAnsi="Arial" w:cs="Arial"/>
                <w:sz w:val="24"/>
                <w:szCs w:val="24"/>
              </w:rPr>
            </w:pPr>
            <w:r w:rsidRPr="00E53191">
              <w:rPr>
                <w:rFonts w:ascii="Arial" w:hAnsi="Arial" w:cs="Arial"/>
                <w:sz w:val="24"/>
                <w:szCs w:val="24"/>
                <w:lang w:val="sr-Latn-ME"/>
              </w:rPr>
              <w:t>Ukupan broj odluka Upravnog suda Crne Gore (2019 i ranije)</w:t>
            </w:r>
          </w:p>
        </w:tc>
        <w:tc>
          <w:tcPr>
            <w:tcW w:w="1097" w:type="dxa"/>
          </w:tcPr>
          <w:p w:rsidR="00E53191" w:rsidRPr="00E53191" w:rsidRDefault="00E53191" w:rsidP="00E53191">
            <w:pPr>
              <w:jc w:val="center"/>
              <w:rPr>
                <w:rFonts w:ascii="Arial" w:hAnsi="Arial" w:cs="Arial"/>
                <w:b/>
                <w:sz w:val="24"/>
                <w:szCs w:val="24"/>
                <w:lang w:val="sr-Latn-ME"/>
              </w:rPr>
            </w:pPr>
            <w:r w:rsidRPr="00E53191">
              <w:rPr>
                <w:rFonts w:ascii="Arial" w:hAnsi="Arial" w:cs="Arial"/>
                <w:b/>
                <w:sz w:val="24"/>
                <w:szCs w:val="24"/>
                <w:lang w:val="sr-Latn-ME"/>
              </w:rPr>
              <w:t>43</w:t>
            </w:r>
          </w:p>
        </w:tc>
      </w:tr>
      <w:tr w:rsidR="00E53191" w:rsidRPr="00E53191" w:rsidTr="00F957B4">
        <w:tc>
          <w:tcPr>
            <w:tcW w:w="1101" w:type="dxa"/>
          </w:tcPr>
          <w:p w:rsidR="00E53191" w:rsidRPr="00E53191" w:rsidRDefault="00E53191" w:rsidP="00AA50F3">
            <w:pPr>
              <w:numPr>
                <w:ilvl w:val="0"/>
                <w:numId w:val="9"/>
              </w:numPr>
              <w:contextualSpacing/>
              <w:jc w:val="both"/>
              <w:rPr>
                <w:rFonts w:ascii="Arial" w:hAnsi="Arial" w:cs="Arial"/>
                <w:b/>
                <w:sz w:val="24"/>
                <w:szCs w:val="24"/>
                <w:lang w:val="sr-Latn-ME"/>
              </w:rPr>
            </w:pPr>
          </w:p>
        </w:tc>
        <w:tc>
          <w:tcPr>
            <w:tcW w:w="7044" w:type="dxa"/>
          </w:tcPr>
          <w:p w:rsidR="00E53191" w:rsidRPr="00E53191" w:rsidRDefault="00E53191" w:rsidP="00E53191">
            <w:pPr>
              <w:rPr>
                <w:rFonts w:ascii="Arial" w:hAnsi="Arial" w:cs="Arial"/>
                <w:sz w:val="24"/>
                <w:szCs w:val="24"/>
              </w:rPr>
            </w:pPr>
            <w:r w:rsidRPr="00E53191">
              <w:rPr>
                <w:rFonts w:ascii="Arial" w:hAnsi="Arial" w:cs="Arial"/>
                <w:sz w:val="24"/>
                <w:szCs w:val="24"/>
                <w:lang w:val="sr-Latn-ME"/>
              </w:rPr>
              <w:t>Broj usvojenih tužbi</w:t>
            </w:r>
          </w:p>
        </w:tc>
        <w:tc>
          <w:tcPr>
            <w:tcW w:w="1097" w:type="dxa"/>
          </w:tcPr>
          <w:p w:rsidR="00E53191" w:rsidRPr="00E53191" w:rsidRDefault="00E53191" w:rsidP="00E53191">
            <w:pPr>
              <w:jc w:val="center"/>
              <w:rPr>
                <w:rFonts w:ascii="Arial" w:hAnsi="Arial" w:cs="Arial"/>
                <w:b/>
                <w:sz w:val="24"/>
                <w:szCs w:val="24"/>
                <w:lang w:val="sr-Latn-ME"/>
              </w:rPr>
            </w:pPr>
            <w:r w:rsidRPr="00E53191">
              <w:rPr>
                <w:rFonts w:ascii="Arial" w:hAnsi="Arial" w:cs="Arial"/>
                <w:b/>
                <w:sz w:val="24"/>
                <w:szCs w:val="24"/>
                <w:lang w:val="sr-Latn-ME"/>
              </w:rPr>
              <w:t>0</w:t>
            </w:r>
          </w:p>
        </w:tc>
      </w:tr>
      <w:tr w:rsidR="00E53191" w:rsidRPr="00E53191" w:rsidTr="00F957B4">
        <w:tc>
          <w:tcPr>
            <w:tcW w:w="1101" w:type="dxa"/>
          </w:tcPr>
          <w:p w:rsidR="00E53191" w:rsidRPr="00E53191" w:rsidRDefault="00E53191" w:rsidP="00AA50F3">
            <w:pPr>
              <w:numPr>
                <w:ilvl w:val="0"/>
                <w:numId w:val="9"/>
              </w:numPr>
              <w:contextualSpacing/>
              <w:jc w:val="both"/>
              <w:rPr>
                <w:rFonts w:ascii="Arial" w:hAnsi="Arial" w:cs="Arial"/>
                <w:b/>
                <w:sz w:val="24"/>
                <w:szCs w:val="24"/>
                <w:lang w:val="sr-Latn-ME"/>
              </w:rPr>
            </w:pPr>
          </w:p>
        </w:tc>
        <w:tc>
          <w:tcPr>
            <w:tcW w:w="7044" w:type="dxa"/>
          </w:tcPr>
          <w:p w:rsidR="00E53191" w:rsidRPr="00E53191" w:rsidRDefault="00E53191" w:rsidP="00E53191">
            <w:pPr>
              <w:rPr>
                <w:rFonts w:ascii="Arial" w:hAnsi="Arial" w:cs="Arial"/>
                <w:sz w:val="24"/>
                <w:szCs w:val="24"/>
              </w:rPr>
            </w:pPr>
            <w:r w:rsidRPr="00E53191">
              <w:rPr>
                <w:rFonts w:ascii="Arial" w:hAnsi="Arial" w:cs="Arial"/>
                <w:sz w:val="24"/>
                <w:szCs w:val="24"/>
                <w:lang w:val="sr-Latn-ME"/>
              </w:rPr>
              <w:t>Broj odbijenih tužbi</w:t>
            </w:r>
          </w:p>
        </w:tc>
        <w:tc>
          <w:tcPr>
            <w:tcW w:w="1097" w:type="dxa"/>
          </w:tcPr>
          <w:p w:rsidR="00E53191" w:rsidRPr="00E53191" w:rsidRDefault="00E53191" w:rsidP="00E53191">
            <w:pPr>
              <w:jc w:val="center"/>
              <w:rPr>
                <w:rFonts w:ascii="Arial" w:hAnsi="Arial" w:cs="Arial"/>
                <w:b/>
                <w:sz w:val="24"/>
                <w:szCs w:val="24"/>
                <w:lang w:val="sr-Latn-ME"/>
              </w:rPr>
            </w:pPr>
            <w:r w:rsidRPr="00E53191">
              <w:rPr>
                <w:rFonts w:ascii="Arial" w:hAnsi="Arial" w:cs="Arial"/>
                <w:b/>
                <w:sz w:val="24"/>
                <w:szCs w:val="24"/>
                <w:lang w:val="sr-Latn-ME"/>
              </w:rPr>
              <w:t>13</w:t>
            </w:r>
          </w:p>
        </w:tc>
      </w:tr>
      <w:tr w:rsidR="00E53191" w:rsidRPr="00E53191" w:rsidTr="00F957B4">
        <w:tc>
          <w:tcPr>
            <w:tcW w:w="1101" w:type="dxa"/>
          </w:tcPr>
          <w:p w:rsidR="00E53191" w:rsidRPr="00E53191" w:rsidRDefault="00E53191" w:rsidP="00AA50F3">
            <w:pPr>
              <w:numPr>
                <w:ilvl w:val="0"/>
                <w:numId w:val="9"/>
              </w:numPr>
              <w:contextualSpacing/>
              <w:jc w:val="both"/>
              <w:rPr>
                <w:rFonts w:ascii="Arial" w:hAnsi="Arial" w:cs="Arial"/>
                <w:b/>
                <w:sz w:val="24"/>
                <w:szCs w:val="24"/>
                <w:lang w:val="sr-Latn-ME"/>
              </w:rPr>
            </w:pPr>
          </w:p>
        </w:tc>
        <w:tc>
          <w:tcPr>
            <w:tcW w:w="7044" w:type="dxa"/>
          </w:tcPr>
          <w:p w:rsidR="00E53191" w:rsidRPr="00E53191" w:rsidRDefault="00E53191" w:rsidP="00E53191">
            <w:pPr>
              <w:rPr>
                <w:rFonts w:ascii="Arial" w:hAnsi="Arial" w:cs="Arial"/>
                <w:sz w:val="24"/>
                <w:szCs w:val="24"/>
                <w:lang w:val="sr-Latn-ME"/>
              </w:rPr>
            </w:pPr>
            <w:r w:rsidRPr="00E53191">
              <w:rPr>
                <w:rFonts w:ascii="Arial" w:hAnsi="Arial" w:cs="Arial"/>
                <w:sz w:val="24"/>
                <w:szCs w:val="24"/>
                <w:lang w:val="sr-Latn-ME"/>
              </w:rPr>
              <w:t>Broj obustavljenih postupaka pred Upravnim sudom Crne Gore</w:t>
            </w:r>
          </w:p>
        </w:tc>
        <w:tc>
          <w:tcPr>
            <w:tcW w:w="1097" w:type="dxa"/>
          </w:tcPr>
          <w:p w:rsidR="00E53191" w:rsidRPr="00E53191" w:rsidRDefault="00E53191" w:rsidP="00E53191">
            <w:pPr>
              <w:jc w:val="center"/>
              <w:rPr>
                <w:rFonts w:ascii="Arial" w:hAnsi="Arial" w:cs="Arial"/>
                <w:b/>
                <w:sz w:val="24"/>
                <w:szCs w:val="24"/>
                <w:lang w:val="sr-Latn-ME"/>
              </w:rPr>
            </w:pPr>
            <w:r w:rsidRPr="00E53191">
              <w:rPr>
                <w:rFonts w:ascii="Arial" w:hAnsi="Arial" w:cs="Arial"/>
                <w:b/>
                <w:sz w:val="24"/>
                <w:szCs w:val="24"/>
                <w:lang w:val="sr-Latn-ME"/>
              </w:rPr>
              <w:t>0</w:t>
            </w:r>
          </w:p>
        </w:tc>
      </w:tr>
    </w:tbl>
    <w:p w:rsidR="00BA5B55" w:rsidRDefault="00BA5B55" w:rsidP="00E53191">
      <w:pPr>
        <w:pStyle w:val="Signature"/>
        <w:rPr>
          <w:rFonts w:ascii="Arial" w:hAnsi="Arial" w:cs="Arial"/>
          <w:sz w:val="24"/>
          <w:szCs w:val="24"/>
          <w:lang w:val="it-IT"/>
        </w:rPr>
      </w:pPr>
    </w:p>
    <w:p w:rsidR="000E647C" w:rsidRDefault="000E647C" w:rsidP="000E647C">
      <w:pPr>
        <w:pStyle w:val="Signature"/>
        <w:jc w:val="both"/>
        <w:rPr>
          <w:rFonts w:ascii="Arial" w:hAnsi="Arial" w:cs="Arial"/>
          <w:b/>
          <w:i/>
          <w:sz w:val="24"/>
          <w:szCs w:val="24"/>
          <w:lang w:val="it-IT"/>
        </w:rPr>
      </w:pPr>
    </w:p>
    <w:p w:rsidR="00E53191" w:rsidRPr="000E647C" w:rsidRDefault="000E647C" w:rsidP="000E647C">
      <w:pPr>
        <w:pStyle w:val="Signature"/>
        <w:jc w:val="both"/>
        <w:rPr>
          <w:rFonts w:ascii="Arial" w:hAnsi="Arial" w:cs="Arial"/>
          <w:b/>
          <w:i/>
          <w:sz w:val="24"/>
          <w:szCs w:val="24"/>
          <w:lang w:val="it-IT"/>
        </w:rPr>
      </w:pPr>
      <w:r>
        <w:rPr>
          <w:rFonts w:ascii="Arial" w:hAnsi="Arial" w:cs="Arial"/>
          <w:b/>
          <w:i/>
          <w:sz w:val="24"/>
          <w:szCs w:val="24"/>
          <w:lang w:val="it-IT"/>
        </w:rPr>
        <w:t>U</w:t>
      </w:r>
      <w:r w:rsidRPr="000E647C">
        <w:rPr>
          <w:rFonts w:ascii="Arial" w:hAnsi="Arial" w:cs="Arial"/>
          <w:b/>
          <w:i/>
          <w:sz w:val="24"/>
          <w:szCs w:val="24"/>
          <w:lang w:val="it-IT"/>
        </w:rPr>
        <w:t>prav</w:t>
      </w:r>
      <w:r w:rsidR="007E1ED0">
        <w:rPr>
          <w:rFonts w:ascii="Arial" w:hAnsi="Arial" w:cs="Arial"/>
          <w:b/>
          <w:i/>
          <w:sz w:val="24"/>
          <w:szCs w:val="24"/>
          <w:lang w:val="it-IT"/>
        </w:rPr>
        <w:t>ni sporovi pred U</w:t>
      </w:r>
      <w:r>
        <w:rPr>
          <w:rFonts w:ascii="Arial" w:hAnsi="Arial" w:cs="Arial"/>
          <w:b/>
          <w:i/>
          <w:sz w:val="24"/>
          <w:szCs w:val="24"/>
          <w:lang w:val="it-IT"/>
        </w:rPr>
        <w:t>pravnim sudom Crne G</w:t>
      </w:r>
      <w:r w:rsidRPr="000E647C">
        <w:rPr>
          <w:rFonts w:ascii="Arial" w:hAnsi="Arial" w:cs="Arial"/>
          <w:b/>
          <w:i/>
          <w:sz w:val="24"/>
          <w:szCs w:val="24"/>
          <w:lang w:val="it-IT"/>
        </w:rPr>
        <w:t>ore</w:t>
      </w:r>
    </w:p>
    <w:p w:rsidR="00E53191" w:rsidRPr="00D004E2" w:rsidRDefault="00E53191" w:rsidP="000E647C">
      <w:pPr>
        <w:pStyle w:val="Signature"/>
        <w:jc w:val="both"/>
        <w:rPr>
          <w:rFonts w:ascii="Arial" w:hAnsi="Arial" w:cs="Arial"/>
          <w:sz w:val="24"/>
          <w:szCs w:val="24"/>
          <w:lang w:val="it-IT"/>
        </w:rPr>
      </w:pPr>
      <w:r w:rsidRPr="000E647C">
        <w:rPr>
          <w:rFonts w:ascii="Arial" w:hAnsi="Arial" w:cs="Arial"/>
          <w:sz w:val="24"/>
          <w:szCs w:val="24"/>
          <w:lang w:val="it-IT"/>
        </w:rPr>
        <w:t>Pred Upravnim sudom Crne Gore u toku 2</w:t>
      </w:r>
      <w:r w:rsidR="000E647C" w:rsidRPr="000E647C">
        <w:rPr>
          <w:rFonts w:ascii="Arial" w:hAnsi="Arial" w:cs="Arial"/>
          <w:sz w:val="24"/>
          <w:szCs w:val="24"/>
          <w:lang w:val="it-IT"/>
        </w:rPr>
        <w:t xml:space="preserve">019.godine bilo je 43 sporova. </w:t>
      </w:r>
      <w:r w:rsidRPr="00D004E2">
        <w:rPr>
          <w:rFonts w:ascii="Arial" w:hAnsi="Arial" w:cs="Arial"/>
          <w:sz w:val="24"/>
          <w:szCs w:val="24"/>
          <w:lang w:val="it-IT"/>
        </w:rPr>
        <w:t>U toku 2019.godine podnijeto je 19 tužbi dok je preostalih 24 iz 2018.godine.</w:t>
      </w:r>
      <w:r w:rsidR="000E647C" w:rsidRPr="00D004E2">
        <w:rPr>
          <w:rFonts w:ascii="Arial" w:hAnsi="Arial" w:cs="Arial"/>
          <w:sz w:val="24"/>
          <w:szCs w:val="24"/>
          <w:lang w:val="it-IT"/>
        </w:rPr>
        <w:t xml:space="preserve"> </w:t>
      </w:r>
      <w:r w:rsidRPr="00D004E2">
        <w:rPr>
          <w:rFonts w:ascii="Arial" w:hAnsi="Arial" w:cs="Arial"/>
          <w:sz w:val="24"/>
          <w:szCs w:val="24"/>
          <w:lang w:val="it-IT"/>
        </w:rPr>
        <w:t>Od navedenog broja, 13 sporova je okončano dok se još 30 sporova nalazi u radu kod Upravnog suda Crne Gore. Kvalitet okončanih sporova u izvještajnom period je 100%.</w:t>
      </w:r>
    </w:p>
    <w:p w:rsidR="00E53191" w:rsidRPr="00D004E2" w:rsidRDefault="00E53191" w:rsidP="000E647C">
      <w:pPr>
        <w:pStyle w:val="Signature"/>
        <w:jc w:val="both"/>
        <w:rPr>
          <w:rFonts w:ascii="Arial" w:hAnsi="Arial" w:cs="Arial"/>
          <w:sz w:val="24"/>
          <w:szCs w:val="24"/>
          <w:lang w:val="it-IT"/>
        </w:rPr>
      </w:pPr>
    </w:p>
    <w:p w:rsidR="00E53191" w:rsidRPr="000E647C" w:rsidRDefault="000E647C" w:rsidP="000E647C">
      <w:pPr>
        <w:pStyle w:val="Signature"/>
        <w:jc w:val="both"/>
        <w:rPr>
          <w:rFonts w:ascii="Arial" w:hAnsi="Arial" w:cs="Arial"/>
          <w:b/>
          <w:i/>
          <w:sz w:val="24"/>
          <w:szCs w:val="24"/>
          <w:lang w:val="it-IT"/>
        </w:rPr>
      </w:pPr>
      <w:r w:rsidRPr="000E647C">
        <w:rPr>
          <w:rFonts w:ascii="Arial" w:hAnsi="Arial" w:cs="Arial"/>
          <w:b/>
          <w:i/>
          <w:sz w:val="24"/>
          <w:szCs w:val="24"/>
          <w:lang w:val="it-IT"/>
        </w:rPr>
        <w:t xml:space="preserve">Okončani postupci – upravni sporovi  </w:t>
      </w:r>
      <w:r>
        <w:rPr>
          <w:rFonts w:ascii="Arial" w:hAnsi="Arial" w:cs="Arial"/>
          <w:b/>
          <w:i/>
          <w:sz w:val="24"/>
          <w:szCs w:val="24"/>
          <w:lang w:val="it-IT"/>
        </w:rPr>
        <w:t>u 2019.godini u korist Opštine M</w:t>
      </w:r>
      <w:r w:rsidRPr="000E647C">
        <w:rPr>
          <w:rFonts w:ascii="Arial" w:hAnsi="Arial" w:cs="Arial"/>
          <w:b/>
          <w:i/>
          <w:sz w:val="24"/>
          <w:szCs w:val="24"/>
          <w:lang w:val="it-IT"/>
        </w:rPr>
        <w:t>ojkovac</w:t>
      </w:r>
    </w:p>
    <w:tbl>
      <w:tblPr>
        <w:tblStyle w:val="TableGrid3"/>
        <w:tblW w:w="0" w:type="auto"/>
        <w:tblLook w:val="04A0" w:firstRow="1" w:lastRow="0" w:firstColumn="1" w:lastColumn="0" w:noHBand="0" w:noVBand="1"/>
      </w:tblPr>
      <w:tblGrid>
        <w:gridCol w:w="959"/>
        <w:gridCol w:w="1738"/>
        <w:gridCol w:w="4290"/>
        <w:gridCol w:w="2230"/>
      </w:tblGrid>
      <w:tr w:rsidR="00E53191" w:rsidRPr="00E53191" w:rsidTr="00F957B4">
        <w:tc>
          <w:tcPr>
            <w:tcW w:w="959" w:type="dxa"/>
          </w:tcPr>
          <w:p w:rsidR="00E53191" w:rsidRPr="00E53191" w:rsidRDefault="00E53191" w:rsidP="00E53191">
            <w:pPr>
              <w:rPr>
                <w:rFonts w:ascii="Arial" w:hAnsi="Arial" w:cs="Arial"/>
                <w:b/>
                <w:i/>
                <w:sz w:val="24"/>
                <w:szCs w:val="24"/>
                <w:lang w:val="sr-Latn-ME"/>
              </w:rPr>
            </w:pPr>
            <w:r w:rsidRPr="00E53191">
              <w:rPr>
                <w:rFonts w:ascii="Arial" w:hAnsi="Arial" w:cs="Arial"/>
                <w:b/>
                <w:i/>
                <w:sz w:val="24"/>
                <w:szCs w:val="24"/>
                <w:lang w:val="sr-Latn-ME"/>
              </w:rPr>
              <w:t>Redni broj</w:t>
            </w:r>
          </w:p>
        </w:tc>
        <w:tc>
          <w:tcPr>
            <w:tcW w:w="1738" w:type="dxa"/>
          </w:tcPr>
          <w:p w:rsidR="00E53191" w:rsidRPr="00E53191" w:rsidRDefault="00E53191" w:rsidP="00E53191">
            <w:pPr>
              <w:rPr>
                <w:rFonts w:ascii="Arial" w:hAnsi="Arial" w:cs="Arial"/>
                <w:b/>
                <w:i/>
                <w:sz w:val="24"/>
                <w:szCs w:val="24"/>
                <w:lang w:val="sr-Latn-ME"/>
              </w:rPr>
            </w:pPr>
            <w:r w:rsidRPr="00E53191">
              <w:rPr>
                <w:rFonts w:ascii="Arial" w:hAnsi="Arial" w:cs="Arial"/>
                <w:b/>
                <w:i/>
                <w:sz w:val="24"/>
                <w:szCs w:val="24"/>
                <w:lang w:val="sr-Latn-ME"/>
              </w:rPr>
              <w:t>Broj tužbe</w:t>
            </w:r>
          </w:p>
        </w:tc>
        <w:tc>
          <w:tcPr>
            <w:tcW w:w="4290" w:type="dxa"/>
          </w:tcPr>
          <w:p w:rsidR="00E53191" w:rsidRPr="00E53191" w:rsidRDefault="00E53191" w:rsidP="00E53191">
            <w:pPr>
              <w:rPr>
                <w:rFonts w:ascii="Arial" w:hAnsi="Arial" w:cs="Arial"/>
                <w:b/>
                <w:i/>
                <w:sz w:val="24"/>
                <w:szCs w:val="24"/>
                <w:lang w:val="sr-Latn-ME"/>
              </w:rPr>
            </w:pPr>
            <w:r w:rsidRPr="00E53191">
              <w:rPr>
                <w:rFonts w:ascii="Arial" w:hAnsi="Arial" w:cs="Arial"/>
                <w:b/>
                <w:i/>
                <w:sz w:val="24"/>
                <w:szCs w:val="24"/>
                <w:lang w:val="sr-Latn-ME"/>
              </w:rPr>
              <w:t xml:space="preserve">Tužilac </w:t>
            </w:r>
          </w:p>
        </w:tc>
        <w:tc>
          <w:tcPr>
            <w:tcW w:w="2230" w:type="dxa"/>
          </w:tcPr>
          <w:p w:rsidR="00E53191" w:rsidRPr="00E53191" w:rsidRDefault="00E53191" w:rsidP="00E53191">
            <w:pPr>
              <w:rPr>
                <w:rFonts w:ascii="Arial" w:hAnsi="Arial" w:cs="Arial"/>
                <w:b/>
                <w:i/>
                <w:sz w:val="24"/>
                <w:szCs w:val="24"/>
                <w:lang w:val="sr-Latn-ME"/>
              </w:rPr>
            </w:pPr>
            <w:r w:rsidRPr="00E53191">
              <w:rPr>
                <w:rFonts w:ascii="Arial" w:hAnsi="Arial" w:cs="Arial"/>
                <w:b/>
                <w:i/>
                <w:sz w:val="24"/>
                <w:szCs w:val="24"/>
                <w:lang w:val="sr-Latn-ME"/>
              </w:rPr>
              <w:t>VRIJEDNOST SPORA</w:t>
            </w:r>
          </w:p>
        </w:tc>
      </w:tr>
      <w:tr w:rsidR="00E53191" w:rsidRPr="00E53191" w:rsidTr="00F957B4">
        <w:tc>
          <w:tcPr>
            <w:tcW w:w="959" w:type="dxa"/>
          </w:tcPr>
          <w:p w:rsidR="00E53191" w:rsidRPr="00E53191" w:rsidRDefault="00E53191" w:rsidP="00E53191">
            <w:pPr>
              <w:jc w:val="center"/>
              <w:rPr>
                <w:rFonts w:ascii="Arial" w:hAnsi="Arial" w:cs="Arial"/>
                <w:b/>
                <w:sz w:val="24"/>
                <w:szCs w:val="24"/>
                <w:lang w:val="sr-Latn-ME"/>
              </w:rPr>
            </w:pPr>
            <w:r w:rsidRPr="00E53191">
              <w:rPr>
                <w:rFonts w:ascii="Arial" w:hAnsi="Arial" w:cs="Arial"/>
                <w:b/>
                <w:sz w:val="24"/>
                <w:szCs w:val="24"/>
                <w:lang w:val="sr-Latn-ME"/>
              </w:rPr>
              <w:t>1.</w:t>
            </w:r>
          </w:p>
        </w:tc>
        <w:tc>
          <w:tcPr>
            <w:tcW w:w="1738" w:type="dxa"/>
          </w:tcPr>
          <w:p w:rsidR="00E53191" w:rsidRPr="00E53191" w:rsidRDefault="00E53191" w:rsidP="00E53191">
            <w:pPr>
              <w:rPr>
                <w:rFonts w:ascii="Arial" w:hAnsi="Arial" w:cs="Arial"/>
                <w:sz w:val="24"/>
                <w:szCs w:val="24"/>
                <w:lang w:val="sr-Latn-ME"/>
              </w:rPr>
            </w:pPr>
            <w:r w:rsidRPr="00E53191">
              <w:rPr>
                <w:rFonts w:ascii="Arial" w:hAnsi="Arial" w:cs="Arial"/>
                <w:sz w:val="24"/>
                <w:szCs w:val="24"/>
                <w:lang w:val="sr-Latn-ME"/>
              </w:rPr>
              <w:t>U.br.857/18</w:t>
            </w:r>
          </w:p>
        </w:tc>
        <w:tc>
          <w:tcPr>
            <w:tcW w:w="4290" w:type="dxa"/>
          </w:tcPr>
          <w:p w:rsidR="00E53191" w:rsidRPr="00E53191" w:rsidRDefault="00E53191" w:rsidP="00E53191">
            <w:pPr>
              <w:rPr>
                <w:rFonts w:ascii="Arial" w:hAnsi="Arial" w:cs="Arial"/>
                <w:sz w:val="24"/>
                <w:szCs w:val="24"/>
                <w:lang w:val="sr-Latn-ME"/>
              </w:rPr>
            </w:pPr>
            <w:r w:rsidRPr="00E53191">
              <w:rPr>
                <w:rFonts w:ascii="Arial" w:hAnsi="Arial" w:cs="Arial"/>
                <w:sz w:val="24"/>
                <w:szCs w:val="24"/>
                <w:lang w:val="sr-Latn-ME"/>
              </w:rPr>
              <w:t>DOO „MTEL“ Podgorica</w:t>
            </w:r>
          </w:p>
        </w:tc>
        <w:tc>
          <w:tcPr>
            <w:tcW w:w="2230" w:type="dxa"/>
          </w:tcPr>
          <w:p w:rsidR="00E53191" w:rsidRPr="00E53191" w:rsidRDefault="00E53191" w:rsidP="00E53191">
            <w:pPr>
              <w:rPr>
                <w:rFonts w:ascii="Arial" w:hAnsi="Arial" w:cs="Arial"/>
                <w:sz w:val="24"/>
                <w:szCs w:val="24"/>
                <w:lang w:val="sr-Latn-ME"/>
              </w:rPr>
            </w:pPr>
            <w:r w:rsidRPr="00E53191">
              <w:rPr>
                <w:rFonts w:ascii="Arial" w:hAnsi="Arial" w:cs="Arial"/>
                <w:sz w:val="24"/>
                <w:szCs w:val="24"/>
                <w:lang w:val="sr-Latn-ME"/>
              </w:rPr>
              <w:t>44.670€</w:t>
            </w:r>
          </w:p>
        </w:tc>
      </w:tr>
      <w:tr w:rsidR="00E53191" w:rsidRPr="00E53191" w:rsidTr="00F957B4">
        <w:tc>
          <w:tcPr>
            <w:tcW w:w="959" w:type="dxa"/>
          </w:tcPr>
          <w:p w:rsidR="00E53191" w:rsidRPr="00E53191" w:rsidRDefault="00E53191" w:rsidP="00E53191">
            <w:pPr>
              <w:jc w:val="center"/>
              <w:rPr>
                <w:rFonts w:ascii="Arial" w:hAnsi="Arial" w:cs="Arial"/>
                <w:b/>
                <w:sz w:val="24"/>
                <w:szCs w:val="24"/>
                <w:lang w:val="sr-Latn-ME"/>
              </w:rPr>
            </w:pPr>
            <w:r w:rsidRPr="00E53191">
              <w:rPr>
                <w:rFonts w:ascii="Arial" w:hAnsi="Arial" w:cs="Arial"/>
                <w:b/>
                <w:sz w:val="24"/>
                <w:szCs w:val="24"/>
                <w:lang w:val="sr-Latn-ME"/>
              </w:rPr>
              <w:t>2.</w:t>
            </w:r>
          </w:p>
        </w:tc>
        <w:tc>
          <w:tcPr>
            <w:tcW w:w="1738" w:type="dxa"/>
          </w:tcPr>
          <w:p w:rsidR="00E53191" w:rsidRPr="00E53191" w:rsidRDefault="00E53191" w:rsidP="00E53191">
            <w:pPr>
              <w:rPr>
                <w:rFonts w:ascii="Arial" w:hAnsi="Arial" w:cs="Arial"/>
                <w:sz w:val="24"/>
                <w:szCs w:val="24"/>
                <w:lang w:val="sr-Latn-ME"/>
              </w:rPr>
            </w:pPr>
            <w:r w:rsidRPr="00E53191">
              <w:rPr>
                <w:rFonts w:ascii="Arial" w:hAnsi="Arial" w:cs="Arial"/>
                <w:sz w:val="24"/>
                <w:szCs w:val="24"/>
                <w:lang w:val="sr-Latn-ME"/>
              </w:rPr>
              <w:t>U.br.858/18</w:t>
            </w:r>
          </w:p>
        </w:tc>
        <w:tc>
          <w:tcPr>
            <w:tcW w:w="4290" w:type="dxa"/>
          </w:tcPr>
          <w:p w:rsidR="00E53191" w:rsidRPr="00E53191" w:rsidRDefault="00E53191" w:rsidP="00E53191">
            <w:pPr>
              <w:rPr>
                <w:rFonts w:ascii="Arial" w:hAnsi="Arial" w:cs="Arial"/>
                <w:sz w:val="24"/>
                <w:szCs w:val="24"/>
                <w:lang w:val="sr-Latn-ME"/>
              </w:rPr>
            </w:pPr>
            <w:r w:rsidRPr="00E53191">
              <w:rPr>
                <w:rFonts w:ascii="Arial" w:hAnsi="Arial" w:cs="Arial"/>
                <w:sz w:val="24"/>
                <w:szCs w:val="24"/>
                <w:lang w:val="sr-Latn-ME"/>
              </w:rPr>
              <w:t>DOO „MTEL“ Podgorica</w:t>
            </w:r>
          </w:p>
        </w:tc>
        <w:tc>
          <w:tcPr>
            <w:tcW w:w="2230" w:type="dxa"/>
          </w:tcPr>
          <w:p w:rsidR="00E53191" w:rsidRPr="00E53191" w:rsidRDefault="00E53191" w:rsidP="00E53191">
            <w:pPr>
              <w:rPr>
                <w:rFonts w:ascii="Arial" w:hAnsi="Arial" w:cs="Arial"/>
                <w:sz w:val="24"/>
                <w:szCs w:val="24"/>
                <w:lang w:val="sr-Latn-ME"/>
              </w:rPr>
            </w:pPr>
            <w:r w:rsidRPr="00E53191">
              <w:rPr>
                <w:rFonts w:ascii="Arial" w:hAnsi="Arial" w:cs="Arial"/>
                <w:sz w:val="24"/>
                <w:szCs w:val="24"/>
                <w:lang w:val="sr-Latn-ME"/>
              </w:rPr>
              <w:t>44.670€</w:t>
            </w:r>
          </w:p>
        </w:tc>
      </w:tr>
      <w:tr w:rsidR="00E53191" w:rsidRPr="00E53191" w:rsidTr="00F957B4">
        <w:tc>
          <w:tcPr>
            <w:tcW w:w="959" w:type="dxa"/>
          </w:tcPr>
          <w:p w:rsidR="00E53191" w:rsidRPr="00E53191" w:rsidRDefault="00E53191" w:rsidP="00E53191">
            <w:pPr>
              <w:jc w:val="center"/>
              <w:rPr>
                <w:rFonts w:ascii="Arial" w:hAnsi="Arial" w:cs="Arial"/>
                <w:b/>
                <w:sz w:val="24"/>
                <w:szCs w:val="24"/>
                <w:lang w:val="sr-Latn-ME"/>
              </w:rPr>
            </w:pPr>
            <w:r w:rsidRPr="00E53191">
              <w:rPr>
                <w:rFonts w:ascii="Arial" w:hAnsi="Arial" w:cs="Arial"/>
                <w:b/>
                <w:sz w:val="24"/>
                <w:szCs w:val="24"/>
                <w:lang w:val="sr-Latn-ME"/>
              </w:rPr>
              <w:t>3.</w:t>
            </w:r>
          </w:p>
        </w:tc>
        <w:tc>
          <w:tcPr>
            <w:tcW w:w="1738" w:type="dxa"/>
          </w:tcPr>
          <w:p w:rsidR="00E53191" w:rsidRPr="00E53191" w:rsidRDefault="00E53191" w:rsidP="00E53191">
            <w:pPr>
              <w:rPr>
                <w:rFonts w:ascii="Arial" w:hAnsi="Arial" w:cs="Arial"/>
                <w:sz w:val="24"/>
                <w:szCs w:val="24"/>
                <w:lang w:val="sr-Latn-ME"/>
              </w:rPr>
            </w:pPr>
            <w:r w:rsidRPr="00E53191">
              <w:rPr>
                <w:rFonts w:ascii="Arial" w:hAnsi="Arial" w:cs="Arial"/>
                <w:sz w:val="24"/>
                <w:szCs w:val="24"/>
                <w:lang w:val="sr-Latn-ME"/>
              </w:rPr>
              <w:t>U.br.207/18</w:t>
            </w:r>
          </w:p>
        </w:tc>
        <w:tc>
          <w:tcPr>
            <w:tcW w:w="4290" w:type="dxa"/>
          </w:tcPr>
          <w:p w:rsidR="00E53191" w:rsidRPr="00E53191" w:rsidRDefault="00E53191" w:rsidP="00E53191">
            <w:pPr>
              <w:rPr>
                <w:rFonts w:ascii="Arial" w:hAnsi="Arial" w:cs="Arial"/>
                <w:sz w:val="24"/>
                <w:szCs w:val="24"/>
                <w:lang w:val="sr-Latn-ME"/>
              </w:rPr>
            </w:pPr>
            <w:r w:rsidRPr="00E53191">
              <w:rPr>
                <w:rFonts w:ascii="Arial" w:hAnsi="Arial" w:cs="Arial"/>
                <w:sz w:val="24"/>
                <w:szCs w:val="24"/>
                <w:lang w:val="sr-Latn-ME"/>
              </w:rPr>
              <w:t>DOO „TELENOR“ Podgorica</w:t>
            </w:r>
          </w:p>
        </w:tc>
        <w:tc>
          <w:tcPr>
            <w:tcW w:w="2230" w:type="dxa"/>
          </w:tcPr>
          <w:p w:rsidR="00E53191" w:rsidRPr="00E53191" w:rsidRDefault="00E53191" w:rsidP="00E53191">
            <w:pPr>
              <w:rPr>
                <w:rFonts w:ascii="Arial" w:hAnsi="Arial" w:cs="Arial"/>
                <w:sz w:val="24"/>
                <w:szCs w:val="24"/>
                <w:lang w:val="sr-Latn-ME"/>
              </w:rPr>
            </w:pPr>
            <w:r w:rsidRPr="00E53191">
              <w:rPr>
                <w:rFonts w:ascii="Arial" w:hAnsi="Arial" w:cs="Arial"/>
                <w:sz w:val="24"/>
                <w:szCs w:val="24"/>
                <w:lang w:val="sr-Latn-ME"/>
              </w:rPr>
              <w:t>42.225€</w:t>
            </w:r>
          </w:p>
        </w:tc>
      </w:tr>
      <w:tr w:rsidR="00E53191" w:rsidRPr="00E53191" w:rsidTr="00F957B4">
        <w:tc>
          <w:tcPr>
            <w:tcW w:w="959" w:type="dxa"/>
          </w:tcPr>
          <w:p w:rsidR="00E53191" w:rsidRPr="00E53191" w:rsidRDefault="00E53191" w:rsidP="00E53191">
            <w:pPr>
              <w:jc w:val="center"/>
              <w:rPr>
                <w:rFonts w:ascii="Arial" w:hAnsi="Arial" w:cs="Arial"/>
                <w:b/>
                <w:sz w:val="24"/>
                <w:szCs w:val="24"/>
                <w:lang w:val="sr-Latn-ME"/>
              </w:rPr>
            </w:pPr>
            <w:r w:rsidRPr="00E53191">
              <w:rPr>
                <w:rFonts w:ascii="Arial" w:hAnsi="Arial" w:cs="Arial"/>
                <w:b/>
                <w:sz w:val="24"/>
                <w:szCs w:val="24"/>
                <w:lang w:val="sr-Latn-ME"/>
              </w:rPr>
              <w:t>4.</w:t>
            </w:r>
          </w:p>
        </w:tc>
        <w:tc>
          <w:tcPr>
            <w:tcW w:w="1738" w:type="dxa"/>
          </w:tcPr>
          <w:p w:rsidR="00E53191" w:rsidRPr="00E53191" w:rsidRDefault="00E53191" w:rsidP="00E53191">
            <w:pPr>
              <w:rPr>
                <w:rFonts w:ascii="Arial" w:hAnsi="Arial" w:cs="Arial"/>
                <w:sz w:val="24"/>
                <w:szCs w:val="24"/>
                <w:lang w:val="sr-Latn-ME"/>
              </w:rPr>
            </w:pPr>
            <w:r w:rsidRPr="00E53191">
              <w:rPr>
                <w:rFonts w:ascii="Arial" w:hAnsi="Arial" w:cs="Arial"/>
                <w:sz w:val="24"/>
                <w:szCs w:val="24"/>
                <w:lang w:val="sr-Latn-ME"/>
              </w:rPr>
              <w:t>U.br.208/18</w:t>
            </w:r>
          </w:p>
        </w:tc>
        <w:tc>
          <w:tcPr>
            <w:tcW w:w="4290" w:type="dxa"/>
          </w:tcPr>
          <w:p w:rsidR="00E53191" w:rsidRPr="00E53191" w:rsidRDefault="00E53191" w:rsidP="00E53191">
            <w:pPr>
              <w:rPr>
                <w:rFonts w:ascii="Arial" w:hAnsi="Arial" w:cs="Arial"/>
                <w:sz w:val="24"/>
                <w:szCs w:val="24"/>
                <w:lang w:val="sr-Latn-ME"/>
              </w:rPr>
            </w:pPr>
            <w:r w:rsidRPr="00E53191">
              <w:rPr>
                <w:rFonts w:ascii="Arial" w:hAnsi="Arial" w:cs="Arial"/>
                <w:sz w:val="24"/>
                <w:szCs w:val="24"/>
                <w:lang w:val="sr-Latn-ME"/>
              </w:rPr>
              <w:t>DOO „TELENOR“ Podgorica</w:t>
            </w:r>
          </w:p>
        </w:tc>
        <w:tc>
          <w:tcPr>
            <w:tcW w:w="2230" w:type="dxa"/>
          </w:tcPr>
          <w:p w:rsidR="00E53191" w:rsidRPr="00E53191" w:rsidRDefault="00E53191" w:rsidP="00E53191">
            <w:pPr>
              <w:rPr>
                <w:rFonts w:ascii="Arial" w:hAnsi="Arial" w:cs="Arial"/>
                <w:sz w:val="24"/>
                <w:szCs w:val="24"/>
                <w:lang w:val="sr-Latn-ME"/>
              </w:rPr>
            </w:pPr>
            <w:r w:rsidRPr="00E53191">
              <w:rPr>
                <w:rFonts w:ascii="Arial" w:hAnsi="Arial" w:cs="Arial"/>
                <w:sz w:val="24"/>
                <w:szCs w:val="24"/>
                <w:lang w:val="sr-Latn-ME"/>
              </w:rPr>
              <w:t>77.925€</w:t>
            </w:r>
          </w:p>
        </w:tc>
      </w:tr>
      <w:tr w:rsidR="00E53191" w:rsidRPr="00E53191" w:rsidTr="00F957B4">
        <w:tc>
          <w:tcPr>
            <w:tcW w:w="959" w:type="dxa"/>
          </w:tcPr>
          <w:p w:rsidR="00E53191" w:rsidRPr="00E53191" w:rsidRDefault="00E53191" w:rsidP="00E53191">
            <w:pPr>
              <w:jc w:val="center"/>
              <w:rPr>
                <w:rFonts w:ascii="Arial" w:hAnsi="Arial" w:cs="Arial"/>
                <w:b/>
                <w:sz w:val="24"/>
                <w:szCs w:val="24"/>
                <w:lang w:val="sr-Latn-ME"/>
              </w:rPr>
            </w:pPr>
            <w:r w:rsidRPr="00E53191">
              <w:rPr>
                <w:rFonts w:ascii="Arial" w:hAnsi="Arial" w:cs="Arial"/>
                <w:b/>
                <w:sz w:val="24"/>
                <w:szCs w:val="24"/>
                <w:lang w:val="sr-Latn-ME"/>
              </w:rPr>
              <w:t>5.</w:t>
            </w:r>
          </w:p>
        </w:tc>
        <w:tc>
          <w:tcPr>
            <w:tcW w:w="1738" w:type="dxa"/>
          </w:tcPr>
          <w:p w:rsidR="00E53191" w:rsidRPr="00E53191" w:rsidRDefault="00E53191" w:rsidP="00E53191">
            <w:pPr>
              <w:rPr>
                <w:rFonts w:ascii="Arial" w:hAnsi="Arial" w:cs="Arial"/>
                <w:sz w:val="24"/>
                <w:szCs w:val="24"/>
                <w:lang w:val="sr-Latn-ME"/>
              </w:rPr>
            </w:pPr>
            <w:r w:rsidRPr="00E53191">
              <w:rPr>
                <w:rFonts w:ascii="Arial" w:hAnsi="Arial" w:cs="Arial"/>
                <w:sz w:val="24"/>
                <w:szCs w:val="24"/>
                <w:lang w:val="sr-Latn-ME"/>
              </w:rPr>
              <w:t>U.br.209/18</w:t>
            </w:r>
          </w:p>
        </w:tc>
        <w:tc>
          <w:tcPr>
            <w:tcW w:w="4290" w:type="dxa"/>
          </w:tcPr>
          <w:p w:rsidR="00E53191" w:rsidRPr="00E53191" w:rsidRDefault="00E53191" w:rsidP="00E53191">
            <w:pPr>
              <w:rPr>
                <w:rFonts w:ascii="Arial" w:hAnsi="Arial" w:cs="Arial"/>
                <w:sz w:val="24"/>
                <w:szCs w:val="24"/>
                <w:lang w:val="sr-Latn-ME"/>
              </w:rPr>
            </w:pPr>
            <w:r w:rsidRPr="00E53191">
              <w:rPr>
                <w:rFonts w:ascii="Arial" w:hAnsi="Arial" w:cs="Arial"/>
                <w:sz w:val="24"/>
                <w:szCs w:val="24"/>
                <w:lang w:val="sr-Latn-ME"/>
              </w:rPr>
              <w:t>DOO „TELENOR“ Podgorica</w:t>
            </w:r>
          </w:p>
        </w:tc>
        <w:tc>
          <w:tcPr>
            <w:tcW w:w="2230" w:type="dxa"/>
          </w:tcPr>
          <w:p w:rsidR="00E53191" w:rsidRPr="00E53191" w:rsidRDefault="00E53191" w:rsidP="00E53191">
            <w:pPr>
              <w:rPr>
                <w:rFonts w:ascii="Arial" w:hAnsi="Arial" w:cs="Arial"/>
                <w:sz w:val="24"/>
                <w:szCs w:val="24"/>
                <w:lang w:val="sr-Latn-ME"/>
              </w:rPr>
            </w:pPr>
            <w:r w:rsidRPr="00E53191">
              <w:rPr>
                <w:rFonts w:ascii="Arial" w:hAnsi="Arial" w:cs="Arial"/>
                <w:sz w:val="24"/>
                <w:szCs w:val="24"/>
                <w:lang w:val="sr-Latn-ME"/>
              </w:rPr>
              <w:t>42.225€</w:t>
            </w:r>
          </w:p>
        </w:tc>
      </w:tr>
      <w:tr w:rsidR="00E53191" w:rsidRPr="00E53191" w:rsidTr="00F957B4">
        <w:tc>
          <w:tcPr>
            <w:tcW w:w="959" w:type="dxa"/>
          </w:tcPr>
          <w:p w:rsidR="00E53191" w:rsidRPr="00E53191" w:rsidRDefault="00E53191" w:rsidP="00E53191">
            <w:pPr>
              <w:jc w:val="center"/>
              <w:rPr>
                <w:rFonts w:ascii="Arial" w:hAnsi="Arial" w:cs="Arial"/>
                <w:b/>
                <w:sz w:val="24"/>
                <w:szCs w:val="24"/>
                <w:lang w:val="sr-Latn-ME"/>
              </w:rPr>
            </w:pPr>
            <w:r w:rsidRPr="00E53191">
              <w:rPr>
                <w:rFonts w:ascii="Arial" w:hAnsi="Arial" w:cs="Arial"/>
                <w:b/>
                <w:sz w:val="24"/>
                <w:szCs w:val="24"/>
                <w:lang w:val="sr-Latn-ME"/>
              </w:rPr>
              <w:t>6.</w:t>
            </w:r>
          </w:p>
        </w:tc>
        <w:tc>
          <w:tcPr>
            <w:tcW w:w="1738" w:type="dxa"/>
          </w:tcPr>
          <w:p w:rsidR="00E53191" w:rsidRPr="00E53191" w:rsidRDefault="00E53191" w:rsidP="00E53191">
            <w:pPr>
              <w:rPr>
                <w:rFonts w:ascii="Arial" w:hAnsi="Arial" w:cs="Arial"/>
                <w:sz w:val="24"/>
                <w:szCs w:val="24"/>
                <w:lang w:val="sr-Latn-ME"/>
              </w:rPr>
            </w:pPr>
            <w:r w:rsidRPr="00E53191">
              <w:rPr>
                <w:rFonts w:ascii="Arial" w:hAnsi="Arial" w:cs="Arial"/>
                <w:sz w:val="24"/>
                <w:szCs w:val="24"/>
                <w:lang w:val="sr-Latn-ME"/>
              </w:rPr>
              <w:t>U.br.1053/18</w:t>
            </w:r>
          </w:p>
        </w:tc>
        <w:tc>
          <w:tcPr>
            <w:tcW w:w="4290" w:type="dxa"/>
          </w:tcPr>
          <w:p w:rsidR="00E53191" w:rsidRPr="00E53191" w:rsidRDefault="00E53191" w:rsidP="00E53191">
            <w:pPr>
              <w:rPr>
                <w:rFonts w:ascii="Arial" w:hAnsi="Arial" w:cs="Arial"/>
                <w:sz w:val="24"/>
                <w:szCs w:val="24"/>
                <w:lang w:val="sr-Latn-ME"/>
              </w:rPr>
            </w:pPr>
            <w:r w:rsidRPr="00E53191">
              <w:rPr>
                <w:rFonts w:ascii="Arial" w:hAnsi="Arial" w:cs="Arial"/>
                <w:sz w:val="24"/>
                <w:szCs w:val="24"/>
                <w:lang w:val="sr-Latn-ME"/>
              </w:rPr>
              <w:t>DOO „TELENOR“ Podgorica</w:t>
            </w:r>
          </w:p>
        </w:tc>
        <w:tc>
          <w:tcPr>
            <w:tcW w:w="2230" w:type="dxa"/>
          </w:tcPr>
          <w:p w:rsidR="00E53191" w:rsidRPr="00E53191" w:rsidRDefault="00E53191" w:rsidP="00E53191">
            <w:pPr>
              <w:rPr>
                <w:rFonts w:ascii="Arial" w:hAnsi="Arial" w:cs="Arial"/>
                <w:sz w:val="24"/>
                <w:szCs w:val="24"/>
                <w:lang w:val="sr-Latn-ME"/>
              </w:rPr>
            </w:pPr>
            <w:r w:rsidRPr="00E53191">
              <w:rPr>
                <w:rFonts w:ascii="Arial" w:hAnsi="Arial" w:cs="Arial"/>
                <w:sz w:val="24"/>
                <w:szCs w:val="24"/>
                <w:lang w:val="sr-Latn-ME"/>
              </w:rPr>
              <w:t>77.925€</w:t>
            </w:r>
          </w:p>
        </w:tc>
      </w:tr>
      <w:tr w:rsidR="00E53191" w:rsidRPr="00E53191" w:rsidTr="00F957B4">
        <w:tc>
          <w:tcPr>
            <w:tcW w:w="959" w:type="dxa"/>
          </w:tcPr>
          <w:p w:rsidR="00E53191" w:rsidRPr="00E53191" w:rsidRDefault="00E53191" w:rsidP="00E53191">
            <w:pPr>
              <w:jc w:val="center"/>
              <w:rPr>
                <w:rFonts w:ascii="Arial" w:hAnsi="Arial" w:cs="Arial"/>
                <w:b/>
                <w:sz w:val="24"/>
                <w:szCs w:val="24"/>
                <w:lang w:val="sr-Latn-ME"/>
              </w:rPr>
            </w:pPr>
            <w:r w:rsidRPr="00E53191">
              <w:rPr>
                <w:rFonts w:ascii="Arial" w:hAnsi="Arial" w:cs="Arial"/>
                <w:b/>
                <w:sz w:val="24"/>
                <w:szCs w:val="24"/>
                <w:lang w:val="sr-Latn-ME"/>
              </w:rPr>
              <w:t>7.</w:t>
            </w:r>
          </w:p>
        </w:tc>
        <w:tc>
          <w:tcPr>
            <w:tcW w:w="1738" w:type="dxa"/>
          </w:tcPr>
          <w:p w:rsidR="00E53191" w:rsidRPr="00E53191" w:rsidRDefault="00E53191" w:rsidP="00E53191">
            <w:pPr>
              <w:rPr>
                <w:rFonts w:ascii="Arial" w:hAnsi="Arial" w:cs="Arial"/>
                <w:sz w:val="24"/>
                <w:szCs w:val="24"/>
                <w:lang w:val="sr-Latn-ME"/>
              </w:rPr>
            </w:pPr>
            <w:r w:rsidRPr="00E53191">
              <w:rPr>
                <w:rFonts w:ascii="Arial" w:hAnsi="Arial" w:cs="Arial"/>
                <w:sz w:val="24"/>
                <w:szCs w:val="24"/>
                <w:lang w:val="sr-Latn-ME"/>
              </w:rPr>
              <w:t>U.br.5234/18</w:t>
            </w:r>
          </w:p>
        </w:tc>
        <w:tc>
          <w:tcPr>
            <w:tcW w:w="4290" w:type="dxa"/>
          </w:tcPr>
          <w:p w:rsidR="00E53191" w:rsidRPr="00E53191" w:rsidRDefault="00E53191" w:rsidP="00E53191">
            <w:pPr>
              <w:rPr>
                <w:rFonts w:ascii="Arial" w:hAnsi="Arial" w:cs="Arial"/>
                <w:sz w:val="24"/>
                <w:szCs w:val="24"/>
                <w:lang w:val="sr-Latn-ME"/>
              </w:rPr>
            </w:pPr>
            <w:r w:rsidRPr="00E53191">
              <w:rPr>
                <w:rFonts w:ascii="Arial" w:hAnsi="Arial" w:cs="Arial"/>
                <w:sz w:val="24"/>
                <w:szCs w:val="24"/>
                <w:lang w:val="sr-Latn-ME"/>
              </w:rPr>
              <w:t>„Crnogorski Telekom“ AD Podgorica</w:t>
            </w:r>
          </w:p>
        </w:tc>
        <w:tc>
          <w:tcPr>
            <w:tcW w:w="2230" w:type="dxa"/>
          </w:tcPr>
          <w:p w:rsidR="00E53191" w:rsidRPr="00E53191" w:rsidRDefault="00E53191" w:rsidP="00E53191">
            <w:pPr>
              <w:rPr>
                <w:rFonts w:ascii="Arial" w:hAnsi="Arial" w:cs="Arial"/>
                <w:sz w:val="24"/>
                <w:szCs w:val="24"/>
                <w:lang w:val="sr-Latn-ME"/>
              </w:rPr>
            </w:pPr>
            <w:r w:rsidRPr="00E53191">
              <w:rPr>
                <w:rFonts w:ascii="Arial" w:hAnsi="Arial" w:cs="Arial"/>
                <w:sz w:val="24"/>
                <w:szCs w:val="24"/>
                <w:lang w:val="sr-Latn-ME"/>
              </w:rPr>
              <w:t>11.850€</w:t>
            </w:r>
          </w:p>
        </w:tc>
      </w:tr>
      <w:tr w:rsidR="00E53191" w:rsidRPr="00E53191" w:rsidTr="00F957B4">
        <w:tc>
          <w:tcPr>
            <w:tcW w:w="959" w:type="dxa"/>
          </w:tcPr>
          <w:p w:rsidR="00E53191" w:rsidRPr="00E53191" w:rsidRDefault="00E53191" w:rsidP="00E53191">
            <w:pPr>
              <w:jc w:val="center"/>
              <w:rPr>
                <w:rFonts w:ascii="Arial" w:hAnsi="Arial" w:cs="Arial"/>
                <w:b/>
                <w:sz w:val="24"/>
                <w:szCs w:val="24"/>
                <w:lang w:val="sr-Latn-ME"/>
              </w:rPr>
            </w:pPr>
            <w:r w:rsidRPr="00E53191">
              <w:rPr>
                <w:rFonts w:ascii="Arial" w:hAnsi="Arial" w:cs="Arial"/>
                <w:b/>
                <w:sz w:val="24"/>
                <w:szCs w:val="24"/>
                <w:lang w:val="sr-Latn-ME"/>
              </w:rPr>
              <w:t>8.</w:t>
            </w:r>
          </w:p>
        </w:tc>
        <w:tc>
          <w:tcPr>
            <w:tcW w:w="1738" w:type="dxa"/>
          </w:tcPr>
          <w:p w:rsidR="00E53191" w:rsidRPr="00E53191" w:rsidRDefault="00E53191" w:rsidP="00E53191">
            <w:pPr>
              <w:rPr>
                <w:rFonts w:ascii="Arial" w:hAnsi="Arial" w:cs="Arial"/>
                <w:sz w:val="24"/>
                <w:szCs w:val="24"/>
                <w:lang w:val="sr-Latn-ME"/>
              </w:rPr>
            </w:pPr>
            <w:r w:rsidRPr="00E53191">
              <w:rPr>
                <w:rFonts w:ascii="Arial" w:hAnsi="Arial" w:cs="Arial"/>
                <w:sz w:val="24"/>
                <w:szCs w:val="24"/>
                <w:lang w:val="sr-Latn-ME"/>
              </w:rPr>
              <w:t>U.br.5581/18</w:t>
            </w:r>
          </w:p>
        </w:tc>
        <w:tc>
          <w:tcPr>
            <w:tcW w:w="4290" w:type="dxa"/>
          </w:tcPr>
          <w:p w:rsidR="00E53191" w:rsidRPr="00E53191" w:rsidRDefault="00E53191" w:rsidP="00E53191">
            <w:pPr>
              <w:rPr>
                <w:rFonts w:ascii="Arial" w:hAnsi="Arial" w:cs="Arial"/>
                <w:sz w:val="24"/>
                <w:szCs w:val="24"/>
                <w:lang w:val="sr-Latn-ME"/>
              </w:rPr>
            </w:pPr>
            <w:r w:rsidRPr="00E53191">
              <w:rPr>
                <w:rFonts w:ascii="Arial" w:hAnsi="Arial" w:cs="Arial"/>
                <w:sz w:val="24"/>
                <w:szCs w:val="24"/>
                <w:lang w:val="sr-Latn-ME"/>
              </w:rPr>
              <w:t>„Crnogorski Telekom“ AD Podgorica</w:t>
            </w:r>
          </w:p>
        </w:tc>
        <w:tc>
          <w:tcPr>
            <w:tcW w:w="2230" w:type="dxa"/>
          </w:tcPr>
          <w:p w:rsidR="00E53191" w:rsidRPr="00E53191" w:rsidRDefault="00E53191" w:rsidP="00E53191">
            <w:pPr>
              <w:rPr>
                <w:rFonts w:ascii="Arial" w:hAnsi="Arial" w:cs="Arial"/>
                <w:sz w:val="24"/>
                <w:szCs w:val="24"/>
                <w:lang w:val="sr-Latn-ME"/>
              </w:rPr>
            </w:pPr>
            <w:r w:rsidRPr="00E53191">
              <w:rPr>
                <w:rFonts w:ascii="Arial" w:hAnsi="Arial" w:cs="Arial"/>
                <w:sz w:val="24"/>
                <w:szCs w:val="24"/>
                <w:lang w:val="sr-Latn-ME"/>
              </w:rPr>
              <w:t>10.710€</w:t>
            </w:r>
          </w:p>
        </w:tc>
      </w:tr>
      <w:tr w:rsidR="00E53191" w:rsidRPr="00E53191" w:rsidTr="00F957B4">
        <w:tc>
          <w:tcPr>
            <w:tcW w:w="959" w:type="dxa"/>
          </w:tcPr>
          <w:p w:rsidR="00E53191" w:rsidRPr="00E53191" w:rsidRDefault="00E53191" w:rsidP="00E53191">
            <w:pPr>
              <w:jc w:val="center"/>
              <w:rPr>
                <w:rFonts w:ascii="Arial" w:hAnsi="Arial" w:cs="Arial"/>
                <w:b/>
                <w:sz w:val="24"/>
                <w:szCs w:val="24"/>
                <w:lang w:val="sr-Latn-ME"/>
              </w:rPr>
            </w:pPr>
            <w:r w:rsidRPr="00E53191">
              <w:rPr>
                <w:rFonts w:ascii="Arial" w:hAnsi="Arial" w:cs="Arial"/>
                <w:b/>
                <w:sz w:val="24"/>
                <w:szCs w:val="24"/>
                <w:lang w:val="sr-Latn-ME"/>
              </w:rPr>
              <w:t>9.</w:t>
            </w:r>
          </w:p>
        </w:tc>
        <w:tc>
          <w:tcPr>
            <w:tcW w:w="1738" w:type="dxa"/>
          </w:tcPr>
          <w:p w:rsidR="00E53191" w:rsidRPr="00E53191" w:rsidRDefault="00E53191" w:rsidP="00E53191">
            <w:pPr>
              <w:rPr>
                <w:rFonts w:ascii="Arial" w:hAnsi="Arial" w:cs="Arial"/>
                <w:sz w:val="24"/>
                <w:szCs w:val="24"/>
                <w:lang w:val="sr-Latn-ME"/>
              </w:rPr>
            </w:pPr>
            <w:r w:rsidRPr="00E53191">
              <w:rPr>
                <w:rFonts w:ascii="Arial" w:hAnsi="Arial" w:cs="Arial"/>
                <w:sz w:val="24"/>
                <w:szCs w:val="24"/>
                <w:lang w:val="sr-Latn-ME"/>
              </w:rPr>
              <w:t>U.br.8486/17</w:t>
            </w:r>
          </w:p>
        </w:tc>
        <w:tc>
          <w:tcPr>
            <w:tcW w:w="4290" w:type="dxa"/>
          </w:tcPr>
          <w:p w:rsidR="00E53191" w:rsidRPr="00E53191" w:rsidRDefault="00E53191" w:rsidP="00E53191">
            <w:pPr>
              <w:rPr>
                <w:rFonts w:ascii="Arial" w:hAnsi="Arial" w:cs="Arial"/>
                <w:sz w:val="24"/>
                <w:szCs w:val="24"/>
                <w:lang w:val="sr-Latn-ME"/>
              </w:rPr>
            </w:pPr>
            <w:r w:rsidRPr="00E53191">
              <w:rPr>
                <w:rFonts w:ascii="Arial" w:hAnsi="Arial" w:cs="Arial"/>
                <w:sz w:val="24"/>
                <w:szCs w:val="24"/>
                <w:lang w:val="sr-Latn-ME"/>
              </w:rPr>
              <w:t>Mulroney Trading Limited Kipar</w:t>
            </w:r>
          </w:p>
        </w:tc>
        <w:tc>
          <w:tcPr>
            <w:tcW w:w="2230" w:type="dxa"/>
          </w:tcPr>
          <w:p w:rsidR="00E53191" w:rsidRPr="00E53191" w:rsidRDefault="00E53191" w:rsidP="00E53191">
            <w:pPr>
              <w:rPr>
                <w:rFonts w:ascii="Arial" w:hAnsi="Arial" w:cs="Arial"/>
                <w:sz w:val="24"/>
                <w:szCs w:val="24"/>
                <w:lang w:val="sr-Latn-ME"/>
              </w:rPr>
            </w:pPr>
            <w:r w:rsidRPr="00E53191">
              <w:rPr>
                <w:rFonts w:ascii="Arial" w:hAnsi="Arial" w:cs="Arial"/>
                <w:sz w:val="24"/>
                <w:szCs w:val="24"/>
                <w:lang w:val="sr-Latn-ME"/>
              </w:rPr>
              <w:t>927,88€</w:t>
            </w:r>
          </w:p>
        </w:tc>
      </w:tr>
      <w:tr w:rsidR="00E53191" w:rsidRPr="00E53191" w:rsidTr="00F957B4">
        <w:tc>
          <w:tcPr>
            <w:tcW w:w="959" w:type="dxa"/>
          </w:tcPr>
          <w:p w:rsidR="00E53191" w:rsidRPr="00E53191" w:rsidRDefault="00E53191" w:rsidP="00E53191">
            <w:pPr>
              <w:jc w:val="center"/>
              <w:rPr>
                <w:rFonts w:ascii="Arial" w:hAnsi="Arial" w:cs="Arial"/>
                <w:b/>
                <w:sz w:val="24"/>
                <w:szCs w:val="24"/>
                <w:lang w:val="sr-Latn-ME"/>
              </w:rPr>
            </w:pPr>
            <w:r w:rsidRPr="00E53191">
              <w:rPr>
                <w:rFonts w:ascii="Arial" w:hAnsi="Arial" w:cs="Arial"/>
                <w:b/>
                <w:sz w:val="24"/>
                <w:szCs w:val="24"/>
                <w:lang w:val="sr-Latn-ME"/>
              </w:rPr>
              <w:lastRenderedPageBreak/>
              <w:t>10.</w:t>
            </w:r>
          </w:p>
        </w:tc>
        <w:tc>
          <w:tcPr>
            <w:tcW w:w="1738" w:type="dxa"/>
          </w:tcPr>
          <w:p w:rsidR="00E53191" w:rsidRPr="00E53191" w:rsidRDefault="00E53191" w:rsidP="00E53191">
            <w:pPr>
              <w:rPr>
                <w:rFonts w:ascii="Arial" w:hAnsi="Arial" w:cs="Arial"/>
                <w:sz w:val="24"/>
                <w:szCs w:val="24"/>
                <w:lang w:val="sr-Latn-ME"/>
              </w:rPr>
            </w:pPr>
            <w:r w:rsidRPr="00E53191">
              <w:rPr>
                <w:rFonts w:ascii="Arial" w:hAnsi="Arial" w:cs="Arial"/>
                <w:sz w:val="24"/>
                <w:szCs w:val="24"/>
                <w:lang w:val="sr-Latn-ME"/>
              </w:rPr>
              <w:t>U.br.11253/17</w:t>
            </w:r>
          </w:p>
        </w:tc>
        <w:tc>
          <w:tcPr>
            <w:tcW w:w="4290" w:type="dxa"/>
          </w:tcPr>
          <w:p w:rsidR="00E53191" w:rsidRPr="00E53191" w:rsidRDefault="00E53191" w:rsidP="00E53191">
            <w:pPr>
              <w:rPr>
                <w:rFonts w:ascii="Arial" w:hAnsi="Arial" w:cs="Arial"/>
                <w:sz w:val="24"/>
                <w:szCs w:val="24"/>
                <w:lang w:val="sr-Latn-ME"/>
              </w:rPr>
            </w:pPr>
            <w:r w:rsidRPr="00E53191">
              <w:rPr>
                <w:rFonts w:ascii="Arial" w:hAnsi="Arial" w:cs="Arial"/>
                <w:sz w:val="24"/>
                <w:szCs w:val="24"/>
                <w:lang w:val="sr-Latn-ME"/>
              </w:rPr>
              <w:t>Mulroney Trading Limited Kipar</w:t>
            </w:r>
          </w:p>
        </w:tc>
        <w:tc>
          <w:tcPr>
            <w:tcW w:w="2230" w:type="dxa"/>
          </w:tcPr>
          <w:p w:rsidR="00E53191" w:rsidRPr="00E53191" w:rsidRDefault="00E53191" w:rsidP="00E53191">
            <w:pPr>
              <w:rPr>
                <w:rFonts w:ascii="Arial" w:hAnsi="Arial" w:cs="Arial"/>
                <w:sz w:val="24"/>
                <w:szCs w:val="24"/>
                <w:lang w:val="sr-Latn-ME"/>
              </w:rPr>
            </w:pPr>
            <w:r w:rsidRPr="00E53191">
              <w:rPr>
                <w:rFonts w:ascii="Arial" w:hAnsi="Arial" w:cs="Arial"/>
                <w:sz w:val="24"/>
                <w:szCs w:val="24"/>
                <w:lang w:val="sr-Latn-ME"/>
              </w:rPr>
              <w:t>344,53€</w:t>
            </w:r>
          </w:p>
        </w:tc>
      </w:tr>
      <w:tr w:rsidR="00E53191" w:rsidRPr="00E53191" w:rsidTr="00F957B4">
        <w:tc>
          <w:tcPr>
            <w:tcW w:w="959" w:type="dxa"/>
          </w:tcPr>
          <w:p w:rsidR="00E53191" w:rsidRPr="00E53191" w:rsidRDefault="00E53191" w:rsidP="00E53191">
            <w:pPr>
              <w:jc w:val="center"/>
              <w:rPr>
                <w:rFonts w:ascii="Arial" w:hAnsi="Arial" w:cs="Arial"/>
                <w:b/>
                <w:sz w:val="24"/>
                <w:szCs w:val="24"/>
                <w:lang w:val="sr-Latn-ME"/>
              </w:rPr>
            </w:pPr>
            <w:r w:rsidRPr="00E53191">
              <w:rPr>
                <w:rFonts w:ascii="Arial" w:hAnsi="Arial" w:cs="Arial"/>
                <w:b/>
                <w:sz w:val="24"/>
                <w:szCs w:val="24"/>
                <w:lang w:val="sr-Latn-ME"/>
              </w:rPr>
              <w:t>11.</w:t>
            </w:r>
          </w:p>
        </w:tc>
        <w:tc>
          <w:tcPr>
            <w:tcW w:w="1738" w:type="dxa"/>
          </w:tcPr>
          <w:p w:rsidR="00E53191" w:rsidRPr="00E53191" w:rsidRDefault="00E53191" w:rsidP="00E53191">
            <w:pPr>
              <w:rPr>
                <w:rFonts w:ascii="Arial" w:hAnsi="Arial" w:cs="Arial"/>
                <w:sz w:val="24"/>
                <w:szCs w:val="24"/>
                <w:lang w:val="sr-Latn-ME"/>
              </w:rPr>
            </w:pPr>
            <w:r w:rsidRPr="00E53191">
              <w:rPr>
                <w:rFonts w:ascii="Arial" w:hAnsi="Arial" w:cs="Arial"/>
                <w:sz w:val="24"/>
                <w:szCs w:val="24"/>
                <w:lang w:val="sr-Latn-ME"/>
              </w:rPr>
              <w:t>U.br.1226/18</w:t>
            </w:r>
          </w:p>
        </w:tc>
        <w:tc>
          <w:tcPr>
            <w:tcW w:w="4290" w:type="dxa"/>
          </w:tcPr>
          <w:p w:rsidR="00E53191" w:rsidRPr="00E53191" w:rsidRDefault="00E53191" w:rsidP="00E53191">
            <w:pPr>
              <w:rPr>
                <w:rFonts w:ascii="Arial" w:hAnsi="Arial" w:cs="Arial"/>
                <w:sz w:val="24"/>
                <w:szCs w:val="24"/>
                <w:lang w:val="sr-Latn-ME"/>
              </w:rPr>
            </w:pPr>
            <w:r w:rsidRPr="00E53191">
              <w:rPr>
                <w:rFonts w:ascii="Arial" w:hAnsi="Arial" w:cs="Arial"/>
                <w:sz w:val="24"/>
                <w:szCs w:val="24"/>
                <w:lang w:val="sr-Latn-ME"/>
              </w:rPr>
              <w:t>Đurović Radojica Mojkovac</w:t>
            </w:r>
          </w:p>
        </w:tc>
        <w:tc>
          <w:tcPr>
            <w:tcW w:w="2230" w:type="dxa"/>
          </w:tcPr>
          <w:p w:rsidR="00E53191" w:rsidRPr="00E53191" w:rsidRDefault="00E53191" w:rsidP="00E53191">
            <w:pPr>
              <w:rPr>
                <w:rFonts w:ascii="Arial" w:hAnsi="Arial" w:cs="Arial"/>
                <w:sz w:val="24"/>
                <w:szCs w:val="24"/>
                <w:lang w:val="sr-Latn-ME"/>
              </w:rPr>
            </w:pPr>
            <w:r w:rsidRPr="00E53191">
              <w:rPr>
                <w:rFonts w:ascii="Arial" w:hAnsi="Arial" w:cs="Arial"/>
                <w:sz w:val="24"/>
                <w:szCs w:val="24"/>
                <w:lang w:val="sr-Latn-ME"/>
              </w:rPr>
              <w:t>208,98€</w:t>
            </w:r>
          </w:p>
        </w:tc>
      </w:tr>
      <w:tr w:rsidR="00E53191" w:rsidRPr="00E53191" w:rsidTr="00F957B4">
        <w:tc>
          <w:tcPr>
            <w:tcW w:w="959" w:type="dxa"/>
          </w:tcPr>
          <w:p w:rsidR="00E53191" w:rsidRPr="00E53191" w:rsidRDefault="00E53191" w:rsidP="00E53191">
            <w:pPr>
              <w:jc w:val="center"/>
              <w:rPr>
                <w:rFonts w:ascii="Arial" w:hAnsi="Arial" w:cs="Arial"/>
                <w:b/>
                <w:sz w:val="24"/>
                <w:szCs w:val="24"/>
                <w:lang w:val="sr-Latn-ME"/>
              </w:rPr>
            </w:pPr>
            <w:r w:rsidRPr="00E53191">
              <w:rPr>
                <w:rFonts w:ascii="Arial" w:hAnsi="Arial" w:cs="Arial"/>
                <w:b/>
                <w:sz w:val="24"/>
                <w:szCs w:val="24"/>
                <w:lang w:val="sr-Latn-ME"/>
              </w:rPr>
              <w:t>12.</w:t>
            </w:r>
          </w:p>
        </w:tc>
        <w:tc>
          <w:tcPr>
            <w:tcW w:w="1738" w:type="dxa"/>
          </w:tcPr>
          <w:p w:rsidR="00E53191" w:rsidRPr="00E53191" w:rsidRDefault="00E53191" w:rsidP="00E53191">
            <w:pPr>
              <w:rPr>
                <w:rFonts w:ascii="Arial" w:hAnsi="Arial" w:cs="Arial"/>
                <w:sz w:val="24"/>
                <w:szCs w:val="24"/>
                <w:lang w:val="sr-Latn-ME"/>
              </w:rPr>
            </w:pPr>
            <w:r w:rsidRPr="00E53191">
              <w:rPr>
                <w:rFonts w:ascii="Arial" w:hAnsi="Arial" w:cs="Arial"/>
                <w:sz w:val="24"/>
                <w:szCs w:val="24"/>
                <w:lang w:val="sr-Latn-ME"/>
              </w:rPr>
              <w:t>U.br.2752/18</w:t>
            </w:r>
          </w:p>
        </w:tc>
        <w:tc>
          <w:tcPr>
            <w:tcW w:w="4290" w:type="dxa"/>
          </w:tcPr>
          <w:p w:rsidR="00E53191" w:rsidRPr="00E53191" w:rsidRDefault="00E53191" w:rsidP="00E53191">
            <w:pPr>
              <w:rPr>
                <w:rFonts w:ascii="Arial" w:hAnsi="Arial" w:cs="Arial"/>
                <w:sz w:val="24"/>
                <w:szCs w:val="24"/>
                <w:lang w:val="it-IT"/>
              </w:rPr>
            </w:pPr>
            <w:r w:rsidRPr="00E53191">
              <w:rPr>
                <w:rFonts w:ascii="Arial" w:hAnsi="Arial" w:cs="Arial"/>
                <w:sz w:val="24"/>
                <w:szCs w:val="24"/>
                <w:lang w:val="sr-Latn-ME"/>
              </w:rPr>
              <w:t xml:space="preserve">DOO „Radio difuzni centar“ Podgorica </w:t>
            </w:r>
          </w:p>
        </w:tc>
        <w:tc>
          <w:tcPr>
            <w:tcW w:w="2230" w:type="dxa"/>
          </w:tcPr>
          <w:p w:rsidR="00E53191" w:rsidRPr="00E53191" w:rsidRDefault="00E53191" w:rsidP="00E53191">
            <w:pPr>
              <w:rPr>
                <w:rFonts w:ascii="Arial" w:hAnsi="Arial" w:cs="Arial"/>
                <w:sz w:val="24"/>
                <w:szCs w:val="24"/>
                <w:lang w:val="sr-Latn-ME"/>
              </w:rPr>
            </w:pPr>
            <w:r w:rsidRPr="00E53191">
              <w:rPr>
                <w:rFonts w:ascii="Arial" w:hAnsi="Arial" w:cs="Arial"/>
                <w:sz w:val="24"/>
                <w:szCs w:val="24"/>
                <w:lang w:val="sr-Latn-ME"/>
              </w:rPr>
              <w:t>2,89€</w:t>
            </w:r>
          </w:p>
        </w:tc>
      </w:tr>
      <w:tr w:rsidR="00E53191" w:rsidRPr="00E53191" w:rsidTr="00F957B4">
        <w:tc>
          <w:tcPr>
            <w:tcW w:w="959" w:type="dxa"/>
          </w:tcPr>
          <w:p w:rsidR="00E53191" w:rsidRPr="00E53191" w:rsidRDefault="00E53191" w:rsidP="00E53191">
            <w:pPr>
              <w:jc w:val="center"/>
              <w:rPr>
                <w:rFonts w:ascii="Arial" w:hAnsi="Arial" w:cs="Arial"/>
                <w:b/>
                <w:sz w:val="24"/>
                <w:szCs w:val="24"/>
                <w:lang w:val="sr-Latn-ME"/>
              </w:rPr>
            </w:pPr>
            <w:r w:rsidRPr="00E53191">
              <w:rPr>
                <w:rFonts w:ascii="Arial" w:hAnsi="Arial" w:cs="Arial"/>
                <w:b/>
                <w:sz w:val="24"/>
                <w:szCs w:val="24"/>
                <w:lang w:val="sr-Latn-ME"/>
              </w:rPr>
              <w:t>13.</w:t>
            </w:r>
          </w:p>
        </w:tc>
        <w:tc>
          <w:tcPr>
            <w:tcW w:w="1738" w:type="dxa"/>
          </w:tcPr>
          <w:p w:rsidR="00E53191" w:rsidRPr="00E53191" w:rsidRDefault="00E53191" w:rsidP="00E53191">
            <w:pPr>
              <w:rPr>
                <w:rFonts w:ascii="Arial" w:hAnsi="Arial" w:cs="Arial"/>
                <w:sz w:val="24"/>
                <w:szCs w:val="24"/>
                <w:lang w:val="sr-Latn-ME"/>
              </w:rPr>
            </w:pPr>
            <w:r w:rsidRPr="00E53191">
              <w:rPr>
                <w:rFonts w:ascii="Arial" w:hAnsi="Arial" w:cs="Arial"/>
                <w:sz w:val="24"/>
                <w:szCs w:val="24"/>
                <w:lang w:val="sr-Latn-ME"/>
              </w:rPr>
              <w:t>U.br.5259/18</w:t>
            </w:r>
          </w:p>
        </w:tc>
        <w:tc>
          <w:tcPr>
            <w:tcW w:w="4290" w:type="dxa"/>
          </w:tcPr>
          <w:p w:rsidR="00E53191" w:rsidRPr="00E53191" w:rsidRDefault="00E53191" w:rsidP="00E53191">
            <w:pPr>
              <w:rPr>
                <w:rFonts w:ascii="Arial" w:hAnsi="Arial" w:cs="Arial"/>
                <w:sz w:val="24"/>
                <w:szCs w:val="24"/>
                <w:lang w:val="sr-Latn-ME"/>
              </w:rPr>
            </w:pPr>
            <w:r w:rsidRPr="00E53191">
              <w:rPr>
                <w:rFonts w:ascii="Arial" w:hAnsi="Arial" w:cs="Arial"/>
                <w:sz w:val="24"/>
                <w:szCs w:val="24"/>
                <w:lang w:val="sr-Latn-ME"/>
              </w:rPr>
              <w:t>DOO „Crnogorski elektrodistributivni sistem“ Podgorica</w:t>
            </w:r>
          </w:p>
        </w:tc>
        <w:tc>
          <w:tcPr>
            <w:tcW w:w="2230" w:type="dxa"/>
          </w:tcPr>
          <w:p w:rsidR="00E53191" w:rsidRPr="00E53191" w:rsidRDefault="00E53191" w:rsidP="00E53191">
            <w:pPr>
              <w:rPr>
                <w:rFonts w:ascii="Arial" w:hAnsi="Arial" w:cs="Arial"/>
                <w:sz w:val="24"/>
                <w:szCs w:val="24"/>
                <w:lang w:val="sr-Latn-ME"/>
              </w:rPr>
            </w:pPr>
            <w:r w:rsidRPr="00E53191">
              <w:rPr>
                <w:rFonts w:ascii="Arial" w:hAnsi="Arial" w:cs="Arial"/>
                <w:sz w:val="24"/>
                <w:szCs w:val="24"/>
                <w:lang w:val="sr-Latn-ME"/>
              </w:rPr>
              <w:t>400,00€</w:t>
            </w:r>
          </w:p>
        </w:tc>
      </w:tr>
    </w:tbl>
    <w:p w:rsidR="00E53191" w:rsidRPr="00E53191" w:rsidRDefault="00E53191" w:rsidP="00E53191">
      <w:pPr>
        <w:pStyle w:val="Signature"/>
        <w:rPr>
          <w:rFonts w:ascii="Arial" w:hAnsi="Arial" w:cs="Arial"/>
          <w:sz w:val="24"/>
          <w:szCs w:val="24"/>
          <w:lang w:val="it-IT"/>
        </w:rPr>
      </w:pPr>
    </w:p>
    <w:p w:rsidR="00E53191" w:rsidRPr="00E53191" w:rsidRDefault="00E53191" w:rsidP="00E53191">
      <w:pPr>
        <w:pStyle w:val="Signature"/>
        <w:rPr>
          <w:rFonts w:ascii="Arial" w:hAnsi="Arial" w:cs="Arial"/>
          <w:sz w:val="24"/>
          <w:szCs w:val="24"/>
          <w:lang w:val="it-IT"/>
        </w:rPr>
      </w:pPr>
      <w:r w:rsidRPr="00E53191">
        <w:rPr>
          <w:rFonts w:ascii="Arial" w:hAnsi="Arial" w:cs="Arial"/>
          <w:sz w:val="24"/>
          <w:szCs w:val="24"/>
          <w:lang w:val="it-IT"/>
        </w:rPr>
        <w:t>Napomena: cjelokupni iznos od navedenih tužilaca (obveznika) naplaćen je u prethodnom periodu.</w:t>
      </w:r>
    </w:p>
    <w:p w:rsidR="00E53191" w:rsidRPr="00E53191" w:rsidRDefault="00E53191" w:rsidP="00E53191">
      <w:pPr>
        <w:pStyle w:val="Signature"/>
        <w:rPr>
          <w:rFonts w:ascii="Arial" w:hAnsi="Arial" w:cs="Arial"/>
          <w:sz w:val="24"/>
          <w:szCs w:val="24"/>
          <w:lang w:val="it-IT"/>
        </w:rPr>
      </w:pPr>
    </w:p>
    <w:p w:rsidR="00E53191" w:rsidRPr="000E647C" w:rsidRDefault="000E647C" w:rsidP="000E647C">
      <w:pPr>
        <w:pStyle w:val="Signature"/>
        <w:jc w:val="both"/>
        <w:rPr>
          <w:rFonts w:ascii="Arial" w:hAnsi="Arial" w:cs="Arial"/>
          <w:b/>
          <w:i/>
          <w:sz w:val="24"/>
          <w:szCs w:val="24"/>
          <w:lang w:val="it-IT"/>
        </w:rPr>
      </w:pPr>
      <w:r>
        <w:rPr>
          <w:rFonts w:ascii="Arial" w:hAnsi="Arial" w:cs="Arial"/>
          <w:b/>
          <w:i/>
          <w:sz w:val="24"/>
          <w:szCs w:val="24"/>
          <w:lang w:val="it-IT"/>
        </w:rPr>
        <w:t xml:space="preserve">Tužbe podnijete u 2019.godinu </w:t>
      </w:r>
      <w:r w:rsidRPr="000E647C">
        <w:rPr>
          <w:rFonts w:ascii="Arial" w:hAnsi="Arial" w:cs="Arial"/>
          <w:b/>
          <w:i/>
          <w:sz w:val="24"/>
          <w:szCs w:val="24"/>
          <w:lang w:val="it-IT"/>
        </w:rPr>
        <w:t>gdje je postupak u toku</w:t>
      </w:r>
    </w:p>
    <w:tbl>
      <w:tblPr>
        <w:tblStyle w:val="TableGrid4"/>
        <w:tblW w:w="0" w:type="auto"/>
        <w:tblLook w:val="04A0" w:firstRow="1" w:lastRow="0" w:firstColumn="1" w:lastColumn="0" w:noHBand="0" w:noVBand="1"/>
      </w:tblPr>
      <w:tblGrid>
        <w:gridCol w:w="959"/>
        <w:gridCol w:w="1738"/>
        <w:gridCol w:w="6520"/>
      </w:tblGrid>
      <w:tr w:rsidR="00310557" w:rsidRPr="00310557" w:rsidTr="00F957B4">
        <w:tc>
          <w:tcPr>
            <w:tcW w:w="959" w:type="dxa"/>
          </w:tcPr>
          <w:p w:rsidR="00310557" w:rsidRPr="00310557" w:rsidRDefault="00310557" w:rsidP="00310557">
            <w:pPr>
              <w:rPr>
                <w:rFonts w:ascii="Arial" w:hAnsi="Arial" w:cs="Arial"/>
                <w:b/>
                <w:i/>
                <w:sz w:val="24"/>
                <w:szCs w:val="24"/>
                <w:lang w:val="sr-Latn-ME"/>
              </w:rPr>
            </w:pPr>
            <w:r w:rsidRPr="00310557">
              <w:rPr>
                <w:rFonts w:ascii="Arial" w:hAnsi="Arial" w:cs="Arial"/>
                <w:b/>
                <w:i/>
                <w:sz w:val="24"/>
                <w:szCs w:val="24"/>
                <w:lang w:val="sr-Latn-ME"/>
              </w:rPr>
              <w:t>Redni broj</w:t>
            </w:r>
          </w:p>
        </w:tc>
        <w:tc>
          <w:tcPr>
            <w:tcW w:w="1738" w:type="dxa"/>
          </w:tcPr>
          <w:p w:rsidR="00310557" w:rsidRPr="00310557" w:rsidRDefault="00310557" w:rsidP="00310557">
            <w:pPr>
              <w:rPr>
                <w:rFonts w:ascii="Arial" w:hAnsi="Arial" w:cs="Arial"/>
                <w:b/>
                <w:i/>
                <w:sz w:val="24"/>
                <w:szCs w:val="24"/>
                <w:lang w:val="sr-Latn-ME"/>
              </w:rPr>
            </w:pPr>
            <w:r w:rsidRPr="00310557">
              <w:rPr>
                <w:rFonts w:ascii="Arial" w:hAnsi="Arial" w:cs="Arial"/>
                <w:b/>
                <w:i/>
                <w:sz w:val="24"/>
                <w:szCs w:val="24"/>
                <w:lang w:val="sr-Latn-ME"/>
              </w:rPr>
              <w:t>Broj tužbe</w:t>
            </w:r>
          </w:p>
        </w:tc>
        <w:tc>
          <w:tcPr>
            <w:tcW w:w="6520" w:type="dxa"/>
          </w:tcPr>
          <w:p w:rsidR="00310557" w:rsidRPr="00310557" w:rsidRDefault="00310557" w:rsidP="00310557">
            <w:pPr>
              <w:rPr>
                <w:rFonts w:ascii="Arial" w:hAnsi="Arial" w:cs="Arial"/>
                <w:b/>
                <w:i/>
                <w:sz w:val="24"/>
                <w:szCs w:val="24"/>
                <w:lang w:val="sr-Latn-ME"/>
              </w:rPr>
            </w:pPr>
            <w:r w:rsidRPr="00310557">
              <w:rPr>
                <w:rFonts w:ascii="Arial" w:hAnsi="Arial" w:cs="Arial"/>
                <w:b/>
                <w:i/>
                <w:sz w:val="24"/>
                <w:szCs w:val="24"/>
                <w:lang w:val="sr-Latn-ME"/>
              </w:rPr>
              <w:t xml:space="preserve">Tužilac </w:t>
            </w:r>
          </w:p>
        </w:tc>
      </w:tr>
      <w:tr w:rsidR="00310557" w:rsidRPr="00310557" w:rsidTr="00F957B4">
        <w:tc>
          <w:tcPr>
            <w:tcW w:w="959" w:type="dxa"/>
          </w:tcPr>
          <w:p w:rsidR="00310557" w:rsidRPr="00310557" w:rsidRDefault="00310557" w:rsidP="00310557">
            <w:pPr>
              <w:jc w:val="center"/>
              <w:rPr>
                <w:rFonts w:ascii="Arial" w:hAnsi="Arial" w:cs="Arial"/>
                <w:b/>
                <w:sz w:val="24"/>
                <w:szCs w:val="24"/>
                <w:lang w:val="sr-Latn-ME"/>
              </w:rPr>
            </w:pPr>
            <w:r w:rsidRPr="00310557">
              <w:rPr>
                <w:rFonts w:ascii="Arial" w:hAnsi="Arial" w:cs="Arial"/>
                <w:b/>
                <w:sz w:val="24"/>
                <w:szCs w:val="24"/>
                <w:lang w:val="sr-Latn-ME"/>
              </w:rPr>
              <w:t>1.</w:t>
            </w:r>
          </w:p>
        </w:tc>
        <w:tc>
          <w:tcPr>
            <w:tcW w:w="1738"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U.br.5616/19</w:t>
            </w:r>
          </w:p>
        </w:tc>
        <w:tc>
          <w:tcPr>
            <w:tcW w:w="6520"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DOO „TELENOR“ Podgorica</w:t>
            </w:r>
          </w:p>
        </w:tc>
      </w:tr>
      <w:tr w:rsidR="00310557" w:rsidRPr="00310557" w:rsidTr="00F957B4">
        <w:tc>
          <w:tcPr>
            <w:tcW w:w="959" w:type="dxa"/>
          </w:tcPr>
          <w:p w:rsidR="00310557" w:rsidRPr="00310557" w:rsidRDefault="00310557" w:rsidP="00310557">
            <w:pPr>
              <w:jc w:val="center"/>
              <w:rPr>
                <w:rFonts w:ascii="Arial" w:hAnsi="Arial" w:cs="Arial"/>
                <w:b/>
                <w:sz w:val="24"/>
                <w:szCs w:val="24"/>
                <w:lang w:val="sr-Latn-ME"/>
              </w:rPr>
            </w:pPr>
            <w:r w:rsidRPr="00310557">
              <w:rPr>
                <w:rFonts w:ascii="Arial" w:hAnsi="Arial" w:cs="Arial"/>
                <w:b/>
                <w:sz w:val="24"/>
                <w:szCs w:val="24"/>
                <w:lang w:val="sr-Latn-ME"/>
              </w:rPr>
              <w:t>2.</w:t>
            </w:r>
          </w:p>
        </w:tc>
        <w:tc>
          <w:tcPr>
            <w:tcW w:w="1738"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U.br.5617/19</w:t>
            </w:r>
          </w:p>
        </w:tc>
        <w:tc>
          <w:tcPr>
            <w:tcW w:w="6520"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DOO „TELENOR“ Podgorica</w:t>
            </w:r>
          </w:p>
        </w:tc>
      </w:tr>
      <w:tr w:rsidR="00310557" w:rsidRPr="00310557" w:rsidTr="00F957B4">
        <w:tc>
          <w:tcPr>
            <w:tcW w:w="959" w:type="dxa"/>
          </w:tcPr>
          <w:p w:rsidR="00310557" w:rsidRPr="00310557" w:rsidRDefault="00310557" w:rsidP="00310557">
            <w:pPr>
              <w:jc w:val="center"/>
              <w:rPr>
                <w:rFonts w:ascii="Arial" w:hAnsi="Arial" w:cs="Arial"/>
                <w:b/>
                <w:sz w:val="24"/>
                <w:szCs w:val="24"/>
                <w:lang w:val="sr-Latn-ME"/>
              </w:rPr>
            </w:pPr>
            <w:r w:rsidRPr="00310557">
              <w:rPr>
                <w:rFonts w:ascii="Arial" w:hAnsi="Arial" w:cs="Arial"/>
                <w:b/>
                <w:sz w:val="24"/>
                <w:szCs w:val="24"/>
                <w:lang w:val="sr-Latn-ME"/>
              </w:rPr>
              <w:t>3.</w:t>
            </w:r>
          </w:p>
        </w:tc>
        <w:tc>
          <w:tcPr>
            <w:tcW w:w="1738"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U.br.5615/19</w:t>
            </w:r>
          </w:p>
        </w:tc>
        <w:tc>
          <w:tcPr>
            <w:tcW w:w="6520"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DOO „TELENOR“ Podgorica</w:t>
            </w:r>
          </w:p>
        </w:tc>
      </w:tr>
      <w:tr w:rsidR="00310557" w:rsidRPr="00310557" w:rsidTr="00F957B4">
        <w:tc>
          <w:tcPr>
            <w:tcW w:w="959" w:type="dxa"/>
          </w:tcPr>
          <w:p w:rsidR="00310557" w:rsidRPr="00310557" w:rsidRDefault="00310557" w:rsidP="00310557">
            <w:pPr>
              <w:jc w:val="center"/>
              <w:rPr>
                <w:rFonts w:ascii="Arial" w:hAnsi="Arial" w:cs="Arial"/>
                <w:b/>
                <w:sz w:val="24"/>
                <w:szCs w:val="24"/>
                <w:lang w:val="sr-Latn-ME"/>
              </w:rPr>
            </w:pPr>
            <w:r w:rsidRPr="00310557">
              <w:rPr>
                <w:rFonts w:ascii="Arial" w:hAnsi="Arial" w:cs="Arial"/>
                <w:b/>
                <w:sz w:val="24"/>
                <w:szCs w:val="24"/>
                <w:lang w:val="sr-Latn-ME"/>
              </w:rPr>
              <w:t>4.</w:t>
            </w:r>
          </w:p>
        </w:tc>
        <w:tc>
          <w:tcPr>
            <w:tcW w:w="1738"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U.br.3438/19</w:t>
            </w:r>
          </w:p>
        </w:tc>
        <w:tc>
          <w:tcPr>
            <w:tcW w:w="6520"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DOO „TELENOR“ Podgorica</w:t>
            </w:r>
          </w:p>
        </w:tc>
      </w:tr>
      <w:tr w:rsidR="00310557" w:rsidRPr="00310557" w:rsidTr="00F957B4">
        <w:tc>
          <w:tcPr>
            <w:tcW w:w="959" w:type="dxa"/>
          </w:tcPr>
          <w:p w:rsidR="00310557" w:rsidRPr="00310557" w:rsidRDefault="00310557" w:rsidP="00310557">
            <w:pPr>
              <w:jc w:val="center"/>
              <w:rPr>
                <w:rFonts w:ascii="Arial" w:hAnsi="Arial" w:cs="Arial"/>
                <w:b/>
                <w:sz w:val="24"/>
                <w:szCs w:val="24"/>
                <w:lang w:val="sr-Latn-ME"/>
              </w:rPr>
            </w:pPr>
            <w:r w:rsidRPr="00310557">
              <w:rPr>
                <w:rFonts w:ascii="Arial" w:hAnsi="Arial" w:cs="Arial"/>
                <w:b/>
                <w:sz w:val="24"/>
                <w:szCs w:val="24"/>
                <w:lang w:val="sr-Latn-ME"/>
              </w:rPr>
              <w:t>5.</w:t>
            </w:r>
          </w:p>
        </w:tc>
        <w:tc>
          <w:tcPr>
            <w:tcW w:w="1738"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U.br.2949/18</w:t>
            </w:r>
          </w:p>
        </w:tc>
        <w:tc>
          <w:tcPr>
            <w:tcW w:w="6520"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DOO „TELENOR“ Podgorica</w:t>
            </w:r>
          </w:p>
        </w:tc>
      </w:tr>
      <w:tr w:rsidR="00310557" w:rsidRPr="00310557" w:rsidTr="00F957B4">
        <w:tc>
          <w:tcPr>
            <w:tcW w:w="959" w:type="dxa"/>
          </w:tcPr>
          <w:p w:rsidR="00310557" w:rsidRPr="00310557" w:rsidRDefault="00310557" w:rsidP="00310557">
            <w:pPr>
              <w:jc w:val="center"/>
              <w:rPr>
                <w:rFonts w:ascii="Arial" w:hAnsi="Arial" w:cs="Arial"/>
                <w:b/>
                <w:sz w:val="24"/>
                <w:szCs w:val="24"/>
                <w:lang w:val="sr-Latn-ME"/>
              </w:rPr>
            </w:pPr>
            <w:r w:rsidRPr="00310557">
              <w:rPr>
                <w:rFonts w:ascii="Arial" w:hAnsi="Arial" w:cs="Arial"/>
                <w:b/>
                <w:sz w:val="24"/>
                <w:szCs w:val="24"/>
                <w:lang w:val="sr-Latn-ME"/>
              </w:rPr>
              <w:t>6.</w:t>
            </w:r>
          </w:p>
        </w:tc>
        <w:tc>
          <w:tcPr>
            <w:tcW w:w="1738"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U.br.6740/18</w:t>
            </w:r>
          </w:p>
        </w:tc>
        <w:tc>
          <w:tcPr>
            <w:tcW w:w="6520"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DOO „TELENOR“ Podgorica</w:t>
            </w:r>
          </w:p>
        </w:tc>
      </w:tr>
      <w:tr w:rsidR="00310557" w:rsidRPr="00310557" w:rsidTr="00F957B4">
        <w:tc>
          <w:tcPr>
            <w:tcW w:w="959" w:type="dxa"/>
          </w:tcPr>
          <w:p w:rsidR="00310557" w:rsidRPr="00310557" w:rsidRDefault="00310557" w:rsidP="00310557">
            <w:pPr>
              <w:jc w:val="center"/>
              <w:rPr>
                <w:rFonts w:ascii="Arial" w:hAnsi="Arial" w:cs="Arial"/>
                <w:b/>
                <w:sz w:val="24"/>
                <w:szCs w:val="24"/>
                <w:lang w:val="sr-Latn-ME"/>
              </w:rPr>
            </w:pPr>
            <w:r w:rsidRPr="00310557">
              <w:rPr>
                <w:rFonts w:ascii="Arial" w:hAnsi="Arial" w:cs="Arial"/>
                <w:b/>
                <w:sz w:val="24"/>
                <w:szCs w:val="24"/>
                <w:lang w:val="sr-Latn-ME"/>
              </w:rPr>
              <w:t>7.</w:t>
            </w:r>
          </w:p>
        </w:tc>
        <w:tc>
          <w:tcPr>
            <w:tcW w:w="1738"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U.br.450/19</w:t>
            </w:r>
          </w:p>
        </w:tc>
        <w:tc>
          <w:tcPr>
            <w:tcW w:w="6520"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DOO „TELENOR“ Podgorica</w:t>
            </w:r>
          </w:p>
        </w:tc>
      </w:tr>
      <w:tr w:rsidR="00310557" w:rsidRPr="00310557" w:rsidTr="00F957B4">
        <w:tc>
          <w:tcPr>
            <w:tcW w:w="959" w:type="dxa"/>
          </w:tcPr>
          <w:p w:rsidR="00310557" w:rsidRPr="00310557" w:rsidRDefault="00310557" w:rsidP="00310557">
            <w:pPr>
              <w:jc w:val="center"/>
              <w:rPr>
                <w:rFonts w:ascii="Arial" w:hAnsi="Arial" w:cs="Arial"/>
                <w:b/>
                <w:sz w:val="24"/>
                <w:szCs w:val="24"/>
                <w:lang w:val="sr-Latn-ME"/>
              </w:rPr>
            </w:pPr>
            <w:r w:rsidRPr="00310557">
              <w:rPr>
                <w:rFonts w:ascii="Arial" w:hAnsi="Arial" w:cs="Arial"/>
                <w:b/>
                <w:sz w:val="24"/>
                <w:szCs w:val="24"/>
                <w:lang w:val="sr-Latn-ME"/>
              </w:rPr>
              <w:t>8.</w:t>
            </w:r>
          </w:p>
        </w:tc>
        <w:tc>
          <w:tcPr>
            <w:tcW w:w="1738"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U.br.5/19</w:t>
            </w:r>
          </w:p>
        </w:tc>
        <w:tc>
          <w:tcPr>
            <w:tcW w:w="6520"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DOO „TELENOR“ Podgorica</w:t>
            </w:r>
          </w:p>
        </w:tc>
      </w:tr>
      <w:tr w:rsidR="00310557" w:rsidRPr="00310557" w:rsidTr="00F957B4">
        <w:tc>
          <w:tcPr>
            <w:tcW w:w="959" w:type="dxa"/>
          </w:tcPr>
          <w:p w:rsidR="00310557" w:rsidRPr="00310557" w:rsidRDefault="00310557" w:rsidP="00310557">
            <w:pPr>
              <w:jc w:val="center"/>
              <w:rPr>
                <w:rFonts w:ascii="Arial" w:hAnsi="Arial" w:cs="Arial"/>
                <w:b/>
                <w:sz w:val="24"/>
                <w:szCs w:val="24"/>
                <w:lang w:val="sr-Latn-ME"/>
              </w:rPr>
            </w:pPr>
            <w:r w:rsidRPr="00310557">
              <w:rPr>
                <w:rFonts w:ascii="Arial" w:hAnsi="Arial" w:cs="Arial"/>
                <w:b/>
                <w:sz w:val="24"/>
                <w:szCs w:val="24"/>
                <w:lang w:val="sr-Latn-ME"/>
              </w:rPr>
              <w:t>9.</w:t>
            </w:r>
          </w:p>
        </w:tc>
        <w:tc>
          <w:tcPr>
            <w:tcW w:w="1738"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U.br.24/19</w:t>
            </w:r>
          </w:p>
        </w:tc>
        <w:tc>
          <w:tcPr>
            <w:tcW w:w="6520"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DOO „TELENOR“ Podgorica</w:t>
            </w:r>
          </w:p>
        </w:tc>
      </w:tr>
      <w:tr w:rsidR="00310557" w:rsidRPr="00310557" w:rsidTr="00F957B4">
        <w:tc>
          <w:tcPr>
            <w:tcW w:w="959" w:type="dxa"/>
          </w:tcPr>
          <w:p w:rsidR="00310557" w:rsidRPr="00310557" w:rsidRDefault="00310557" w:rsidP="00310557">
            <w:pPr>
              <w:jc w:val="center"/>
              <w:rPr>
                <w:rFonts w:ascii="Arial" w:hAnsi="Arial" w:cs="Arial"/>
                <w:b/>
                <w:sz w:val="24"/>
                <w:szCs w:val="24"/>
                <w:lang w:val="sr-Latn-ME"/>
              </w:rPr>
            </w:pPr>
            <w:r w:rsidRPr="00310557">
              <w:rPr>
                <w:rFonts w:ascii="Arial" w:hAnsi="Arial" w:cs="Arial"/>
                <w:b/>
                <w:sz w:val="24"/>
                <w:szCs w:val="24"/>
                <w:lang w:val="sr-Latn-ME"/>
              </w:rPr>
              <w:t>10.</w:t>
            </w:r>
          </w:p>
        </w:tc>
        <w:tc>
          <w:tcPr>
            <w:tcW w:w="1738"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U.br.212/19</w:t>
            </w:r>
          </w:p>
        </w:tc>
        <w:tc>
          <w:tcPr>
            <w:tcW w:w="6520"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DOO „MTEL“ Podgorica</w:t>
            </w:r>
          </w:p>
        </w:tc>
      </w:tr>
      <w:tr w:rsidR="00310557" w:rsidRPr="00310557" w:rsidTr="00F957B4">
        <w:tc>
          <w:tcPr>
            <w:tcW w:w="959" w:type="dxa"/>
          </w:tcPr>
          <w:p w:rsidR="00310557" w:rsidRPr="00310557" w:rsidRDefault="00310557" w:rsidP="00310557">
            <w:pPr>
              <w:jc w:val="center"/>
              <w:rPr>
                <w:rFonts w:ascii="Arial" w:hAnsi="Arial" w:cs="Arial"/>
                <w:b/>
                <w:sz w:val="24"/>
                <w:szCs w:val="24"/>
                <w:lang w:val="sr-Latn-ME"/>
              </w:rPr>
            </w:pPr>
            <w:r w:rsidRPr="00310557">
              <w:rPr>
                <w:rFonts w:ascii="Arial" w:hAnsi="Arial" w:cs="Arial"/>
                <w:b/>
                <w:sz w:val="24"/>
                <w:szCs w:val="24"/>
                <w:lang w:val="sr-Latn-ME"/>
              </w:rPr>
              <w:t>11.</w:t>
            </w:r>
          </w:p>
        </w:tc>
        <w:tc>
          <w:tcPr>
            <w:tcW w:w="1738"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U.br.1/19</w:t>
            </w:r>
          </w:p>
        </w:tc>
        <w:tc>
          <w:tcPr>
            <w:tcW w:w="6520"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DOO „MTEL“ Podgorica</w:t>
            </w:r>
          </w:p>
        </w:tc>
      </w:tr>
      <w:tr w:rsidR="00310557" w:rsidRPr="00310557" w:rsidTr="00F957B4">
        <w:tc>
          <w:tcPr>
            <w:tcW w:w="959" w:type="dxa"/>
          </w:tcPr>
          <w:p w:rsidR="00310557" w:rsidRPr="00310557" w:rsidRDefault="00310557" w:rsidP="00310557">
            <w:pPr>
              <w:jc w:val="center"/>
              <w:rPr>
                <w:rFonts w:ascii="Arial" w:hAnsi="Arial" w:cs="Arial"/>
                <w:b/>
                <w:sz w:val="24"/>
                <w:szCs w:val="24"/>
                <w:lang w:val="sr-Latn-ME"/>
              </w:rPr>
            </w:pPr>
            <w:r w:rsidRPr="00310557">
              <w:rPr>
                <w:rFonts w:ascii="Arial" w:hAnsi="Arial" w:cs="Arial"/>
                <w:b/>
                <w:sz w:val="24"/>
                <w:szCs w:val="24"/>
                <w:lang w:val="sr-Latn-ME"/>
              </w:rPr>
              <w:t>12.</w:t>
            </w:r>
          </w:p>
        </w:tc>
        <w:tc>
          <w:tcPr>
            <w:tcW w:w="1738"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U.br.1598/19</w:t>
            </w:r>
          </w:p>
        </w:tc>
        <w:tc>
          <w:tcPr>
            <w:tcW w:w="6520"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DOO „MTEL“ Podgorica</w:t>
            </w:r>
          </w:p>
        </w:tc>
      </w:tr>
      <w:tr w:rsidR="00310557" w:rsidRPr="00310557" w:rsidTr="00F957B4">
        <w:tc>
          <w:tcPr>
            <w:tcW w:w="959" w:type="dxa"/>
          </w:tcPr>
          <w:p w:rsidR="00310557" w:rsidRPr="00310557" w:rsidRDefault="00310557" w:rsidP="00310557">
            <w:pPr>
              <w:jc w:val="center"/>
              <w:rPr>
                <w:rFonts w:ascii="Arial" w:hAnsi="Arial" w:cs="Arial"/>
                <w:b/>
                <w:sz w:val="24"/>
                <w:szCs w:val="24"/>
                <w:lang w:val="sr-Latn-ME"/>
              </w:rPr>
            </w:pPr>
            <w:r w:rsidRPr="00310557">
              <w:rPr>
                <w:rFonts w:ascii="Arial" w:hAnsi="Arial" w:cs="Arial"/>
                <w:b/>
                <w:sz w:val="24"/>
                <w:szCs w:val="24"/>
                <w:lang w:val="sr-Latn-ME"/>
              </w:rPr>
              <w:t>13.</w:t>
            </w:r>
          </w:p>
        </w:tc>
        <w:tc>
          <w:tcPr>
            <w:tcW w:w="1738"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U.br.5198/19</w:t>
            </w:r>
          </w:p>
        </w:tc>
        <w:tc>
          <w:tcPr>
            <w:tcW w:w="6520"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DOO „MTEL“ Podgorica</w:t>
            </w:r>
          </w:p>
        </w:tc>
      </w:tr>
      <w:tr w:rsidR="00310557" w:rsidRPr="00310557" w:rsidTr="00F957B4">
        <w:tc>
          <w:tcPr>
            <w:tcW w:w="959" w:type="dxa"/>
          </w:tcPr>
          <w:p w:rsidR="00310557" w:rsidRPr="00310557" w:rsidRDefault="00310557" w:rsidP="00310557">
            <w:pPr>
              <w:jc w:val="center"/>
              <w:rPr>
                <w:rFonts w:ascii="Arial" w:hAnsi="Arial" w:cs="Arial"/>
                <w:b/>
                <w:sz w:val="24"/>
                <w:szCs w:val="24"/>
                <w:lang w:val="sr-Latn-ME"/>
              </w:rPr>
            </w:pPr>
            <w:r w:rsidRPr="00310557">
              <w:rPr>
                <w:rFonts w:ascii="Arial" w:hAnsi="Arial" w:cs="Arial"/>
                <w:b/>
                <w:sz w:val="24"/>
                <w:szCs w:val="24"/>
                <w:lang w:val="sr-Latn-ME"/>
              </w:rPr>
              <w:t>14.</w:t>
            </w:r>
          </w:p>
        </w:tc>
        <w:tc>
          <w:tcPr>
            <w:tcW w:w="1738"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U.br.4441/19</w:t>
            </w:r>
          </w:p>
        </w:tc>
        <w:tc>
          <w:tcPr>
            <w:tcW w:w="6520"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DOO „Dulović“ Mojkovac</w:t>
            </w:r>
          </w:p>
        </w:tc>
      </w:tr>
      <w:tr w:rsidR="00310557" w:rsidRPr="00310557" w:rsidTr="00F957B4">
        <w:tc>
          <w:tcPr>
            <w:tcW w:w="959" w:type="dxa"/>
          </w:tcPr>
          <w:p w:rsidR="00310557" w:rsidRPr="00310557" w:rsidRDefault="00310557" w:rsidP="00310557">
            <w:pPr>
              <w:jc w:val="center"/>
              <w:rPr>
                <w:rFonts w:ascii="Arial" w:hAnsi="Arial" w:cs="Arial"/>
                <w:b/>
                <w:sz w:val="24"/>
                <w:szCs w:val="24"/>
                <w:lang w:val="sr-Latn-ME"/>
              </w:rPr>
            </w:pPr>
            <w:r w:rsidRPr="00310557">
              <w:rPr>
                <w:rFonts w:ascii="Arial" w:hAnsi="Arial" w:cs="Arial"/>
                <w:b/>
                <w:sz w:val="24"/>
                <w:szCs w:val="24"/>
                <w:lang w:val="sr-Latn-ME"/>
              </w:rPr>
              <w:t>15.</w:t>
            </w:r>
          </w:p>
        </w:tc>
        <w:tc>
          <w:tcPr>
            <w:tcW w:w="1738"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U.br.4436/19</w:t>
            </w:r>
          </w:p>
        </w:tc>
        <w:tc>
          <w:tcPr>
            <w:tcW w:w="6520"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DOO „Dulović“ Mojkovac</w:t>
            </w:r>
          </w:p>
        </w:tc>
      </w:tr>
      <w:tr w:rsidR="00310557" w:rsidRPr="00310557" w:rsidTr="00F957B4">
        <w:tc>
          <w:tcPr>
            <w:tcW w:w="959" w:type="dxa"/>
          </w:tcPr>
          <w:p w:rsidR="00310557" w:rsidRPr="00310557" w:rsidRDefault="00310557" w:rsidP="00310557">
            <w:pPr>
              <w:jc w:val="center"/>
              <w:rPr>
                <w:rFonts w:ascii="Arial" w:hAnsi="Arial" w:cs="Arial"/>
                <w:b/>
                <w:sz w:val="24"/>
                <w:szCs w:val="24"/>
                <w:lang w:val="sr-Latn-ME"/>
              </w:rPr>
            </w:pPr>
            <w:r w:rsidRPr="00310557">
              <w:rPr>
                <w:rFonts w:ascii="Arial" w:hAnsi="Arial" w:cs="Arial"/>
                <w:b/>
                <w:sz w:val="24"/>
                <w:szCs w:val="24"/>
                <w:lang w:val="sr-Latn-ME"/>
              </w:rPr>
              <w:t>16.</w:t>
            </w:r>
          </w:p>
        </w:tc>
        <w:tc>
          <w:tcPr>
            <w:tcW w:w="1738"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U.br.4440/19</w:t>
            </w:r>
          </w:p>
        </w:tc>
        <w:tc>
          <w:tcPr>
            <w:tcW w:w="6520"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DOO „Dulović“ Mojkovac</w:t>
            </w:r>
          </w:p>
        </w:tc>
      </w:tr>
      <w:tr w:rsidR="00310557" w:rsidRPr="00310557" w:rsidTr="00F957B4">
        <w:tc>
          <w:tcPr>
            <w:tcW w:w="959" w:type="dxa"/>
          </w:tcPr>
          <w:p w:rsidR="00310557" w:rsidRPr="00310557" w:rsidRDefault="00310557" w:rsidP="00310557">
            <w:pPr>
              <w:jc w:val="center"/>
              <w:rPr>
                <w:rFonts w:ascii="Arial" w:hAnsi="Arial" w:cs="Arial"/>
                <w:b/>
                <w:sz w:val="24"/>
                <w:szCs w:val="24"/>
                <w:lang w:val="sr-Latn-ME"/>
              </w:rPr>
            </w:pPr>
            <w:r w:rsidRPr="00310557">
              <w:rPr>
                <w:rFonts w:ascii="Arial" w:hAnsi="Arial" w:cs="Arial"/>
                <w:b/>
                <w:sz w:val="24"/>
                <w:szCs w:val="24"/>
                <w:lang w:val="sr-Latn-ME"/>
              </w:rPr>
              <w:t>17.</w:t>
            </w:r>
          </w:p>
        </w:tc>
        <w:tc>
          <w:tcPr>
            <w:tcW w:w="1738"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U.br.4439/19</w:t>
            </w:r>
          </w:p>
        </w:tc>
        <w:tc>
          <w:tcPr>
            <w:tcW w:w="6520"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DOO „Dulović“ Mojkovac</w:t>
            </w:r>
          </w:p>
        </w:tc>
      </w:tr>
      <w:tr w:rsidR="00310557" w:rsidRPr="00310557" w:rsidTr="00F957B4">
        <w:tc>
          <w:tcPr>
            <w:tcW w:w="959" w:type="dxa"/>
          </w:tcPr>
          <w:p w:rsidR="00310557" w:rsidRPr="00310557" w:rsidRDefault="00310557" w:rsidP="00310557">
            <w:pPr>
              <w:jc w:val="center"/>
              <w:rPr>
                <w:rFonts w:ascii="Arial" w:hAnsi="Arial" w:cs="Arial"/>
                <w:b/>
                <w:sz w:val="24"/>
                <w:szCs w:val="24"/>
                <w:lang w:val="sr-Latn-ME"/>
              </w:rPr>
            </w:pPr>
            <w:r w:rsidRPr="00310557">
              <w:rPr>
                <w:rFonts w:ascii="Arial" w:hAnsi="Arial" w:cs="Arial"/>
                <w:b/>
                <w:sz w:val="24"/>
                <w:szCs w:val="24"/>
                <w:lang w:val="sr-Latn-ME"/>
              </w:rPr>
              <w:t>18.</w:t>
            </w:r>
          </w:p>
        </w:tc>
        <w:tc>
          <w:tcPr>
            <w:tcW w:w="1738"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U.br.5473/19</w:t>
            </w:r>
          </w:p>
        </w:tc>
        <w:tc>
          <w:tcPr>
            <w:tcW w:w="6520"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DOO „Dulović“ Mojkovac</w:t>
            </w:r>
          </w:p>
        </w:tc>
      </w:tr>
      <w:tr w:rsidR="00310557" w:rsidRPr="00DC72A8" w:rsidTr="00F957B4">
        <w:tc>
          <w:tcPr>
            <w:tcW w:w="959" w:type="dxa"/>
          </w:tcPr>
          <w:p w:rsidR="00310557" w:rsidRPr="00310557" w:rsidRDefault="00310557" w:rsidP="00310557">
            <w:pPr>
              <w:jc w:val="center"/>
              <w:rPr>
                <w:rFonts w:ascii="Arial" w:hAnsi="Arial" w:cs="Arial"/>
                <w:b/>
                <w:sz w:val="24"/>
                <w:szCs w:val="24"/>
                <w:lang w:val="sr-Latn-ME"/>
              </w:rPr>
            </w:pPr>
            <w:r w:rsidRPr="00310557">
              <w:rPr>
                <w:rFonts w:ascii="Arial" w:hAnsi="Arial" w:cs="Arial"/>
                <w:b/>
                <w:sz w:val="24"/>
                <w:szCs w:val="24"/>
                <w:lang w:val="sr-Latn-ME"/>
              </w:rPr>
              <w:t>19.</w:t>
            </w:r>
          </w:p>
        </w:tc>
        <w:tc>
          <w:tcPr>
            <w:tcW w:w="1738"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U.br.5032/18</w:t>
            </w:r>
          </w:p>
        </w:tc>
        <w:tc>
          <w:tcPr>
            <w:tcW w:w="6520"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DOO „Radio difuzni centar“ Podgorica</w:t>
            </w:r>
          </w:p>
        </w:tc>
      </w:tr>
      <w:tr w:rsidR="00310557" w:rsidRPr="00DC72A8" w:rsidTr="00F957B4">
        <w:tc>
          <w:tcPr>
            <w:tcW w:w="959" w:type="dxa"/>
          </w:tcPr>
          <w:p w:rsidR="00310557" w:rsidRPr="00310557" w:rsidRDefault="00310557" w:rsidP="00310557">
            <w:pPr>
              <w:jc w:val="center"/>
              <w:rPr>
                <w:rFonts w:ascii="Arial" w:hAnsi="Arial" w:cs="Arial"/>
                <w:b/>
                <w:sz w:val="24"/>
                <w:szCs w:val="24"/>
                <w:lang w:val="sr-Latn-ME"/>
              </w:rPr>
            </w:pPr>
            <w:r w:rsidRPr="00310557">
              <w:rPr>
                <w:rFonts w:ascii="Arial" w:hAnsi="Arial" w:cs="Arial"/>
                <w:b/>
                <w:sz w:val="24"/>
                <w:szCs w:val="24"/>
                <w:lang w:val="sr-Latn-ME"/>
              </w:rPr>
              <w:t>20.</w:t>
            </w:r>
          </w:p>
        </w:tc>
        <w:tc>
          <w:tcPr>
            <w:tcW w:w="1738"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U.br.2753/18</w:t>
            </w:r>
          </w:p>
        </w:tc>
        <w:tc>
          <w:tcPr>
            <w:tcW w:w="6520"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 xml:space="preserve">DOO „Radio difuzni centar“ Podgorica </w:t>
            </w:r>
          </w:p>
        </w:tc>
      </w:tr>
      <w:tr w:rsidR="00310557" w:rsidRPr="00DC72A8" w:rsidTr="00F957B4">
        <w:tc>
          <w:tcPr>
            <w:tcW w:w="959" w:type="dxa"/>
          </w:tcPr>
          <w:p w:rsidR="00310557" w:rsidRPr="00310557" w:rsidRDefault="00310557" w:rsidP="00310557">
            <w:pPr>
              <w:jc w:val="center"/>
              <w:rPr>
                <w:rFonts w:ascii="Arial" w:hAnsi="Arial" w:cs="Arial"/>
                <w:b/>
                <w:sz w:val="24"/>
                <w:szCs w:val="24"/>
                <w:lang w:val="sr-Latn-ME"/>
              </w:rPr>
            </w:pPr>
            <w:r w:rsidRPr="00310557">
              <w:rPr>
                <w:rFonts w:ascii="Arial" w:hAnsi="Arial" w:cs="Arial"/>
                <w:b/>
                <w:sz w:val="24"/>
                <w:szCs w:val="24"/>
                <w:lang w:val="sr-Latn-ME"/>
              </w:rPr>
              <w:t>21.</w:t>
            </w:r>
          </w:p>
        </w:tc>
        <w:tc>
          <w:tcPr>
            <w:tcW w:w="1738"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U.br.2754/18</w:t>
            </w:r>
          </w:p>
        </w:tc>
        <w:tc>
          <w:tcPr>
            <w:tcW w:w="6520" w:type="dxa"/>
          </w:tcPr>
          <w:p w:rsidR="00310557" w:rsidRPr="00310557" w:rsidRDefault="00310557" w:rsidP="00310557">
            <w:pPr>
              <w:rPr>
                <w:rFonts w:ascii="Arial" w:hAnsi="Arial" w:cs="Arial"/>
                <w:sz w:val="24"/>
                <w:szCs w:val="24"/>
                <w:lang w:val="it-IT"/>
              </w:rPr>
            </w:pPr>
            <w:r w:rsidRPr="00310557">
              <w:rPr>
                <w:rFonts w:ascii="Arial" w:hAnsi="Arial" w:cs="Arial"/>
                <w:sz w:val="24"/>
                <w:szCs w:val="24"/>
                <w:lang w:val="sr-Latn-ME"/>
              </w:rPr>
              <w:t xml:space="preserve">DOO „Radio difuzni centar“ Podgorica </w:t>
            </w:r>
          </w:p>
        </w:tc>
      </w:tr>
      <w:tr w:rsidR="00310557" w:rsidRPr="00DC72A8" w:rsidTr="00F957B4">
        <w:tc>
          <w:tcPr>
            <w:tcW w:w="959" w:type="dxa"/>
          </w:tcPr>
          <w:p w:rsidR="00310557" w:rsidRPr="00310557" w:rsidRDefault="00310557" w:rsidP="00310557">
            <w:pPr>
              <w:jc w:val="center"/>
              <w:rPr>
                <w:rFonts w:ascii="Arial" w:hAnsi="Arial" w:cs="Arial"/>
                <w:b/>
                <w:sz w:val="24"/>
                <w:szCs w:val="24"/>
                <w:lang w:val="sr-Latn-ME"/>
              </w:rPr>
            </w:pPr>
            <w:r w:rsidRPr="00310557">
              <w:rPr>
                <w:rFonts w:ascii="Arial" w:hAnsi="Arial" w:cs="Arial"/>
                <w:b/>
                <w:sz w:val="24"/>
                <w:szCs w:val="24"/>
                <w:lang w:val="sr-Latn-ME"/>
              </w:rPr>
              <w:t>22.</w:t>
            </w:r>
          </w:p>
        </w:tc>
        <w:tc>
          <w:tcPr>
            <w:tcW w:w="1738"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U.br.1484/19</w:t>
            </w:r>
          </w:p>
        </w:tc>
        <w:tc>
          <w:tcPr>
            <w:tcW w:w="6520" w:type="dxa"/>
          </w:tcPr>
          <w:p w:rsidR="00310557" w:rsidRPr="00310557" w:rsidRDefault="00310557" w:rsidP="00310557">
            <w:pPr>
              <w:rPr>
                <w:rFonts w:ascii="Arial" w:hAnsi="Arial" w:cs="Arial"/>
                <w:sz w:val="24"/>
                <w:szCs w:val="24"/>
                <w:lang w:val="it-IT"/>
              </w:rPr>
            </w:pPr>
            <w:r w:rsidRPr="00310557">
              <w:rPr>
                <w:rFonts w:ascii="Arial" w:hAnsi="Arial" w:cs="Arial"/>
                <w:sz w:val="24"/>
                <w:szCs w:val="24"/>
                <w:lang w:val="sr-Latn-ME"/>
              </w:rPr>
              <w:t xml:space="preserve">DOO „Radio difuzni centar“ Podgorica </w:t>
            </w:r>
          </w:p>
        </w:tc>
      </w:tr>
      <w:tr w:rsidR="00310557" w:rsidRPr="00DC72A8" w:rsidTr="00F957B4">
        <w:tc>
          <w:tcPr>
            <w:tcW w:w="959" w:type="dxa"/>
          </w:tcPr>
          <w:p w:rsidR="00310557" w:rsidRPr="00310557" w:rsidRDefault="00310557" w:rsidP="00310557">
            <w:pPr>
              <w:jc w:val="center"/>
              <w:rPr>
                <w:rFonts w:ascii="Arial" w:hAnsi="Arial" w:cs="Arial"/>
                <w:b/>
                <w:sz w:val="24"/>
                <w:szCs w:val="24"/>
                <w:lang w:val="sr-Latn-ME"/>
              </w:rPr>
            </w:pPr>
            <w:r w:rsidRPr="00310557">
              <w:rPr>
                <w:rFonts w:ascii="Arial" w:hAnsi="Arial" w:cs="Arial"/>
                <w:b/>
                <w:sz w:val="24"/>
                <w:szCs w:val="24"/>
                <w:lang w:val="sr-Latn-ME"/>
              </w:rPr>
              <w:t>23.</w:t>
            </w:r>
          </w:p>
        </w:tc>
        <w:tc>
          <w:tcPr>
            <w:tcW w:w="1738"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U.br.2755/18</w:t>
            </w:r>
          </w:p>
        </w:tc>
        <w:tc>
          <w:tcPr>
            <w:tcW w:w="6520" w:type="dxa"/>
          </w:tcPr>
          <w:p w:rsidR="00310557" w:rsidRPr="00310557" w:rsidRDefault="00310557" w:rsidP="00310557">
            <w:pPr>
              <w:rPr>
                <w:rFonts w:ascii="Arial" w:hAnsi="Arial" w:cs="Arial"/>
                <w:sz w:val="24"/>
                <w:szCs w:val="24"/>
                <w:lang w:val="it-IT"/>
              </w:rPr>
            </w:pPr>
            <w:r w:rsidRPr="00310557">
              <w:rPr>
                <w:rFonts w:ascii="Arial" w:hAnsi="Arial" w:cs="Arial"/>
                <w:sz w:val="24"/>
                <w:szCs w:val="24"/>
                <w:lang w:val="sr-Latn-ME"/>
              </w:rPr>
              <w:t xml:space="preserve">DOO „Radio difuzni centar“ Podgorica </w:t>
            </w:r>
          </w:p>
        </w:tc>
      </w:tr>
      <w:tr w:rsidR="00310557" w:rsidRPr="00310557" w:rsidTr="00F957B4">
        <w:tc>
          <w:tcPr>
            <w:tcW w:w="959" w:type="dxa"/>
          </w:tcPr>
          <w:p w:rsidR="00310557" w:rsidRPr="00310557" w:rsidRDefault="00310557" w:rsidP="00310557">
            <w:pPr>
              <w:jc w:val="center"/>
              <w:rPr>
                <w:rFonts w:ascii="Arial" w:hAnsi="Arial" w:cs="Arial"/>
                <w:b/>
                <w:sz w:val="24"/>
                <w:szCs w:val="24"/>
                <w:lang w:val="sr-Latn-ME"/>
              </w:rPr>
            </w:pPr>
            <w:r w:rsidRPr="00310557">
              <w:rPr>
                <w:rFonts w:ascii="Arial" w:hAnsi="Arial" w:cs="Arial"/>
                <w:b/>
                <w:sz w:val="24"/>
                <w:szCs w:val="24"/>
                <w:lang w:val="sr-Latn-ME"/>
              </w:rPr>
              <w:t>24.</w:t>
            </w:r>
          </w:p>
        </w:tc>
        <w:tc>
          <w:tcPr>
            <w:tcW w:w="1738"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U.br.2219/18</w:t>
            </w:r>
          </w:p>
        </w:tc>
        <w:tc>
          <w:tcPr>
            <w:tcW w:w="6520"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„Crnogorski Telekom“ ad Podgorica</w:t>
            </w:r>
          </w:p>
        </w:tc>
      </w:tr>
      <w:tr w:rsidR="00310557" w:rsidRPr="00310557" w:rsidTr="00F957B4">
        <w:tc>
          <w:tcPr>
            <w:tcW w:w="959" w:type="dxa"/>
          </w:tcPr>
          <w:p w:rsidR="00310557" w:rsidRPr="00310557" w:rsidRDefault="00310557" w:rsidP="00310557">
            <w:pPr>
              <w:jc w:val="center"/>
              <w:rPr>
                <w:rFonts w:ascii="Arial" w:hAnsi="Arial" w:cs="Arial"/>
                <w:b/>
                <w:sz w:val="24"/>
                <w:szCs w:val="24"/>
                <w:lang w:val="sr-Latn-ME"/>
              </w:rPr>
            </w:pPr>
            <w:r w:rsidRPr="00310557">
              <w:rPr>
                <w:rFonts w:ascii="Arial" w:hAnsi="Arial" w:cs="Arial"/>
                <w:b/>
                <w:sz w:val="24"/>
                <w:szCs w:val="24"/>
                <w:lang w:val="sr-Latn-ME"/>
              </w:rPr>
              <w:t>25.</w:t>
            </w:r>
          </w:p>
        </w:tc>
        <w:tc>
          <w:tcPr>
            <w:tcW w:w="1738"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U.br.1490/19</w:t>
            </w:r>
          </w:p>
        </w:tc>
        <w:tc>
          <w:tcPr>
            <w:tcW w:w="6520"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„Crnogorski Telekom“ ad Podgorica</w:t>
            </w:r>
          </w:p>
        </w:tc>
      </w:tr>
      <w:tr w:rsidR="00310557" w:rsidRPr="00DC72A8" w:rsidTr="00F957B4">
        <w:tc>
          <w:tcPr>
            <w:tcW w:w="959" w:type="dxa"/>
          </w:tcPr>
          <w:p w:rsidR="00310557" w:rsidRPr="00310557" w:rsidRDefault="00310557" w:rsidP="00310557">
            <w:pPr>
              <w:jc w:val="center"/>
              <w:rPr>
                <w:rFonts w:ascii="Arial" w:hAnsi="Arial" w:cs="Arial"/>
                <w:b/>
                <w:sz w:val="24"/>
                <w:szCs w:val="24"/>
                <w:lang w:val="sr-Latn-ME"/>
              </w:rPr>
            </w:pPr>
            <w:r w:rsidRPr="00310557">
              <w:rPr>
                <w:rFonts w:ascii="Arial" w:hAnsi="Arial" w:cs="Arial"/>
                <w:b/>
                <w:sz w:val="24"/>
                <w:szCs w:val="24"/>
                <w:lang w:val="sr-Latn-ME"/>
              </w:rPr>
              <w:t>26.</w:t>
            </w:r>
          </w:p>
        </w:tc>
        <w:tc>
          <w:tcPr>
            <w:tcW w:w="1738"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U.br.2659/19</w:t>
            </w:r>
          </w:p>
        </w:tc>
        <w:tc>
          <w:tcPr>
            <w:tcW w:w="6520"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DOO „Crnogorski elektrodistributivni sistem“ Podgorica</w:t>
            </w:r>
          </w:p>
        </w:tc>
      </w:tr>
      <w:tr w:rsidR="00310557" w:rsidRPr="00DC72A8" w:rsidTr="00F957B4">
        <w:tc>
          <w:tcPr>
            <w:tcW w:w="959" w:type="dxa"/>
          </w:tcPr>
          <w:p w:rsidR="00310557" w:rsidRPr="00310557" w:rsidRDefault="00310557" w:rsidP="00310557">
            <w:pPr>
              <w:jc w:val="center"/>
              <w:rPr>
                <w:rFonts w:ascii="Arial" w:hAnsi="Arial" w:cs="Arial"/>
                <w:b/>
                <w:sz w:val="24"/>
                <w:szCs w:val="24"/>
                <w:lang w:val="sr-Latn-ME"/>
              </w:rPr>
            </w:pPr>
            <w:r w:rsidRPr="00310557">
              <w:rPr>
                <w:rFonts w:ascii="Arial" w:hAnsi="Arial" w:cs="Arial"/>
                <w:b/>
                <w:sz w:val="24"/>
                <w:szCs w:val="24"/>
                <w:lang w:val="sr-Latn-ME"/>
              </w:rPr>
              <w:t>27.</w:t>
            </w:r>
          </w:p>
        </w:tc>
        <w:tc>
          <w:tcPr>
            <w:tcW w:w="1738"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U.br.4879/19</w:t>
            </w:r>
          </w:p>
        </w:tc>
        <w:tc>
          <w:tcPr>
            <w:tcW w:w="6520"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DOO „Crnogorski elektrodistributivni sistem“ Podgorica</w:t>
            </w:r>
          </w:p>
        </w:tc>
      </w:tr>
      <w:tr w:rsidR="00310557" w:rsidRPr="00DC72A8" w:rsidTr="00F957B4">
        <w:tc>
          <w:tcPr>
            <w:tcW w:w="959" w:type="dxa"/>
          </w:tcPr>
          <w:p w:rsidR="00310557" w:rsidRPr="00310557" w:rsidRDefault="00310557" w:rsidP="00310557">
            <w:pPr>
              <w:jc w:val="center"/>
              <w:rPr>
                <w:rFonts w:ascii="Arial" w:hAnsi="Arial" w:cs="Arial"/>
                <w:b/>
                <w:sz w:val="24"/>
                <w:szCs w:val="24"/>
                <w:lang w:val="sr-Latn-ME"/>
              </w:rPr>
            </w:pPr>
            <w:r w:rsidRPr="00310557">
              <w:rPr>
                <w:rFonts w:ascii="Arial" w:hAnsi="Arial" w:cs="Arial"/>
                <w:b/>
                <w:sz w:val="24"/>
                <w:szCs w:val="24"/>
                <w:lang w:val="sr-Latn-ME"/>
              </w:rPr>
              <w:t>28.</w:t>
            </w:r>
          </w:p>
        </w:tc>
        <w:tc>
          <w:tcPr>
            <w:tcW w:w="1738"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U.br.425/19</w:t>
            </w:r>
          </w:p>
        </w:tc>
        <w:tc>
          <w:tcPr>
            <w:tcW w:w="6520"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DOO „Crnogorski elektrodistributivni sistem“ Podgorica</w:t>
            </w:r>
          </w:p>
        </w:tc>
      </w:tr>
      <w:tr w:rsidR="00310557" w:rsidRPr="00DC72A8" w:rsidTr="00F957B4">
        <w:tc>
          <w:tcPr>
            <w:tcW w:w="959" w:type="dxa"/>
          </w:tcPr>
          <w:p w:rsidR="00310557" w:rsidRPr="00310557" w:rsidRDefault="00310557" w:rsidP="00310557">
            <w:pPr>
              <w:jc w:val="center"/>
              <w:rPr>
                <w:rFonts w:ascii="Arial" w:hAnsi="Arial" w:cs="Arial"/>
                <w:b/>
                <w:sz w:val="24"/>
                <w:szCs w:val="24"/>
                <w:lang w:val="sr-Latn-ME"/>
              </w:rPr>
            </w:pPr>
            <w:r w:rsidRPr="00310557">
              <w:rPr>
                <w:rFonts w:ascii="Arial" w:hAnsi="Arial" w:cs="Arial"/>
                <w:b/>
                <w:sz w:val="24"/>
                <w:szCs w:val="24"/>
                <w:lang w:val="sr-Latn-ME"/>
              </w:rPr>
              <w:t>29.</w:t>
            </w:r>
          </w:p>
        </w:tc>
        <w:tc>
          <w:tcPr>
            <w:tcW w:w="1738"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U.br.1477/19</w:t>
            </w:r>
          </w:p>
        </w:tc>
        <w:tc>
          <w:tcPr>
            <w:tcW w:w="6520"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DOO „Crnogorski elektrodistributivni sistem“ Podgorica</w:t>
            </w:r>
          </w:p>
        </w:tc>
      </w:tr>
      <w:tr w:rsidR="00310557" w:rsidRPr="00310557" w:rsidTr="00F957B4">
        <w:tc>
          <w:tcPr>
            <w:tcW w:w="959" w:type="dxa"/>
          </w:tcPr>
          <w:p w:rsidR="00310557" w:rsidRPr="00310557" w:rsidRDefault="00310557" w:rsidP="00310557">
            <w:pPr>
              <w:jc w:val="center"/>
              <w:rPr>
                <w:rFonts w:ascii="Arial" w:hAnsi="Arial" w:cs="Arial"/>
                <w:b/>
                <w:sz w:val="24"/>
                <w:szCs w:val="24"/>
                <w:lang w:val="sr-Latn-ME"/>
              </w:rPr>
            </w:pPr>
            <w:r w:rsidRPr="00310557">
              <w:rPr>
                <w:rFonts w:ascii="Arial" w:hAnsi="Arial" w:cs="Arial"/>
                <w:b/>
                <w:sz w:val="24"/>
                <w:szCs w:val="24"/>
                <w:lang w:val="sr-Latn-ME"/>
              </w:rPr>
              <w:t>30.</w:t>
            </w:r>
          </w:p>
        </w:tc>
        <w:tc>
          <w:tcPr>
            <w:tcW w:w="1738"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U.br.2836/19</w:t>
            </w:r>
          </w:p>
        </w:tc>
        <w:tc>
          <w:tcPr>
            <w:tcW w:w="6520" w:type="dxa"/>
          </w:tcPr>
          <w:p w:rsidR="00310557" w:rsidRPr="00310557" w:rsidRDefault="00310557" w:rsidP="00310557">
            <w:pPr>
              <w:rPr>
                <w:rFonts w:ascii="Arial" w:hAnsi="Arial" w:cs="Arial"/>
                <w:sz w:val="24"/>
                <w:szCs w:val="24"/>
                <w:lang w:val="sr-Latn-ME"/>
              </w:rPr>
            </w:pPr>
            <w:r w:rsidRPr="00310557">
              <w:rPr>
                <w:rFonts w:ascii="Arial" w:hAnsi="Arial" w:cs="Arial"/>
                <w:sz w:val="24"/>
                <w:szCs w:val="24"/>
                <w:lang w:val="sr-Latn-ME"/>
              </w:rPr>
              <w:t>DOO „CG Plakat“ Berane</w:t>
            </w:r>
          </w:p>
        </w:tc>
      </w:tr>
    </w:tbl>
    <w:p w:rsidR="00E53191" w:rsidRDefault="00E53191" w:rsidP="00E53191">
      <w:pPr>
        <w:pStyle w:val="Signature"/>
        <w:rPr>
          <w:rFonts w:ascii="Arial" w:hAnsi="Arial" w:cs="Arial"/>
          <w:sz w:val="24"/>
          <w:szCs w:val="24"/>
        </w:rPr>
      </w:pPr>
    </w:p>
    <w:p w:rsidR="00E53191" w:rsidRPr="000E647C" w:rsidRDefault="000E647C" w:rsidP="000E647C">
      <w:pPr>
        <w:pStyle w:val="Signature"/>
        <w:jc w:val="both"/>
        <w:rPr>
          <w:rFonts w:ascii="Arial" w:hAnsi="Arial" w:cs="Arial"/>
          <w:b/>
          <w:i/>
          <w:sz w:val="24"/>
          <w:szCs w:val="24"/>
          <w:lang w:val="it-IT"/>
        </w:rPr>
      </w:pPr>
      <w:r w:rsidRPr="000E647C">
        <w:rPr>
          <w:rFonts w:ascii="Arial" w:hAnsi="Arial" w:cs="Arial"/>
          <w:b/>
          <w:i/>
          <w:sz w:val="24"/>
          <w:szCs w:val="24"/>
          <w:lang w:val="it-IT"/>
        </w:rPr>
        <w:t xml:space="preserve">Postupci kod </w:t>
      </w:r>
      <w:r>
        <w:rPr>
          <w:rFonts w:ascii="Arial" w:hAnsi="Arial" w:cs="Arial"/>
          <w:b/>
          <w:i/>
          <w:sz w:val="24"/>
          <w:szCs w:val="24"/>
          <w:lang w:val="it-IT"/>
        </w:rPr>
        <w:t>Vrhovng suda Crne G</w:t>
      </w:r>
      <w:r w:rsidRPr="000E647C">
        <w:rPr>
          <w:rFonts w:ascii="Arial" w:hAnsi="Arial" w:cs="Arial"/>
          <w:b/>
          <w:i/>
          <w:sz w:val="24"/>
          <w:szCs w:val="24"/>
          <w:lang w:val="it-IT"/>
        </w:rPr>
        <w:t>ore</w:t>
      </w:r>
    </w:p>
    <w:p w:rsidR="00E53191" w:rsidRPr="00F67A42" w:rsidRDefault="00E53191" w:rsidP="00E53191">
      <w:pPr>
        <w:pStyle w:val="Signature"/>
        <w:jc w:val="both"/>
        <w:rPr>
          <w:rFonts w:ascii="Arial" w:hAnsi="Arial" w:cs="Arial"/>
          <w:sz w:val="24"/>
          <w:szCs w:val="24"/>
          <w:lang w:val="it-IT"/>
        </w:rPr>
      </w:pPr>
      <w:r w:rsidRPr="00F67A42">
        <w:rPr>
          <w:rFonts w:ascii="Arial" w:hAnsi="Arial" w:cs="Arial"/>
          <w:sz w:val="24"/>
          <w:szCs w:val="24"/>
          <w:lang w:val="it-IT"/>
        </w:rPr>
        <w:t xml:space="preserve">Na devet odluka Upravnog suda Crne Gore podnijeto je vanredno pravno sredstvo (Zahtjev za ispitivanje sudske odluke) i osam  Zahtjeva je odbijeno (Uvp.br.123/19 – vrijednost spora 55.800€, Uvp.br.1952/18 – vrijednost spora neutvrđena, Uvp.br.1227/19 – vrijednost spora 44.670€, Uvp.br.1347/19 – vrijednost spora 10.700€, Uvp.br.1395/19-vrijednost spora 42.225€, Uvp.br.1402/19 – vrijednost spora 77.925€, Uvp.br.1422/19-vrijednost spora 42.225€, Uvp.br.1423/19-vrijednost spora 77.925€ - ukupna vrijednost sporova pred </w:t>
      </w:r>
      <w:r w:rsidRPr="00F67A42">
        <w:rPr>
          <w:rFonts w:ascii="Arial" w:hAnsi="Arial" w:cs="Arial"/>
          <w:sz w:val="24"/>
          <w:szCs w:val="24"/>
          <w:lang w:val="it-IT"/>
        </w:rPr>
        <w:lastRenderedPageBreak/>
        <w:t>Vrhovnim sudom Crne Gore iznosi 351.470,00€), a još jedan postupak je u toku (Uvp.br.1669/19).</w:t>
      </w:r>
    </w:p>
    <w:p w:rsidR="000E647C" w:rsidRDefault="000E647C" w:rsidP="00E53191">
      <w:pPr>
        <w:pStyle w:val="Signature"/>
        <w:rPr>
          <w:rFonts w:ascii="Arial" w:hAnsi="Arial" w:cs="Arial"/>
          <w:sz w:val="24"/>
          <w:szCs w:val="24"/>
          <w:lang w:val="it-IT"/>
        </w:rPr>
      </w:pPr>
    </w:p>
    <w:p w:rsidR="00E53191" w:rsidRPr="00A158B2" w:rsidRDefault="00A158B2" w:rsidP="00A158B2">
      <w:pPr>
        <w:pStyle w:val="Signature"/>
        <w:jc w:val="both"/>
        <w:rPr>
          <w:rFonts w:ascii="Arial" w:hAnsi="Arial" w:cs="Arial"/>
          <w:b/>
          <w:i/>
          <w:sz w:val="24"/>
          <w:szCs w:val="24"/>
          <w:lang w:val="it-IT"/>
        </w:rPr>
      </w:pPr>
      <w:r>
        <w:rPr>
          <w:rFonts w:ascii="Arial" w:hAnsi="Arial" w:cs="Arial"/>
          <w:b/>
          <w:i/>
          <w:sz w:val="24"/>
          <w:szCs w:val="24"/>
          <w:lang w:val="it-IT"/>
        </w:rPr>
        <w:t>S</w:t>
      </w:r>
      <w:r w:rsidRPr="00A158B2">
        <w:rPr>
          <w:rFonts w:ascii="Arial" w:hAnsi="Arial" w:cs="Arial"/>
          <w:b/>
          <w:i/>
          <w:sz w:val="24"/>
          <w:szCs w:val="24"/>
          <w:lang w:val="it-IT"/>
        </w:rPr>
        <w:t>lobodan pristup informacijama</w:t>
      </w:r>
    </w:p>
    <w:p w:rsidR="00E53191" w:rsidRDefault="00E53191" w:rsidP="00A158B2">
      <w:pPr>
        <w:pStyle w:val="Signature"/>
        <w:jc w:val="both"/>
        <w:rPr>
          <w:rFonts w:ascii="Arial" w:hAnsi="Arial" w:cs="Arial"/>
          <w:sz w:val="24"/>
          <w:szCs w:val="24"/>
          <w:lang w:val="it-IT"/>
        </w:rPr>
      </w:pPr>
      <w:r w:rsidRPr="00F67A42">
        <w:rPr>
          <w:rFonts w:ascii="Arial" w:hAnsi="Arial" w:cs="Arial"/>
          <w:sz w:val="24"/>
          <w:szCs w:val="24"/>
          <w:lang w:val="it-IT"/>
        </w:rPr>
        <w:t>Glavna administratorka je imala u radu 7 predmeta po Zakonu o slobodnom pristupu informacijama i isti su riješeni u zakonom predviđenom roku.</w:t>
      </w:r>
    </w:p>
    <w:p w:rsidR="00A158B2" w:rsidRPr="00F67A42" w:rsidRDefault="00A158B2" w:rsidP="00A158B2">
      <w:pPr>
        <w:pStyle w:val="Signature"/>
        <w:jc w:val="both"/>
        <w:rPr>
          <w:rFonts w:ascii="Arial" w:hAnsi="Arial" w:cs="Arial"/>
          <w:sz w:val="24"/>
          <w:szCs w:val="24"/>
          <w:lang w:val="it-IT"/>
        </w:rPr>
      </w:pPr>
    </w:p>
    <w:p w:rsidR="00E53191" w:rsidRPr="00A158B2" w:rsidRDefault="00A158B2" w:rsidP="00A158B2">
      <w:pPr>
        <w:pStyle w:val="Signature"/>
        <w:jc w:val="both"/>
        <w:rPr>
          <w:rFonts w:ascii="Arial" w:hAnsi="Arial" w:cs="Arial"/>
          <w:b/>
          <w:i/>
          <w:sz w:val="24"/>
          <w:szCs w:val="24"/>
          <w:lang w:val="it-IT"/>
        </w:rPr>
      </w:pPr>
      <w:r>
        <w:rPr>
          <w:rFonts w:ascii="Arial" w:hAnsi="Arial" w:cs="Arial"/>
          <w:b/>
          <w:i/>
          <w:sz w:val="24"/>
          <w:szCs w:val="24"/>
          <w:lang w:val="it-IT"/>
        </w:rPr>
        <w:t>S</w:t>
      </w:r>
      <w:r w:rsidRPr="00A158B2">
        <w:rPr>
          <w:rFonts w:ascii="Arial" w:hAnsi="Arial" w:cs="Arial"/>
          <w:b/>
          <w:i/>
          <w:sz w:val="24"/>
          <w:szCs w:val="24"/>
          <w:lang w:val="it-IT"/>
        </w:rPr>
        <w:t>aradnja sa organima lokalne uprave, nvo i drugim organizacijama i državnim institucijama</w:t>
      </w:r>
    </w:p>
    <w:p w:rsidR="00E53191" w:rsidRDefault="00E53191" w:rsidP="00E53191">
      <w:pPr>
        <w:pStyle w:val="Signature"/>
        <w:jc w:val="both"/>
        <w:rPr>
          <w:rFonts w:ascii="Arial" w:hAnsi="Arial" w:cs="Arial"/>
          <w:sz w:val="24"/>
          <w:szCs w:val="24"/>
          <w:lang w:val="it-IT"/>
        </w:rPr>
      </w:pPr>
      <w:r w:rsidRPr="00E53191">
        <w:rPr>
          <w:rFonts w:ascii="Arial" w:hAnsi="Arial" w:cs="Arial"/>
          <w:sz w:val="24"/>
          <w:szCs w:val="24"/>
          <w:lang w:val="it-IT"/>
        </w:rPr>
        <w:t>Glavna administratorka je u izvještajnom periodu učestvovala na: radionicama na temu „Primjena novog zakonodavnog okvira za službenički sistem na lokalnom nivou“, „Informacioni sistem kao sredstvo za upravljanje resursima“, „Međuopštinska saradnja“, „U susret izmjenama i dopunama Zakona o slobodnom pristupu informacijama“, „Dalji razvoj lokalnih inicijativa za zapošljavanje“, „Pravo na suđenje u razumnom roku“, „Crnogorski arbitražni dan“ i drugim radionicama, obukama, okruglim stolovima i seminarima, dok je od strane Opštine Mojkovac imenovana za kontakt osobu sa članovima Nacionalnog operativnog tima za suzbijanje ekstremizma i Tima za  pomoć i zaštitu.</w:t>
      </w:r>
    </w:p>
    <w:p w:rsidR="00A158B2" w:rsidRPr="00E53191" w:rsidRDefault="00A158B2" w:rsidP="00E53191">
      <w:pPr>
        <w:pStyle w:val="Signature"/>
        <w:jc w:val="both"/>
        <w:rPr>
          <w:rFonts w:ascii="Arial" w:hAnsi="Arial" w:cs="Arial"/>
          <w:sz w:val="24"/>
          <w:szCs w:val="24"/>
          <w:lang w:val="it-IT"/>
        </w:rPr>
      </w:pPr>
    </w:p>
    <w:p w:rsidR="00E53191" w:rsidRPr="00E53191" w:rsidRDefault="00A158B2" w:rsidP="00E53191">
      <w:pPr>
        <w:pStyle w:val="Signature"/>
        <w:jc w:val="both"/>
        <w:rPr>
          <w:rFonts w:ascii="Arial" w:hAnsi="Arial" w:cs="Arial"/>
          <w:sz w:val="24"/>
          <w:szCs w:val="24"/>
          <w:lang w:val="it-IT"/>
        </w:rPr>
      </w:pPr>
      <w:r>
        <w:rPr>
          <w:rFonts w:ascii="Arial" w:hAnsi="Arial" w:cs="Arial"/>
          <w:sz w:val="24"/>
          <w:szCs w:val="24"/>
          <w:lang w:val="it-IT"/>
        </w:rPr>
        <w:t>Kao č</w:t>
      </w:r>
      <w:r w:rsidR="00E53191" w:rsidRPr="00E53191">
        <w:rPr>
          <w:rFonts w:ascii="Arial" w:hAnsi="Arial" w:cs="Arial"/>
          <w:sz w:val="24"/>
          <w:szCs w:val="24"/>
          <w:lang w:val="it-IT"/>
        </w:rPr>
        <w:t>lan Odbora za razvoj lokalne samouprave,</w:t>
      </w:r>
      <w:r>
        <w:rPr>
          <w:rFonts w:ascii="Arial" w:hAnsi="Arial" w:cs="Arial"/>
          <w:sz w:val="24"/>
          <w:szCs w:val="24"/>
          <w:lang w:val="it-IT"/>
        </w:rPr>
        <w:t xml:space="preserve"> </w:t>
      </w:r>
      <w:r w:rsidR="00E53191" w:rsidRPr="00E53191">
        <w:rPr>
          <w:rFonts w:ascii="Arial" w:hAnsi="Arial" w:cs="Arial"/>
          <w:sz w:val="24"/>
          <w:szCs w:val="24"/>
          <w:lang w:val="it-IT"/>
        </w:rPr>
        <w:t>Glavna administratorka je učestvovala u izradi predloga Izmjena I dopuna Zakona o lokalnoj samoupravi.</w:t>
      </w:r>
    </w:p>
    <w:p w:rsidR="00A158B2" w:rsidRDefault="00A158B2" w:rsidP="00E53191">
      <w:pPr>
        <w:pStyle w:val="Signature"/>
        <w:jc w:val="both"/>
        <w:rPr>
          <w:rFonts w:ascii="Arial" w:hAnsi="Arial" w:cs="Arial"/>
          <w:sz w:val="24"/>
          <w:szCs w:val="24"/>
          <w:lang w:val="it-IT"/>
        </w:rPr>
      </w:pPr>
    </w:p>
    <w:p w:rsidR="00E53191" w:rsidRDefault="00E53191" w:rsidP="00E53191">
      <w:pPr>
        <w:pStyle w:val="Signature"/>
        <w:jc w:val="both"/>
        <w:rPr>
          <w:rFonts w:ascii="Arial" w:hAnsi="Arial" w:cs="Arial"/>
          <w:sz w:val="24"/>
          <w:szCs w:val="24"/>
          <w:lang w:val="it-IT"/>
        </w:rPr>
      </w:pPr>
      <w:r w:rsidRPr="00E53191">
        <w:rPr>
          <w:rFonts w:ascii="Arial" w:hAnsi="Arial" w:cs="Arial"/>
          <w:sz w:val="24"/>
          <w:szCs w:val="24"/>
          <w:lang w:val="it-IT"/>
        </w:rPr>
        <w:t xml:space="preserve">U cilju </w:t>
      </w:r>
      <w:r w:rsidR="00A158B2">
        <w:rPr>
          <w:rFonts w:ascii="Arial" w:hAnsi="Arial" w:cs="Arial"/>
          <w:sz w:val="24"/>
          <w:szCs w:val="24"/>
          <w:lang w:val="it-IT"/>
        </w:rPr>
        <w:t xml:space="preserve">uapređenja rada i pružanja usluga građanima, </w:t>
      </w:r>
      <w:r w:rsidRPr="00E53191">
        <w:rPr>
          <w:rFonts w:ascii="Arial" w:hAnsi="Arial" w:cs="Arial"/>
          <w:sz w:val="24"/>
          <w:szCs w:val="24"/>
          <w:lang w:val="it-IT"/>
        </w:rPr>
        <w:t>praksa prijema stranaka u toku radnog vr</w:t>
      </w:r>
      <w:r w:rsidR="00A158B2">
        <w:rPr>
          <w:rFonts w:ascii="Arial" w:hAnsi="Arial" w:cs="Arial"/>
          <w:sz w:val="24"/>
          <w:szCs w:val="24"/>
          <w:lang w:val="it-IT"/>
        </w:rPr>
        <w:t xml:space="preserve">emena van određenog termina za rad sa strankama je nastavljena </w:t>
      </w:r>
      <w:r w:rsidRPr="00E53191">
        <w:rPr>
          <w:rFonts w:ascii="Arial" w:hAnsi="Arial" w:cs="Arial"/>
          <w:sz w:val="24"/>
          <w:szCs w:val="24"/>
          <w:lang w:val="it-IT"/>
        </w:rPr>
        <w:t xml:space="preserve"> – prim</w:t>
      </w:r>
      <w:r w:rsidR="00A158B2">
        <w:rPr>
          <w:rFonts w:ascii="Arial" w:hAnsi="Arial" w:cs="Arial"/>
          <w:sz w:val="24"/>
          <w:szCs w:val="24"/>
          <w:lang w:val="it-IT"/>
        </w:rPr>
        <w:t>ljeno 119 stranaka.</w:t>
      </w:r>
    </w:p>
    <w:p w:rsidR="00A158B2" w:rsidRPr="00E53191" w:rsidRDefault="00A158B2" w:rsidP="00E53191">
      <w:pPr>
        <w:pStyle w:val="Signature"/>
        <w:jc w:val="both"/>
        <w:rPr>
          <w:rFonts w:ascii="Arial" w:hAnsi="Arial" w:cs="Arial"/>
          <w:sz w:val="24"/>
          <w:szCs w:val="24"/>
          <w:lang w:val="it-IT"/>
        </w:rPr>
      </w:pPr>
    </w:p>
    <w:p w:rsidR="00E53191" w:rsidRPr="00E53191" w:rsidRDefault="00A158B2" w:rsidP="00E53191">
      <w:pPr>
        <w:pStyle w:val="Signature"/>
        <w:jc w:val="both"/>
        <w:rPr>
          <w:rFonts w:ascii="Arial" w:hAnsi="Arial" w:cs="Arial"/>
          <w:sz w:val="24"/>
          <w:szCs w:val="24"/>
          <w:lang w:val="it-IT"/>
        </w:rPr>
      </w:pPr>
      <w:r>
        <w:rPr>
          <w:rFonts w:ascii="Arial" w:hAnsi="Arial" w:cs="Arial"/>
          <w:sz w:val="24"/>
          <w:szCs w:val="24"/>
          <w:lang w:val="it-IT"/>
        </w:rPr>
        <w:t>Z</w:t>
      </w:r>
      <w:r w:rsidR="00E53191" w:rsidRPr="00E53191">
        <w:rPr>
          <w:rFonts w:ascii="Arial" w:hAnsi="Arial" w:cs="Arial"/>
          <w:sz w:val="24"/>
          <w:szCs w:val="24"/>
          <w:lang w:val="it-IT"/>
        </w:rPr>
        <w:t>a potrebe</w:t>
      </w:r>
      <w:r>
        <w:rPr>
          <w:rFonts w:ascii="Arial" w:hAnsi="Arial" w:cs="Arial"/>
          <w:sz w:val="24"/>
          <w:szCs w:val="24"/>
          <w:lang w:val="it-IT"/>
        </w:rPr>
        <w:t xml:space="preserve"> </w:t>
      </w:r>
      <w:r w:rsidR="00E53191" w:rsidRPr="00E53191">
        <w:rPr>
          <w:rFonts w:ascii="Arial" w:hAnsi="Arial" w:cs="Arial"/>
          <w:sz w:val="24"/>
          <w:szCs w:val="24"/>
          <w:lang w:val="it-IT"/>
        </w:rPr>
        <w:t>Sekretarijata za finansije, imovinu i ekonomski razvoj, u sudskim postupcima, gdje se s</w:t>
      </w:r>
      <w:r>
        <w:rPr>
          <w:rFonts w:ascii="Arial" w:hAnsi="Arial" w:cs="Arial"/>
          <w:sz w:val="24"/>
          <w:szCs w:val="24"/>
          <w:lang w:val="it-IT"/>
        </w:rPr>
        <w:t>teknu uslovi i ukaže potreba,  G</w:t>
      </w:r>
      <w:r w:rsidR="00E53191" w:rsidRPr="00E53191">
        <w:rPr>
          <w:rFonts w:ascii="Arial" w:hAnsi="Arial" w:cs="Arial"/>
          <w:sz w:val="24"/>
          <w:szCs w:val="24"/>
          <w:lang w:val="it-IT"/>
        </w:rPr>
        <w:t>lavna administratorka, kao ovlašćeni punomoćnik opštine, izjavljivala je  reviziju Vrhovnom sudu u Podgorici (npr. na presudu Gž. br. 2463/18 od 26. 03. 2019. godine).</w:t>
      </w:r>
      <w:r>
        <w:rPr>
          <w:rFonts w:ascii="Arial" w:hAnsi="Arial" w:cs="Arial"/>
          <w:sz w:val="24"/>
          <w:szCs w:val="24"/>
          <w:lang w:val="it-IT"/>
        </w:rPr>
        <w:t xml:space="preserve"> Takođe, </w:t>
      </w:r>
      <w:r w:rsidR="00E53191" w:rsidRPr="00E53191">
        <w:rPr>
          <w:rFonts w:ascii="Arial" w:hAnsi="Arial" w:cs="Arial"/>
          <w:sz w:val="24"/>
          <w:szCs w:val="24"/>
          <w:lang w:val="it-IT"/>
        </w:rPr>
        <w:t>imala</w:t>
      </w:r>
      <w:r>
        <w:rPr>
          <w:rFonts w:ascii="Arial" w:hAnsi="Arial" w:cs="Arial"/>
          <w:sz w:val="24"/>
          <w:szCs w:val="24"/>
          <w:lang w:val="it-IT"/>
        </w:rPr>
        <w:t xml:space="preserve"> je</w:t>
      </w:r>
      <w:r w:rsidR="00E53191" w:rsidRPr="00E53191">
        <w:rPr>
          <w:rFonts w:ascii="Arial" w:hAnsi="Arial" w:cs="Arial"/>
          <w:sz w:val="24"/>
          <w:szCs w:val="24"/>
          <w:lang w:val="it-IT"/>
        </w:rPr>
        <w:t xml:space="preserve"> komunikaciju sa nadležnim Notarima po pitanju postupaka koji se vode ili su u vezi sa postupcima koje vode organi lokalne uprave.</w:t>
      </w:r>
    </w:p>
    <w:p w:rsidR="00441A07" w:rsidRDefault="00441A07" w:rsidP="00441A07">
      <w:pPr>
        <w:pStyle w:val="Signature"/>
        <w:rPr>
          <w:sz w:val="21"/>
          <w:szCs w:val="21"/>
          <w:lang w:val="it-IT"/>
        </w:rPr>
      </w:pPr>
    </w:p>
    <w:tbl>
      <w:tblPr>
        <w:tblStyle w:val="LightList-Accent5"/>
        <w:tblW w:w="0" w:type="auto"/>
        <w:tblLook w:val="04A0" w:firstRow="1" w:lastRow="0" w:firstColumn="1" w:lastColumn="0" w:noHBand="0" w:noVBand="1"/>
      </w:tblPr>
      <w:tblGrid>
        <w:gridCol w:w="9169"/>
      </w:tblGrid>
      <w:tr w:rsidR="00387D51" w:rsidRPr="00387D51" w:rsidTr="00387D51">
        <w:trPr>
          <w:cnfStyle w:val="100000000000" w:firstRow="1" w:lastRow="0" w:firstColumn="0" w:lastColumn="0" w:oddVBand="0" w:evenVBand="0" w:oddHBand="0"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9169" w:type="dxa"/>
          </w:tcPr>
          <w:p w:rsidR="00387D51" w:rsidRPr="00387D51" w:rsidRDefault="00387D51" w:rsidP="006B6EC9">
            <w:pPr>
              <w:pStyle w:val="Signature"/>
              <w:rPr>
                <w:rFonts w:ascii="Arial" w:hAnsi="Arial" w:cs="Arial"/>
                <w:sz w:val="24"/>
                <w:szCs w:val="24"/>
              </w:rPr>
            </w:pPr>
            <w:r w:rsidRPr="00387D51">
              <w:rPr>
                <w:rFonts w:ascii="Arial" w:hAnsi="Arial" w:cs="Arial"/>
                <w:sz w:val="24"/>
                <w:szCs w:val="24"/>
              </w:rPr>
              <w:t>OBLAST FINANSIJA, EKONOMIJE I LOKALNOG EKONOMSKOG RAZVOJA</w:t>
            </w:r>
          </w:p>
        </w:tc>
      </w:tr>
    </w:tbl>
    <w:p w:rsidR="00387D51" w:rsidRDefault="00387D51" w:rsidP="00441A07">
      <w:pPr>
        <w:spacing w:after="0" w:line="240" w:lineRule="auto"/>
        <w:jc w:val="both"/>
        <w:rPr>
          <w:sz w:val="21"/>
          <w:szCs w:val="21"/>
        </w:rPr>
      </w:pPr>
    </w:p>
    <w:p w:rsidR="00441A07" w:rsidRPr="00441A07" w:rsidRDefault="00441A07" w:rsidP="00441A07">
      <w:pPr>
        <w:spacing w:after="0" w:line="240" w:lineRule="auto"/>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U 2019.godini poslovi i radni zad</w:t>
      </w:r>
      <w:r w:rsidR="002B13E3">
        <w:rPr>
          <w:rFonts w:ascii="Arial" w:eastAsia="Times New Roman" w:hAnsi="Arial" w:cs="Arial"/>
          <w:sz w:val="24"/>
          <w:szCs w:val="24"/>
          <w:lang w:val="sr-Latn-CS" w:eastAsia="sr-Latn-CS"/>
        </w:rPr>
        <w:t>aci u nadležnosti službe za budž</w:t>
      </w:r>
      <w:r w:rsidRPr="00441A07">
        <w:rPr>
          <w:rFonts w:ascii="Arial" w:eastAsia="Times New Roman" w:hAnsi="Arial" w:cs="Arial"/>
          <w:sz w:val="24"/>
          <w:szCs w:val="24"/>
          <w:lang w:val="sr-Latn-CS" w:eastAsia="sr-Latn-CS"/>
        </w:rPr>
        <w:t>et i trezor lokalne uprave završeni su u zadatim zakonskim okvirima i utvrđenim procedurama koji se primenjuju u ovom sekretarijatu.</w:t>
      </w:r>
    </w:p>
    <w:p w:rsidR="00441A07" w:rsidRPr="00441A07" w:rsidRDefault="00441A07" w:rsidP="00441A07">
      <w:pPr>
        <w:spacing w:after="0" w:line="240" w:lineRule="auto"/>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Planom rada za 2019.godinu ovi poslovi su podijeljeni u IV kvartala i to:</w:t>
      </w:r>
    </w:p>
    <w:p w:rsidR="00441A07" w:rsidRPr="00441A07" w:rsidRDefault="00441A07" w:rsidP="00441A07">
      <w:pPr>
        <w:spacing w:after="0" w:line="240" w:lineRule="auto"/>
        <w:jc w:val="both"/>
        <w:rPr>
          <w:rFonts w:ascii="Arial" w:eastAsia="Times New Roman" w:hAnsi="Arial" w:cs="Arial"/>
          <w:sz w:val="24"/>
          <w:szCs w:val="24"/>
          <w:lang w:val="sr-Latn-CS" w:eastAsia="sr-Latn-CS"/>
        </w:rPr>
      </w:pPr>
    </w:p>
    <w:p w:rsidR="00441A07" w:rsidRPr="00441A07" w:rsidRDefault="00810637" w:rsidP="00441A07">
      <w:pPr>
        <w:spacing w:after="0" w:line="240" w:lineRule="auto"/>
        <w:jc w:val="both"/>
        <w:rPr>
          <w:rFonts w:ascii="Arial" w:eastAsia="Times New Roman" w:hAnsi="Arial" w:cs="Arial"/>
          <w:sz w:val="24"/>
          <w:szCs w:val="24"/>
          <w:lang w:val="sr-Latn-CS" w:eastAsia="sr-Latn-CS"/>
        </w:rPr>
      </w:pPr>
      <w:r>
        <w:rPr>
          <w:rFonts w:ascii="Arial" w:eastAsia="Times New Roman" w:hAnsi="Arial" w:cs="Arial"/>
          <w:sz w:val="24"/>
          <w:szCs w:val="24"/>
          <w:lang w:val="sr-Latn-CS" w:eastAsia="sr-Latn-CS"/>
        </w:rPr>
        <w:t>I Kvartal:</w:t>
      </w:r>
    </w:p>
    <w:p w:rsidR="00441A07" w:rsidRPr="002B13E3" w:rsidRDefault="00441A07" w:rsidP="00AA50F3">
      <w:pPr>
        <w:pStyle w:val="ListParagraph"/>
        <w:numPr>
          <w:ilvl w:val="0"/>
          <w:numId w:val="30"/>
        </w:numPr>
        <w:spacing w:after="0"/>
        <w:jc w:val="both"/>
        <w:rPr>
          <w:rFonts w:ascii="Arial" w:eastAsia="Times New Roman" w:hAnsi="Arial" w:cs="Arial"/>
          <w:sz w:val="24"/>
          <w:szCs w:val="24"/>
          <w:lang w:val="sr-Latn-CS" w:eastAsia="sr-Latn-CS"/>
        </w:rPr>
      </w:pPr>
      <w:r w:rsidRPr="002B13E3">
        <w:rPr>
          <w:rFonts w:ascii="Arial" w:eastAsia="Times New Roman" w:hAnsi="Arial" w:cs="Arial"/>
          <w:sz w:val="24"/>
          <w:szCs w:val="24"/>
          <w:lang w:val="sr-Latn-CS" w:eastAsia="sr-Latn-CS"/>
        </w:rPr>
        <w:t>Otvorena nova budzetska godina, uneseni planovi za sve potrošačke jedinice, u cjelosti sproveden administrativni dio trezorskog poslovanja koji sadrži unos podataka po klasifikacijama (organizacijona, funkcionalna i ekonomska), uspostavljene veze ekonomskih kodova i uplatnih računa lokalnih i ustupljenih prihoda, izvršeno odobravanje sredstava (alokacije) za sve potrošačke jedinice i planovi dostavljeni rukovodiocima potrošačkih jedinicaza period januar–jun/2019.godine;</w:t>
      </w:r>
    </w:p>
    <w:p w:rsidR="00441A07" w:rsidRPr="002B13E3" w:rsidRDefault="00441A07" w:rsidP="00AA50F3">
      <w:pPr>
        <w:pStyle w:val="ListParagraph"/>
        <w:numPr>
          <w:ilvl w:val="0"/>
          <w:numId w:val="30"/>
        </w:numPr>
        <w:spacing w:after="0"/>
        <w:jc w:val="both"/>
        <w:rPr>
          <w:rFonts w:ascii="Arial" w:eastAsia="Times New Roman" w:hAnsi="Arial" w:cs="Arial"/>
          <w:sz w:val="24"/>
          <w:szCs w:val="24"/>
          <w:lang w:val="sr-Latn-CS" w:eastAsia="sr-Latn-CS"/>
        </w:rPr>
      </w:pPr>
      <w:r w:rsidRPr="002B13E3">
        <w:rPr>
          <w:rFonts w:ascii="Arial" w:eastAsia="Times New Roman" w:hAnsi="Arial" w:cs="Arial"/>
          <w:sz w:val="24"/>
          <w:szCs w:val="24"/>
          <w:lang w:val="sr-Latn-CS" w:eastAsia="sr-Latn-CS"/>
        </w:rPr>
        <w:t>U navedenom periodu urađeni izveštaji o izvršenju budzeta Opštine za IV kvartal 2018.godine i dostavljen ministarstvu finansija u propisanom roku;</w:t>
      </w:r>
    </w:p>
    <w:p w:rsidR="00441A07" w:rsidRPr="002B13E3" w:rsidRDefault="00441A07" w:rsidP="00AA50F3">
      <w:pPr>
        <w:pStyle w:val="ListParagraph"/>
        <w:numPr>
          <w:ilvl w:val="0"/>
          <w:numId w:val="30"/>
        </w:numPr>
        <w:spacing w:after="0"/>
        <w:jc w:val="both"/>
        <w:rPr>
          <w:rFonts w:ascii="Arial" w:eastAsia="Times New Roman" w:hAnsi="Arial" w:cs="Arial"/>
          <w:sz w:val="24"/>
          <w:szCs w:val="24"/>
          <w:lang w:val="sr-Latn-CS" w:eastAsia="sr-Latn-CS"/>
        </w:rPr>
      </w:pPr>
      <w:r w:rsidRPr="002B13E3">
        <w:rPr>
          <w:rFonts w:ascii="Arial" w:eastAsia="Times New Roman" w:hAnsi="Arial" w:cs="Arial"/>
          <w:sz w:val="24"/>
          <w:szCs w:val="24"/>
          <w:lang w:val="sr-Latn-CS" w:eastAsia="sr-Latn-CS"/>
        </w:rPr>
        <w:lastRenderedPageBreak/>
        <w:t>Dostavljeni podaci Ministarstvu finansija oko konačnog obračuna sredstava iz Egalizacijonog fonda za 2018.godinu;</w:t>
      </w:r>
    </w:p>
    <w:p w:rsidR="00441A07" w:rsidRPr="002B13E3" w:rsidRDefault="00441A07" w:rsidP="00AA50F3">
      <w:pPr>
        <w:pStyle w:val="ListParagraph"/>
        <w:numPr>
          <w:ilvl w:val="0"/>
          <w:numId w:val="30"/>
        </w:numPr>
        <w:spacing w:after="0"/>
        <w:jc w:val="both"/>
        <w:rPr>
          <w:rFonts w:ascii="Arial" w:eastAsia="Times New Roman" w:hAnsi="Arial" w:cs="Arial"/>
          <w:sz w:val="24"/>
          <w:szCs w:val="24"/>
          <w:lang w:val="sr-Latn-CS" w:eastAsia="sr-Latn-CS"/>
        </w:rPr>
      </w:pPr>
      <w:r w:rsidRPr="002B13E3">
        <w:rPr>
          <w:rFonts w:ascii="Arial" w:eastAsia="Times New Roman" w:hAnsi="Arial" w:cs="Arial"/>
          <w:sz w:val="24"/>
          <w:szCs w:val="24"/>
          <w:lang w:val="sr-Latn-CS" w:eastAsia="sr-Latn-CS"/>
        </w:rPr>
        <w:t>Urađeni mjesečni izveštaji o izvršenju budžeta–januar,februar 2019 godine i dostavljeni Ministarstvu finansija na propisanim obrascima;</w:t>
      </w:r>
    </w:p>
    <w:p w:rsidR="00441A07" w:rsidRPr="002B13E3" w:rsidRDefault="00441A07" w:rsidP="00AA50F3">
      <w:pPr>
        <w:pStyle w:val="ListParagraph"/>
        <w:numPr>
          <w:ilvl w:val="0"/>
          <w:numId w:val="30"/>
        </w:numPr>
        <w:spacing w:after="0"/>
        <w:jc w:val="both"/>
        <w:rPr>
          <w:rFonts w:ascii="Arial" w:eastAsia="Times New Roman" w:hAnsi="Arial" w:cs="Arial"/>
          <w:sz w:val="24"/>
          <w:szCs w:val="24"/>
          <w:lang w:val="sr-Latn-CS" w:eastAsia="sr-Latn-CS"/>
        </w:rPr>
      </w:pPr>
      <w:r w:rsidRPr="002B13E3">
        <w:rPr>
          <w:rFonts w:ascii="Arial" w:eastAsia="Times New Roman" w:hAnsi="Arial" w:cs="Arial"/>
          <w:sz w:val="24"/>
          <w:szCs w:val="24"/>
          <w:lang w:val="sr-Latn-CS" w:eastAsia="sr-Latn-CS"/>
        </w:rPr>
        <w:t>Urađeni poslovi platnog prometa i svakodnevno evidentirane sve  poslovne promene uz pomoć namještenika za unos podataka  ,lokalnih ,ustupljenih i kapitalnih prihoda kao i rashoda po potrošačkim jedinicama čime je uspostavljena dnevna ažurnost;</w:t>
      </w:r>
    </w:p>
    <w:p w:rsidR="00441A07" w:rsidRPr="002B13E3" w:rsidRDefault="00441A07" w:rsidP="00AA50F3">
      <w:pPr>
        <w:pStyle w:val="ListParagraph"/>
        <w:numPr>
          <w:ilvl w:val="0"/>
          <w:numId w:val="30"/>
        </w:numPr>
        <w:spacing w:after="0"/>
        <w:jc w:val="both"/>
        <w:rPr>
          <w:rFonts w:ascii="Arial" w:eastAsia="Times New Roman" w:hAnsi="Arial" w:cs="Arial"/>
          <w:sz w:val="24"/>
          <w:szCs w:val="24"/>
          <w:lang w:val="sr-Latn-CS" w:eastAsia="sr-Latn-CS"/>
        </w:rPr>
      </w:pPr>
      <w:r w:rsidRPr="002B13E3">
        <w:rPr>
          <w:rFonts w:ascii="Arial" w:eastAsia="Times New Roman" w:hAnsi="Arial" w:cs="Arial"/>
          <w:sz w:val="24"/>
          <w:szCs w:val="24"/>
          <w:lang w:val="sr-Latn-CS" w:eastAsia="sr-Latn-CS"/>
        </w:rPr>
        <w:t>Uredno i blagovremeno dostavleni odgovori na sve dopise prema nadležnim Ministarstvima, NVO, političkim partijama i drugim institucijama i pojedincima.</w:t>
      </w:r>
    </w:p>
    <w:p w:rsidR="00441A07" w:rsidRPr="00441A07" w:rsidRDefault="00441A07" w:rsidP="00441A07">
      <w:pPr>
        <w:spacing w:after="0" w:line="240" w:lineRule="auto"/>
        <w:jc w:val="both"/>
        <w:rPr>
          <w:rFonts w:ascii="Arial" w:eastAsia="Times New Roman" w:hAnsi="Arial" w:cs="Arial"/>
          <w:sz w:val="24"/>
          <w:szCs w:val="24"/>
          <w:lang w:val="sr-Latn-CS" w:eastAsia="sr-Latn-CS"/>
        </w:rPr>
      </w:pPr>
    </w:p>
    <w:p w:rsidR="00441A07" w:rsidRPr="00441A07" w:rsidRDefault="00810637" w:rsidP="00441A07">
      <w:pPr>
        <w:spacing w:after="0" w:line="240" w:lineRule="auto"/>
        <w:jc w:val="both"/>
        <w:rPr>
          <w:rFonts w:ascii="Arial" w:eastAsia="Times New Roman" w:hAnsi="Arial" w:cs="Arial"/>
          <w:sz w:val="24"/>
          <w:szCs w:val="24"/>
          <w:lang w:val="sr-Latn-CS" w:eastAsia="sr-Latn-CS"/>
        </w:rPr>
      </w:pPr>
      <w:r>
        <w:rPr>
          <w:rFonts w:ascii="Arial" w:eastAsia="Times New Roman" w:hAnsi="Arial" w:cs="Arial"/>
          <w:sz w:val="24"/>
          <w:szCs w:val="24"/>
          <w:lang w:val="sr-Latn-CS" w:eastAsia="sr-Latn-CS"/>
        </w:rPr>
        <w:t>II Kvartal:</w:t>
      </w:r>
    </w:p>
    <w:p w:rsidR="00441A07" w:rsidRPr="002B13E3" w:rsidRDefault="00441A07" w:rsidP="00AA50F3">
      <w:pPr>
        <w:pStyle w:val="ListParagraph"/>
        <w:numPr>
          <w:ilvl w:val="0"/>
          <w:numId w:val="31"/>
        </w:numPr>
        <w:spacing w:after="0"/>
        <w:jc w:val="both"/>
        <w:rPr>
          <w:rFonts w:ascii="Arial" w:eastAsia="Times New Roman" w:hAnsi="Arial" w:cs="Arial"/>
          <w:sz w:val="24"/>
          <w:szCs w:val="24"/>
          <w:lang w:val="sr-Latn-CS" w:eastAsia="sr-Latn-CS"/>
        </w:rPr>
      </w:pPr>
      <w:r w:rsidRPr="002B13E3">
        <w:rPr>
          <w:rFonts w:ascii="Arial" w:eastAsia="Times New Roman" w:hAnsi="Arial" w:cs="Arial"/>
          <w:sz w:val="24"/>
          <w:szCs w:val="24"/>
          <w:lang w:val="sr-Latn-CS" w:eastAsia="sr-Latn-CS"/>
        </w:rPr>
        <w:t>Urađena Odluka o završnom računu Budzeta Opštine za 2018.godinu sa obavljenom i s</w:t>
      </w:r>
      <w:r w:rsidR="00810637">
        <w:rPr>
          <w:rFonts w:ascii="Arial" w:eastAsia="Times New Roman" w:hAnsi="Arial" w:cs="Arial"/>
          <w:sz w:val="24"/>
          <w:szCs w:val="24"/>
          <w:lang w:val="sr-Latn-CS" w:eastAsia="sr-Latn-CS"/>
        </w:rPr>
        <w:t xml:space="preserve">provedenom eksternom revizijom </w:t>
      </w:r>
      <w:r w:rsidRPr="002B13E3">
        <w:rPr>
          <w:rFonts w:ascii="Arial" w:eastAsia="Times New Roman" w:hAnsi="Arial" w:cs="Arial"/>
          <w:sz w:val="24"/>
          <w:szCs w:val="24"/>
          <w:lang w:val="sr-Latn-CS" w:eastAsia="sr-Latn-CS"/>
        </w:rPr>
        <w:t>i dostavljena u zakonskom roku Skupštini opštine na usvajanje;</w:t>
      </w:r>
    </w:p>
    <w:p w:rsidR="00810637" w:rsidRDefault="00441A07" w:rsidP="00AA50F3">
      <w:pPr>
        <w:pStyle w:val="ListParagraph"/>
        <w:numPr>
          <w:ilvl w:val="0"/>
          <w:numId w:val="31"/>
        </w:numPr>
        <w:spacing w:after="0"/>
        <w:jc w:val="both"/>
        <w:rPr>
          <w:rFonts w:ascii="Arial" w:eastAsia="Times New Roman" w:hAnsi="Arial" w:cs="Arial"/>
          <w:sz w:val="24"/>
          <w:szCs w:val="24"/>
          <w:lang w:val="sr-Latn-CS" w:eastAsia="sr-Latn-CS"/>
        </w:rPr>
      </w:pPr>
      <w:r w:rsidRPr="002B13E3">
        <w:rPr>
          <w:rFonts w:ascii="Arial" w:eastAsia="Times New Roman" w:hAnsi="Arial" w:cs="Arial"/>
          <w:sz w:val="24"/>
          <w:szCs w:val="24"/>
          <w:lang w:val="sr-Latn-CS" w:eastAsia="sr-Latn-CS"/>
        </w:rPr>
        <w:t>Plan Budzeta za 2019.godinu unesen u sistem trezora i sprovedene sve radnje i poslovi opisani za I kvartal;</w:t>
      </w:r>
    </w:p>
    <w:p w:rsidR="00810637" w:rsidRDefault="00810637" w:rsidP="00AA50F3">
      <w:pPr>
        <w:pStyle w:val="ListParagraph"/>
        <w:numPr>
          <w:ilvl w:val="0"/>
          <w:numId w:val="31"/>
        </w:numPr>
        <w:spacing w:after="0"/>
        <w:jc w:val="both"/>
        <w:rPr>
          <w:rFonts w:ascii="Arial" w:eastAsia="Times New Roman" w:hAnsi="Arial" w:cs="Arial"/>
          <w:sz w:val="24"/>
          <w:szCs w:val="24"/>
          <w:lang w:val="sr-Latn-CS" w:eastAsia="sr-Latn-CS"/>
        </w:rPr>
      </w:pPr>
      <w:r>
        <w:rPr>
          <w:rFonts w:ascii="Arial" w:eastAsia="Times New Roman" w:hAnsi="Arial" w:cs="Arial"/>
          <w:sz w:val="24"/>
          <w:szCs w:val="24"/>
          <w:lang w:val="sr-Latn-CS" w:eastAsia="sr-Latn-CS"/>
        </w:rPr>
        <w:t>Izvršavan budž</w:t>
      </w:r>
      <w:r w:rsidR="00441A07" w:rsidRPr="00810637">
        <w:rPr>
          <w:rFonts w:ascii="Arial" w:eastAsia="Times New Roman" w:hAnsi="Arial" w:cs="Arial"/>
          <w:sz w:val="24"/>
          <w:szCs w:val="24"/>
          <w:lang w:val="sr-Latn-CS" w:eastAsia="sr-Latn-CS"/>
        </w:rPr>
        <w:t>et u skladu sa dinamikom i prilivom sredstava za navedeni period;</w:t>
      </w:r>
    </w:p>
    <w:p w:rsidR="00810637" w:rsidRDefault="00441A07" w:rsidP="00AA50F3">
      <w:pPr>
        <w:pStyle w:val="ListParagraph"/>
        <w:numPr>
          <w:ilvl w:val="0"/>
          <w:numId w:val="31"/>
        </w:numPr>
        <w:spacing w:after="0"/>
        <w:jc w:val="both"/>
        <w:rPr>
          <w:rFonts w:ascii="Arial" w:eastAsia="Times New Roman" w:hAnsi="Arial" w:cs="Arial"/>
          <w:sz w:val="24"/>
          <w:szCs w:val="24"/>
          <w:lang w:val="sr-Latn-CS" w:eastAsia="sr-Latn-CS"/>
        </w:rPr>
      </w:pPr>
      <w:r w:rsidRPr="00810637">
        <w:rPr>
          <w:rFonts w:ascii="Arial" w:eastAsia="Times New Roman" w:hAnsi="Arial" w:cs="Arial"/>
          <w:sz w:val="24"/>
          <w:szCs w:val="24"/>
          <w:lang w:val="sr-Latn-CS" w:eastAsia="sr-Latn-CS"/>
        </w:rPr>
        <w:t>Praćena naplata i preduzimane mjere o</w:t>
      </w:r>
      <w:r w:rsidR="00810637">
        <w:rPr>
          <w:rFonts w:ascii="Arial" w:eastAsia="Times New Roman" w:hAnsi="Arial" w:cs="Arial"/>
          <w:sz w:val="24"/>
          <w:szCs w:val="24"/>
          <w:lang w:val="sr-Latn-CS" w:eastAsia="sr-Latn-CS"/>
        </w:rPr>
        <w:t xml:space="preserve">ko naplate ustupljenih prihoda, </w:t>
      </w:r>
      <w:r w:rsidRPr="00810637">
        <w:rPr>
          <w:rFonts w:ascii="Arial" w:eastAsia="Times New Roman" w:hAnsi="Arial" w:cs="Arial"/>
          <w:sz w:val="24"/>
          <w:szCs w:val="24"/>
          <w:lang w:val="sr-Latn-CS" w:eastAsia="sr-Latn-CS"/>
        </w:rPr>
        <w:t>posebno oko naknada  kao što su koncesije i druge naknade;</w:t>
      </w:r>
    </w:p>
    <w:p w:rsidR="00441A07" w:rsidRPr="00810637" w:rsidRDefault="00441A07" w:rsidP="00AA50F3">
      <w:pPr>
        <w:pStyle w:val="ListParagraph"/>
        <w:numPr>
          <w:ilvl w:val="0"/>
          <w:numId w:val="31"/>
        </w:numPr>
        <w:spacing w:after="0"/>
        <w:jc w:val="both"/>
        <w:rPr>
          <w:rFonts w:ascii="Arial" w:eastAsia="Times New Roman" w:hAnsi="Arial" w:cs="Arial"/>
          <w:sz w:val="24"/>
          <w:szCs w:val="24"/>
          <w:lang w:val="sr-Latn-CS" w:eastAsia="sr-Latn-CS"/>
        </w:rPr>
      </w:pPr>
      <w:r w:rsidRPr="00810637">
        <w:rPr>
          <w:rFonts w:ascii="Arial" w:eastAsia="Times New Roman" w:hAnsi="Arial" w:cs="Arial"/>
          <w:sz w:val="24"/>
          <w:szCs w:val="24"/>
          <w:lang w:val="sr-Latn-CS" w:eastAsia="sr-Latn-CS"/>
        </w:rPr>
        <w:t>Dostavljeni izveštaji Ministarstvu finansija za I kvartal 2019</w:t>
      </w:r>
      <w:r w:rsidR="00810637">
        <w:rPr>
          <w:rFonts w:ascii="Arial" w:eastAsia="Times New Roman" w:hAnsi="Arial" w:cs="Arial"/>
          <w:sz w:val="24"/>
          <w:szCs w:val="24"/>
          <w:lang w:val="sr-Latn-CS" w:eastAsia="sr-Latn-CS"/>
        </w:rPr>
        <w:t xml:space="preserve">. godine </w:t>
      </w:r>
      <w:r w:rsidRPr="00810637">
        <w:rPr>
          <w:rFonts w:ascii="Arial" w:eastAsia="Times New Roman" w:hAnsi="Arial" w:cs="Arial"/>
          <w:sz w:val="24"/>
          <w:szCs w:val="24"/>
          <w:lang w:val="sr-Latn-CS" w:eastAsia="sr-Latn-CS"/>
        </w:rPr>
        <w:t>i mjesečni iz</w:t>
      </w:r>
      <w:r w:rsidR="00810637">
        <w:rPr>
          <w:rFonts w:ascii="Arial" w:eastAsia="Times New Roman" w:hAnsi="Arial" w:cs="Arial"/>
          <w:sz w:val="24"/>
          <w:szCs w:val="24"/>
          <w:lang w:val="sr-Latn-CS" w:eastAsia="sr-Latn-CS"/>
        </w:rPr>
        <w:t xml:space="preserve">veštaj za mart-april i maj 2019. </w:t>
      </w:r>
      <w:r w:rsidRPr="00810637">
        <w:rPr>
          <w:rFonts w:ascii="Arial" w:eastAsia="Times New Roman" w:hAnsi="Arial" w:cs="Arial"/>
          <w:sz w:val="24"/>
          <w:szCs w:val="24"/>
          <w:lang w:val="sr-Latn-CS" w:eastAsia="sr-Latn-CS"/>
        </w:rPr>
        <w:t>godine kao i izveštaji o portfoliju dugova Opštine-kreditnom zaduženju za prvi kvartal.</w:t>
      </w:r>
    </w:p>
    <w:p w:rsidR="00441A07" w:rsidRPr="00441A07" w:rsidRDefault="00441A07" w:rsidP="00441A07">
      <w:pPr>
        <w:spacing w:after="0" w:line="240" w:lineRule="auto"/>
        <w:jc w:val="both"/>
        <w:rPr>
          <w:rFonts w:ascii="Arial" w:eastAsia="Times New Roman" w:hAnsi="Arial" w:cs="Arial"/>
          <w:sz w:val="24"/>
          <w:szCs w:val="24"/>
          <w:lang w:val="sr-Latn-CS" w:eastAsia="sr-Latn-CS"/>
        </w:rPr>
      </w:pPr>
    </w:p>
    <w:p w:rsidR="00810637" w:rsidRDefault="00810637" w:rsidP="00441A07">
      <w:pPr>
        <w:spacing w:after="0" w:line="240" w:lineRule="auto"/>
        <w:jc w:val="both"/>
        <w:rPr>
          <w:rFonts w:ascii="Arial" w:eastAsia="Times New Roman" w:hAnsi="Arial" w:cs="Arial"/>
          <w:sz w:val="24"/>
          <w:szCs w:val="24"/>
          <w:lang w:val="sr-Latn-CS" w:eastAsia="sr-Latn-CS"/>
        </w:rPr>
      </w:pPr>
      <w:r>
        <w:rPr>
          <w:rFonts w:ascii="Arial" w:eastAsia="Times New Roman" w:hAnsi="Arial" w:cs="Arial"/>
          <w:sz w:val="24"/>
          <w:szCs w:val="24"/>
          <w:lang w:val="sr-Latn-CS" w:eastAsia="sr-Latn-CS"/>
        </w:rPr>
        <w:t>III Kvartal:</w:t>
      </w:r>
    </w:p>
    <w:p w:rsidR="00441A07" w:rsidRPr="00810637" w:rsidRDefault="00441A07" w:rsidP="00AA50F3">
      <w:pPr>
        <w:pStyle w:val="ListParagraph"/>
        <w:numPr>
          <w:ilvl w:val="0"/>
          <w:numId w:val="32"/>
        </w:numPr>
        <w:spacing w:after="0"/>
        <w:jc w:val="both"/>
        <w:rPr>
          <w:rFonts w:ascii="Arial" w:eastAsia="Times New Roman" w:hAnsi="Arial" w:cs="Arial"/>
          <w:sz w:val="24"/>
          <w:szCs w:val="24"/>
          <w:lang w:val="sr-Latn-CS" w:eastAsia="sr-Latn-CS"/>
        </w:rPr>
      </w:pPr>
      <w:r w:rsidRPr="00810637">
        <w:rPr>
          <w:rFonts w:ascii="Arial" w:eastAsia="Times New Roman" w:hAnsi="Arial" w:cs="Arial"/>
          <w:sz w:val="24"/>
          <w:szCs w:val="24"/>
          <w:lang w:val="sr-Latn-CS" w:eastAsia="sr-Latn-CS"/>
        </w:rPr>
        <w:t>Započete</w:t>
      </w:r>
      <w:r w:rsidR="00810637">
        <w:rPr>
          <w:rFonts w:ascii="Arial" w:eastAsia="Times New Roman" w:hAnsi="Arial" w:cs="Arial"/>
          <w:sz w:val="24"/>
          <w:szCs w:val="24"/>
          <w:lang w:val="sr-Latn-CS" w:eastAsia="sr-Latn-CS"/>
        </w:rPr>
        <w:t xml:space="preserve"> pripreme oko izrade nacrta Budž</w:t>
      </w:r>
      <w:r w:rsidRPr="00810637">
        <w:rPr>
          <w:rFonts w:ascii="Arial" w:eastAsia="Times New Roman" w:hAnsi="Arial" w:cs="Arial"/>
          <w:sz w:val="24"/>
          <w:szCs w:val="24"/>
          <w:lang w:val="sr-Latn-CS" w:eastAsia="sr-Latn-CS"/>
        </w:rPr>
        <w:t xml:space="preserve">eta za 2020.godinu. </w:t>
      </w:r>
    </w:p>
    <w:p w:rsidR="00810637" w:rsidRDefault="00441A07" w:rsidP="00AA50F3">
      <w:pPr>
        <w:pStyle w:val="ListParagraph"/>
        <w:numPr>
          <w:ilvl w:val="0"/>
          <w:numId w:val="32"/>
        </w:numPr>
        <w:spacing w:after="0"/>
        <w:jc w:val="both"/>
        <w:rPr>
          <w:rFonts w:ascii="Arial" w:eastAsia="Times New Roman" w:hAnsi="Arial" w:cs="Arial"/>
          <w:sz w:val="24"/>
          <w:szCs w:val="24"/>
          <w:lang w:val="sr-Latn-CS" w:eastAsia="sr-Latn-CS"/>
        </w:rPr>
      </w:pPr>
      <w:r w:rsidRPr="00810637">
        <w:rPr>
          <w:rFonts w:ascii="Arial" w:eastAsia="Times New Roman" w:hAnsi="Arial" w:cs="Arial"/>
          <w:sz w:val="24"/>
          <w:szCs w:val="24"/>
          <w:lang w:val="sr-Latn-CS" w:eastAsia="sr-Latn-CS"/>
        </w:rPr>
        <w:t>I</w:t>
      </w:r>
      <w:r w:rsidR="00810637">
        <w:rPr>
          <w:rFonts w:ascii="Arial" w:eastAsia="Times New Roman" w:hAnsi="Arial" w:cs="Arial"/>
          <w:sz w:val="24"/>
          <w:szCs w:val="24"/>
          <w:lang w:val="sr-Latn-CS" w:eastAsia="sr-Latn-CS"/>
        </w:rPr>
        <w:t>zvršavan tekući i kapitalni budž</w:t>
      </w:r>
      <w:r w:rsidRPr="00810637">
        <w:rPr>
          <w:rFonts w:ascii="Arial" w:eastAsia="Times New Roman" w:hAnsi="Arial" w:cs="Arial"/>
          <w:sz w:val="24"/>
          <w:szCs w:val="24"/>
          <w:lang w:val="sr-Latn-CS" w:eastAsia="sr-Latn-CS"/>
        </w:rPr>
        <w:t>et na osnovu utvrđenih procedura i Upustva o radu trezora lokalne uprave;</w:t>
      </w:r>
    </w:p>
    <w:p w:rsidR="00810637" w:rsidRDefault="00441A07" w:rsidP="00AA50F3">
      <w:pPr>
        <w:pStyle w:val="ListParagraph"/>
        <w:numPr>
          <w:ilvl w:val="0"/>
          <w:numId w:val="32"/>
        </w:numPr>
        <w:spacing w:after="0"/>
        <w:jc w:val="both"/>
        <w:rPr>
          <w:rFonts w:ascii="Arial" w:eastAsia="Times New Roman" w:hAnsi="Arial" w:cs="Arial"/>
          <w:sz w:val="24"/>
          <w:szCs w:val="24"/>
          <w:lang w:val="sr-Latn-CS" w:eastAsia="sr-Latn-CS"/>
        </w:rPr>
      </w:pPr>
      <w:r w:rsidRPr="00810637">
        <w:rPr>
          <w:rFonts w:ascii="Arial" w:eastAsia="Times New Roman" w:hAnsi="Arial" w:cs="Arial"/>
          <w:sz w:val="24"/>
          <w:szCs w:val="24"/>
          <w:lang w:val="sr-Latn-CS" w:eastAsia="sr-Latn-CS"/>
        </w:rPr>
        <w:t>Dostavljeni izveštaji za navedeni period Ministarstvu finansija i izveštaj o portfoliju dugova za II Kvartal;</w:t>
      </w:r>
    </w:p>
    <w:p w:rsidR="00441A07" w:rsidRPr="00810637" w:rsidRDefault="00441A07" w:rsidP="00AA50F3">
      <w:pPr>
        <w:pStyle w:val="ListParagraph"/>
        <w:numPr>
          <w:ilvl w:val="0"/>
          <w:numId w:val="32"/>
        </w:numPr>
        <w:spacing w:after="0"/>
        <w:jc w:val="both"/>
        <w:rPr>
          <w:rFonts w:ascii="Arial" w:eastAsia="Times New Roman" w:hAnsi="Arial" w:cs="Arial"/>
          <w:sz w:val="24"/>
          <w:szCs w:val="24"/>
          <w:lang w:val="sr-Latn-CS" w:eastAsia="sr-Latn-CS"/>
        </w:rPr>
      </w:pPr>
      <w:r w:rsidRPr="00810637">
        <w:rPr>
          <w:rFonts w:ascii="Arial" w:eastAsia="Times New Roman" w:hAnsi="Arial" w:cs="Arial"/>
          <w:sz w:val="24"/>
          <w:szCs w:val="24"/>
          <w:lang w:val="sr-Latn-CS" w:eastAsia="sr-Latn-CS"/>
        </w:rPr>
        <w:t>Urađeni mjesečni izveštaji o izvr</w:t>
      </w:r>
      <w:r w:rsidR="00810637">
        <w:rPr>
          <w:rFonts w:ascii="Arial" w:eastAsia="Times New Roman" w:hAnsi="Arial" w:cs="Arial"/>
          <w:sz w:val="24"/>
          <w:szCs w:val="24"/>
          <w:lang w:val="sr-Latn-CS" w:eastAsia="sr-Latn-CS"/>
        </w:rPr>
        <w:t>šenju budžeta za jun i jul 2019.</w:t>
      </w:r>
      <w:r w:rsidRPr="00810637">
        <w:rPr>
          <w:rFonts w:ascii="Arial" w:eastAsia="Times New Roman" w:hAnsi="Arial" w:cs="Arial"/>
          <w:sz w:val="24"/>
          <w:szCs w:val="24"/>
          <w:lang w:val="sr-Latn-CS" w:eastAsia="sr-Latn-CS"/>
        </w:rPr>
        <w:t>godine i dos</w:t>
      </w:r>
      <w:r w:rsidR="00810637">
        <w:rPr>
          <w:rFonts w:ascii="Arial" w:eastAsia="Times New Roman" w:hAnsi="Arial" w:cs="Arial"/>
          <w:sz w:val="24"/>
          <w:szCs w:val="24"/>
          <w:lang w:val="sr-Latn-CS" w:eastAsia="sr-Latn-CS"/>
        </w:rPr>
        <w:t>tavljeni Ministarstvu finansija.</w:t>
      </w:r>
    </w:p>
    <w:p w:rsidR="00441A07" w:rsidRPr="00441A07" w:rsidRDefault="00441A07" w:rsidP="00441A07">
      <w:pPr>
        <w:spacing w:after="0" w:line="240" w:lineRule="auto"/>
        <w:jc w:val="both"/>
        <w:rPr>
          <w:rFonts w:ascii="Arial" w:eastAsia="Times New Roman" w:hAnsi="Arial" w:cs="Arial"/>
          <w:sz w:val="24"/>
          <w:szCs w:val="24"/>
          <w:lang w:val="sr-Latn-CS" w:eastAsia="sr-Latn-CS"/>
        </w:rPr>
      </w:pPr>
    </w:p>
    <w:p w:rsidR="00441A07" w:rsidRPr="00441A07" w:rsidRDefault="00441A07" w:rsidP="00441A07">
      <w:pPr>
        <w:spacing w:after="0" w:line="240" w:lineRule="auto"/>
        <w:jc w:val="both"/>
        <w:rPr>
          <w:rFonts w:ascii="Arial" w:eastAsia="Times New Roman" w:hAnsi="Arial" w:cs="Arial"/>
          <w:sz w:val="24"/>
          <w:szCs w:val="24"/>
          <w:lang w:val="sr-Latn-CS" w:eastAsia="sr-Latn-CS"/>
        </w:rPr>
      </w:pPr>
    </w:p>
    <w:p w:rsidR="00441A07" w:rsidRPr="00441A07" w:rsidRDefault="00441A07" w:rsidP="00441A07">
      <w:pPr>
        <w:spacing w:after="0" w:line="240" w:lineRule="auto"/>
        <w:jc w:val="both"/>
        <w:rPr>
          <w:rFonts w:ascii="Arial" w:eastAsia="Times New Roman" w:hAnsi="Arial" w:cs="Arial"/>
          <w:sz w:val="24"/>
          <w:szCs w:val="24"/>
          <w:lang w:val="sr-Latn-CS" w:eastAsia="sr-Latn-CS"/>
        </w:rPr>
      </w:pPr>
    </w:p>
    <w:p w:rsidR="00441A07" w:rsidRPr="00441A07" w:rsidRDefault="00441A07" w:rsidP="00441A07">
      <w:pPr>
        <w:spacing w:after="0" w:line="240" w:lineRule="auto"/>
        <w:jc w:val="both"/>
        <w:rPr>
          <w:rFonts w:ascii="Arial" w:eastAsia="Times New Roman" w:hAnsi="Arial" w:cs="Arial"/>
          <w:sz w:val="24"/>
          <w:szCs w:val="24"/>
          <w:lang w:val="sr-Latn-CS" w:eastAsia="sr-Latn-CS"/>
        </w:rPr>
      </w:pPr>
    </w:p>
    <w:p w:rsidR="00441A07" w:rsidRPr="00441A07" w:rsidRDefault="00810637" w:rsidP="00441A07">
      <w:pPr>
        <w:spacing w:after="0" w:line="240" w:lineRule="auto"/>
        <w:jc w:val="both"/>
        <w:rPr>
          <w:rFonts w:ascii="Arial" w:eastAsia="Times New Roman" w:hAnsi="Arial" w:cs="Arial"/>
          <w:sz w:val="24"/>
          <w:szCs w:val="24"/>
          <w:lang w:val="sr-Latn-CS" w:eastAsia="sr-Latn-CS"/>
        </w:rPr>
      </w:pPr>
      <w:r>
        <w:rPr>
          <w:rFonts w:ascii="Arial" w:eastAsia="Times New Roman" w:hAnsi="Arial" w:cs="Arial"/>
          <w:sz w:val="24"/>
          <w:szCs w:val="24"/>
          <w:lang w:val="sr-Latn-CS" w:eastAsia="sr-Latn-CS"/>
        </w:rPr>
        <w:t>IV Kvartal:</w:t>
      </w:r>
    </w:p>
    <w:p w:rsidR="00441A07" w:rsidRPr="00810637" w:rsidRDefault="00441A07" w:rsidP="00AA50F3">
      <w:pPr>
        <w:pStyle w:val="ListParagraph"/>
        <w:numPr>
          <w:ilvl w:val="0"/>
          <w:numId w:val="33"/>
        </w:numPr>
        <w:spacing w:after="0"/>
        <w:jc w:val="both"/>
        <w:rPr>
          <w:rFonts w:ascii="Arial" w:eastAsia="Times New Roman" w:hAnsi="Arial" w:cs="Arial"/>
          <w:sz w:val="24"/>
          <w:szCs w:val="24"/>
          <w:lang w:val="sr-Latn-CS" w:eastAsia="sr-Latn-CS"/>
        </w:rPr>
      </w:pPr>
      <w:r w:rsidRPr="00810637">
        <w:rPr>
          <w:rFonts w:ascii="Arial" w:eastAsia="Times New Roman" w:hAnsi="Arial" w:cs="Arial"/>
          <w:sz w:val="24"/>
          <w:szCs w:val="24"/>
          <w:lang w:val="sr-Latn-CS" w:eastAsia="sr-Latn-CS"/>
        </w:rPr>
        <w:t>Urađen nacrt Budžeta Opštine za 2020 godinu, utvrđen Predlog Odluke o budžetu i usvojen u SO-e u zakonom predviđenom roku. Dostavljeni izveštaji Ministarstvu finansija u skladu sa Pravilnikom o načinu sačinjavanja i podnošenja finansijskih izveštaja budzeta, državnih fondova i i jedinica lokalne samouprave;</w:t>
      </w:r>
    </w:p>
    <w:p w:rsidR="00441A07" w:rsidRPr="00810637" w:rsidRDefault="00441A07" w:rsidP="00AA50F3">
      <w:pPr>
        <w:pStyle w:val="ListParagraph"/>
        <w:numPr>
          <w:ilvl w:val="0"/>
          <w:numId w:val="33"/>
        </w:numPr>
        <w:spacing w:after="0"/>
        <w:jc w:val="both"/>
        <w:rPr>
          <w:rFonts w:ascii="Arial" w:eastAsia="Times New Roman" w:hAnsi="Arial" w:cs="Arial"/>
          <w:sz w:val="24"/>
          <w:szCs w:val="24"/>
          <w:lang w:val="sr-Latn-CS" w:eastAsia="sr-Latn-CS"/>
        </w:rPr>
      </w:pPr>
      <w:r w:rsidRPr="00810637">
        <w:rPr>
          <w:rFonts w:ascii="Arial" w:eastAsia="Times New Roman" w:hAnsi="Arial" w:cs="Arial"/>
          <w:sz w:val="24"/>
          <w:szCs w:val="24"/>
          <w:lang w:val="sr-Latn-CS" w:eastAsia="sr-Latn-CS"/>
        </w:rPr>
        <w:t>Izvršavan tekući i kapitalni budzet;</w:t>
      </w:r>
    </w:p>
    <w:p w:rsidR="00441A07" w:rsidRPr="00810637" w:rsidRDefault="00441A07" w:rsidP="00AA50F3">
      <w:pPr>
        <w:pStyle w:val="ListParagraph"/>
        <w:numPr>
          <w:ilvl w:val="0"/>
          <w:numId w:val="33"/>
        </w:numPr>
        <w:spacing w:after="0"/>
        <w:jc w:val="both"/>
        <w:rPr>
          <w:rFonts w:ascii="Arial" w:eastAsia="Times New Roman" w:hAnsi="Arial" w:cs="Arial"/>
          <w:sz w:val="24"/>
          <w:szCs w:val="24"/>
          <w:lang w:val="sr-Latn-CS" w:eastAsia="sr-Latn-CS"/>
        </w:rPr>
      </w:pPr>
      <w:r w:rsidRPr="00810637">
        <w:rPr>
          <w:rFonts w:ascii="Arial" w:eastAsia="Times New Roman" w:hAnsi="Arial" w:cs="Arial"/>
          <w:sz w:val="24"/>
          <w:szCs w:val="24"/>
          <w:lang w:val="sr-Latn-CS" w:eastAsia="sr-Latn-CS"/>
        </w:rPr>
        <w:t>Vršeni transveri prema JU i JP čiji je osnivač Opština kao i prema sportskim klubovima i organizacijama;</w:t>
      </w:r>
    </w:p>
    <w:p w:rsidR="00441A07" w:rsidRPr="00810637" w:rsidRDefault="00441A07" w:rsidP="00AA50F3">
      <w:pPr>
        <w:pStyle w:val="ListParagraph"/>
        <w:numPr>
          <w:ilvl w:val="0"/>
          <w:numId w:val="33"/>
        </w:numPr>
        <w:spacing w:after="0"/>
        <w:jc w:val="both"/>
        <w:rPr>
          <w:rFonts w:ascii="Arial" w:eastAsia="Times New Roman" w:hAnsi="Arial" w:cs="Arial"/>
          <w:sz w:val="24"/>
          <w:szCs w:val="24"/>
          <w:lang w:val="sr-Latn-CS" w:eastAsia="sr-Latn-CS"/>
        </w:rPr>
      </w:pPr>
      <w:r w:rsidRPr="00810637">
        <w:rPr>
          <w:rFonts w:ascii="Arial" w:eastAsia="Times New Roman" w:hAnsi="Arial" w:cs="Arial"/>
          <w:sz w:val="24"/>
          <w:szCs w:val="24"/>
          <w:lang w:val="sr-Latn-CS" w:eastAsia="sr-Latn-CS"/>
        </w:rPr>
        <w:t>Urađeni mnogi administrativni poslovi iz oblasti finansija (dopisi,</w:t>
      </w:r>
      <w:r w:rsidR="00810637">
        <w:rPr>
          <w:rFonts w:ascii="Arial" w:eastAsia="Times New Roman" w:hAnsi="Arial" w:cs="Arial"/>
          <w:sz w:val="24"/>
          <w:szCs w:val="24"/>
          <w:lang w:val="sr-Latn-CS" w:eastAsia="sr-Latn-CS"/>
        </w:rPr>
        <w:t xml:space="preserve"> </w:t>
      </w:r>
      <w:r w:rsidRPr="00810637">
        <w:rPr>
          <w:rFonts w:ascii="Arial" w:eastAsia="Times New Roman" w:hAnsi="Arial" w:cs="Arial"/>
          <w:sz w:val="24"/>
          <w:szCs w:val="24"/>
          <w:lang w:val="sr-Latn-CS" w:eastAsia="sr-Latn-CS"/>
        </w:rPr>
        <w:t>uvjerenja,</w:t>
      </w:r>
      <w:r w:rsidR="00810637">
        <w:rPr>
          <w:rFonts w:ascii="Arial" w:eastAsia="Times New Roman" w:hAnsi="Arial" w:cs="Arial"/>
          <w:sz w:val="24"/>
          <w:szCs w:val="24"/>
          <w:lang w:val="sr-Latn-CS" w:eastAsia="sr-Latn-CS"/>
        </w:rPr>
        <w:t xml:space="preserve"> </w:t>
      </w:r>
      <w:r w:rsidRPr="00810637">
        <w:rPr>
          <w:rFonts w:ascii="Arial" w:eastAsia="Times New Roman" w:hAnsi="Arial" w:cs="Arial"/>
          <w:sz w:val="24"/>
          <w:szCs w:val="24"/>
          <w:lang w:val="sr-Latn-CS" w:eastAsia="sr-Latn-CS"/>
        </w:rPr>
        <w:t xml:space="preserve">obaveštenja i sl.), vođena evidencija </w:t>
      </w:r>
      <w:r w:rsidR="00810637">
        <w:rPr>
          <w:rFonts w:ascii="Arial" w:eastAsia="Times New Roman" w:hAnsi="Arial" w:cs="Arial"/>
          <w:sz w:val="24"/>
          <w:szCs w:val="24"/>
          <w:lang w:val="sr-Latn-CS" w:eastAsia="sr-Latn-CS"/>
        </w:rPr>
        <w:t>o dugu Opštine, likvidnosti budž</w:t>
      </w:r>
      <w:r w:rsidRPr="00810637">
        <w:rPr>
          <w:rFonts w:ascii="Arial" w:eastAsia="Times New Roman" w:hAnsi="Arial" w:cs="Arial"/>
          <w:sz w:val="24"/>
          <w:szCs w:val="24"/>
          <w:lang w:val="sr-Latn-CS" w:eastAsia="sr-Latn-CS"/>
        </w:rPr>
        <w:t>eta, naplati prihoda u saradnji sa odelenjem lokalnih prihoda.</w:t>
      </w:r>
    </w:p>
    <w:p w:rsidR="00441A07" w:rsidRPr="00441A07" w:rsidRDefault="00441A07" w:rsidP="00441A07">
      <w:pPr>
        <w:spacing w:after="0" w:line="240" w:lineRule="auto"/>
        <w:jc w:val="both"/>
        <w:rPr>
          <w:rFonts w:ascii="Arial" w:eastAsia="Times New Roman" w:hAnsi="Arial" w:cs="Arial"/>
          <w:sz w:val="24"/>
          <w:szCs w:val="24"/>
          <w:lang w:val="sr-Latn-CS" w:eastAsia="sr-Latn-CS"/>
        </w:rPr>
      </w:pPr>
    </w:p>
    <w:p w:rsidR="00441A07" w:rsidRPr="00810637" w:rsidRDefault="00441A07" w:rsidP="00441A07">
      <w:pPr>
        <w:spacing w:after="0" w:line="240" w:lineRule="auto"/>
        <w:jc w:val="both"/>
        <w:rPr>
          <w:rFonts w:ascii="Arial" w:eastAsia="Times New Roman" w:hAnsi="Arial" w:cs="Arial"/>
          <w:b/>
          <w:sz w:val="24"/>
          <w:szCs w:val="24"/>
          <w:lang w:val="sr-Latn-CS" w:eastAsia="sr-Latn-CS"/>
        </w:rPr>
      </w:pPr>
      <w:r w:rsidRPr="00810637">
        <w:rPr>
          <w:rFonts w:ascii="Arial" w:eastAsia="Times New Roman" w:hAnsi="Arial" w:cs="Arial"/>
          <w:b/>
          <w:sz w:val="24"/>
          <w:szCs w:val="24"/>
          <w:lang w:val="sr-Latn-CS" w:eastAsia="sr-Latn-CS"/>
        </w:rPr>
        <w:t>Ukupno naplaćeni prihodi u 2019.godini iznose 3.511.919,62 €, od čega lokalni (koje je naplatilo odelenje prihoda) 656.389,43€, ustupljeni iz budzeta Crne Gore 975.416,78€, donacije tekuće i kapitalne u iznosu od 180.135,01€, transferi u iznosu od 1.494.580,19€, i ostalii prihodi i prenesenih sredstava iz predhodne godine u iznosu od 205.398,21€.</w:t>
      </w:r>
    </w:p>
    <w:p w:rsidR="00441A07" w:rsidRPr="00810637" w:rsidRDefault="00441A07" w:rsidP="00441A07">
      <w:pPr>
        <w:spacing w:after="0" w:line="240" w:lineRule="auto"/>
        <w:jc w:val="both"/>
        <w:rPr>
          <w:rFonts w:ascii="Arial" w:eastAsia="Times New Roman" w:hAnsi="Arial" w:cs="Arial"/>
          <w:b/>
          <w:color w:val="FF0000"/>
          <w:sz w:val="24"/>
          <w:szCs w:val="24"/>
          <w:lang w:val="sr-Latn-CS" w:eastAsia="sr-Latn-CS"/>
        </w:rPr>
      </w:pPr>
      <w:r w:rsidRPr="00810637">
        <w:rPr>
          <w:rFonts w:ascii="Arial" w:eastAsia="Times New Roman" w:hAnsi="Arial" w:cs="Arial"/>
          <w:b/>
          <w:color w:val="FF0000"/>
          <w:sz w:val="24"/>
          <w:szCs w:val="24"/>
          <w:lang w:val="sr-Latn-CS" w:eastAsia="sr-Latn-CS"/>
        </w:rPr>
        <w:t xml:space="preserve">Realizacija budžeta u odnosu na planirani (3.456.755€) je 101,6%.   </w:t>
      </w:r>
    </w:p>
    <w:p w:rsidR="00441A07" w:rsidRPr="00441A07" w:rsidRDefault="00441A07" w:rsidP="00441A07">
      <w:pPr>
        <w:spacing w:after="0" w:line="240" w:lineRule="auto"/>
        <w:jc w:val="both"/>
        <w:rPr>
          <w:rFonts w:ascii="Arial" w:eastAsia="Times New Roman" w:hAnsi="Arial" w:cs="Arial"/>
          <w:sz w:val="24"/>
          <w:szCs w:val="24"/>
          <w:lang w:val="sr-Latn-CS" w:eastAsia="sr-Latn-CS"/>
        </w:rPr>
      </w:pPr>
    </w:p>
    <w:p w:rsidR="00441A07" w:rsidRPr="00810637" w:rsidRDefault="00810637" w:rsidP="00810637">
      <w:pPr>
        <w:spacing w:after="0" w:line="240" w:lineRule="auto"/>
        <w:rPr>
          <w:rFonts w:ascii="Arial" w:eastAsia="Times New Roman" w:hAnsi="Arial" w:cs="Arial"/>
          <w:b/>
          <w:i/>
          <w:sz w:val="24"/>
          <w:szCs w:val="24"/>
          <w:lang w:val="sr-Latn-CS" w:eastAsia="sr-Latn-CS"/>
        </w:rPr>
      </w:pPr>
      <w:r>
        <w:rPr>
          <w:rFonts w:ascii="Arial" w:eastAsia="Times New Roman" w:hAnsi="Arial" w:cs="Arial"/>
          <w:b/>
          <w:i/>
          <w:sz w:val="24"/>
          <w:szCs w:val="24"/>
          <w:lang w:val="sr-Latn-CS" w:eastAsia="sr-Latn-CS"/>
        </w:rPr>
        <w:t>O</w:t>
      </w:r>
      <w:r w:rsidRPr="00810637">
        <w:rPr>
          <w:rFonts w:ascii="Arial" w:eastAsia="Times New Roman" w:hAnsi="Arial" w:cs="Arial"/>
          <w:b/>
          <w:i/>
          <w:sz w:val="24"/>
          <w:szCs w:val="24"/>
          <w:lang w:val="sr-Latn-CS" w:eastAsia="sr-Latn-CS"/>
        </w:rPr>
        <w:t>blast lokalnih javnih prihoda</w:t>
      </w:r>
    </w:p>
    <w:p w:rsidR="00441A07" w:rsidRDefault="00441A07" w:rsidP="00441A07">
      <w:pPr>
        <w:spacing w:after="0" w:line="240" w:lineRule="auto"/>
        <w:jc w:val="both"/>
        <w:rPr>
          <w:rFonts w:ascii="Arial" w:eastAsia="Times New Roman" w:hAnsi="Arial" w:cs="Arial"/>
          <w:sz w:val="24"/>
          <w:szCs w:val="24"/>
          <w:lang w:val="sr-Latn-CS" w:eastAsia="sr-Latn-CS"/>
        </w:rPr>
      </w:pPr>
    </w:p>
    <w:p w:rsidR="009F4442" w:rsidRPr="00441A07" w:rsidRDefault="009F4442" w:rsidP="00441A07">
      <w:pPr>
        <w:spacing w:after="0" w:line="240" w:lineRule="auto"/>
        <w:jc w:val="both"/>
        <w:rPr>
          <w:rFonts w:ascii="Arial" w:eastAsia="Times New Roman" w:hAnsi="Arial" w:cs="Arial"/>
          <w:sz w:val="24"/>
          <w:szCs w:val="24"/>
          <w:lang w:val="sr-Latn-CS" w:eastAsia="sr-Latn-CS"/>
        </w:rPr>
      </w:pPr>
    </w:p>
    <w:p w:rsidR="00441A07" w:rsidRPr="00441A07" w:rsidRDefault="00441A07" w:rsidP="00441A07">
      <w:pPr>
        <w:spacing w:after="0" w:line="240" w:lineRule="auto"/>
        <w:jc w:val="both"/>
        <w:rPr>
          <w:rFonts w:ascii="Arial" w:eastAsia="Times New Roman" w:hAnsi="Arial" w:cs="Arial"/>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 xml:space="preserve">OSTVARENI SOPSTVENI LOKALNI PRIHODI </w:t>
      </w: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ZA PERIOD 01.01.-31.12.2018. i 01.01.-31.12.2019.</w:t>
      </w: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 NAPLAĆENI U UPRAVI JAVNIH PRIHODA -</w:t>
      </w:r>
    </w:p>
    <w:p w:rsidR="00441A07" w:rsidRDefault="00441A07" w:rsidP="00441A07">
      <w:pPr>
        <w:spacing w:after="0" w:line="240" w:lineRule="auto"/>
        <w:jc w:val="both"/>
        <w:rPr>
          <w:rFonts w:ascii="Arial" w:eastAsia="Times New Roman" w:hAnsi="Arial" w:cs="Arial"/>
          <w:sz w:val="24"/>
          <w:szCs w:val="24"/>
          <w:lang w:val="sr-Latn-CS" w:eastAsia="sr-Latn-CS"/>
        </w:rPr>
      </w:pPr>
    </w:p>
    <w:p w:rsidR="009F4442" w:rsidRPr="00441A07" w:rsidRDefault="009F4442" w:rsidP="00441A07">
      <w:pPr>
        <w:spacing w:after="0" w:line="240" w:lineRule="auto"/>
        <w:jc w:val="both"/>
        <w:rPr>
          <w:rFonts w:ascii="Arial" w:eastAsia="Times New Roman" w:hAnsi="Arial" w:cs="Arial"/>
          <w:sz w:val="24"/>
          <w:szCs w:val="24"/>
          <w:lang w:val="sr-Latn-CS" w:eastAsia="sr-Latn-CS"/>
        </w:rPr>
      </w:pPr>
    </w:p>
    <w:tbl>
      <w:tblPr>
        <w:tblW w:w="820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620"/>
        <w:gridCol w:w="1620"/>
        <w:gridCol w:w="1620"/>
      </w:tblGrid>
      <w:tr w:rsidR="00441A07" w:rsidRPr="00441A07" w:rsidTr="00441A07">
        <w:trPr>
          <w:trHeight w:val="454"/>
        </w:trPr>
        <w:tc>
          <w:tcPr>
            <w:tcW w:w="3348" w:type="dxa"/>
            <w:shd w:val="clear" w:color="auto" w:fill="DBE5F1"/>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FISKALNA GODINA</w:t>
            </w:r>
          </w:p>
        </w:tc>
        <w:tc>
          <w:tcPr>
            <w:tcW w:w="1620" w:type="dxa"/>
            <w:shd w:val="clear" w:color="auto" w:fill="DBE5F1"/>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01.01.-31.12. 2018.</w:t>
            </w:r>
          </w:p>
        </w:tc>
        <w:tc>
          <w:tcPr>
            <w:tcW w:w="1620" w:type="dxa"/>
            <w:shd w:val="clear" w:color="auto" w:fill="DBE5F1"/>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01.01.-31.12. 2019.</w:t>
            </w:r>
          </w:p>
        </w:tc>
        <w:tc>
          <w:tcPr>
            <w:tcW w:w="1620" w:type="dxa"/>
            <w:shd w:val="clear" w:color="auto" w:fill="DBE5F1"/>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 xml:space="preserve">% PROCENAT </w:t>
            </w:r>
          </w:p>
        </w:tc>
      </w:tr>
      <w:tr w:rsidR="00441A07" w:rsidRPr="00441A07" w:rsidTr="00441A07">
        <w:trPr>
          <w:trHeight w:val="454"/>
        </w:trPr>
        <w:tc>
          <w:tcPr>
            <w:tcW w:w="3348" w:type="dxa"/>
            <w:vAlign w:val="center"/>
          </w:tcPr>
          <w:p w:rsidR="00441A07" w:rsidRPr="00441A07" w:rsidRDefault="00441A07" w:rsidP="00441A07">
            <w:pPr>
              <w:spacing w:after="0" w:line="240" w:lineRule="auto"/>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POREZA NA NEPOKRETNOST</w:t>
            </w:r>
          </w:p>
        </w:tc>
        <w:tc>
          <w:tcPr>
            <w:tcW w:w="1620" w:type="dxa"/>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140.142,73</w:t>
            </w:r>
          </w:p>
        </w:tc>
        <w:tc>
          <w:tcPr>
            <w:tcW w:w="1620" w:type="dxa"/>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138.587,34</w:t>
            </w:r>
          </w:p>
        </w:tc>
        <w:tc>
          <w:tcPr>
            <w:tcW w:w="162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98,89</w:t>
            </w:r>
          </w:p>
        </w:tc>
      </w:tr>
      <w:tr w:rsidR="00441A07" w:rsidRPr="00441A07" w:rsidTr="00441A07">
        <w:trPr>
          <w:trHeight w:val="454"/>
        </w:trPr>
        <w:tc>
          <w:tcPr>
            <w:tcW w:w="3348" w:type="dxa"/>
            <w:vAlign w:val="center"/>
          </w:tcPr>
          <w:p w:rsidR="00441A07" w:rsidRPr="00441A07" w:rsidRDefault="00441A07" w:rsidP="00441A07">
            <w:pPr>
              <w:spacing w:after="0" w:line="240" w:lineRule="auto"/>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PRIREZ POREZU NA DOH.F.L.</w:t>
            </w:r>
          </w:p>
        </w:tc>
        <w:tc>
          <w:tcPr>
            <w:tcW w:w="1620" w:type="dxa"/>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116.683,50</w:t>
            </w:r>
          </w:p>
        </w:tc>
        <w:tc>
          <w:tcPr>
            <w:tcW w:w="1620" w:type="dxa"/>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96.307,92</w:t>
            </w:r>
          </w:p>
        </w:tc>
        <w:tc>
          <w:tcPr>
            <w:tcW w:w="162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82,54</w:t>
            </w:r>
          </w:p>
        </w:tc>
      </w:tr>
      <w:tr w:rsidR="00441A07" w:rsidRPr="00441A07" w:rsidTr="00441A07">
        <w:trPr>
          <w:trHeight w:val="454"/>
        </w:trPr>
        <w:tc>
          <w:tcPr>
            <w:tcW w:w="3348" w:type="dxa"/>
            <w:vAlign w:val="center"/>
          </w:tcPr>
          <w:p w:rsidR="00441A07" w:rsidRPr="00441A07" w:rsidRDefault="00441A07" w:rsidP="00441A07">
            <w:pPr>
              <w:spacing w:after="0" w:line="240" w:lineRule="auto"/>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NAKNADA ZA KOR.OPŠ.PUTA</w:t>
            </w:r>
          </w:p>
        </w:tc>
        <w:tc>
          <w:tcPr>
            <w:tcW w:w="1620" w:type="dxa"/>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276.980,36</w:t>
            </w:r>
          </w:p>
        </w:tc>
        <w:tc>
          <w:tcPr>
            <w:tcW w:w="1620" w:type="dxa"/>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302.708,38</w:t>
            </w:r>
          </w:p>
        </w:tc>
        <w:tc>
          <w:tcPr>
            <w:tcW w:w="162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109,29</w:t>
            </w:r>
          </w:p>
        </w:tc>
      </w:tr>
      <w:tr w:rsidR="00441A07" w:rsidRPr="00441A07" w:rsidTr="00441A07">
        <w:trPr>
          <w:trHeight w:val="454"/>
        </w:trPr>
        <w:tc>
          <w:tcPr>
            <w:tcW w:w="3348" w:type="dxa"/>
            <w:vAlign w:val="center"/>
          </w:tcPr>
          <w:p w:rsidR="00441A07" w:rsidRPr="00441A07" w:rsidRDefault="00441A07" w:rsidP="00441A07">
            <w:pPr>
              <w:spacing w:after="0" w:line="240" w:lineRule="auto"/>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KOMUNALNE TAKSE</w:t>
            </w:r>
          </w:p>
        </w:tc>
        <w:tc>
          <w:tcPr>
            <w:tcW w:w="1620" w:type="dxa"/>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127.478,02</w:t>
            </w:r>
          </w:p>
        </w:tc>
        <w:tc>
          <w:tcPr>
            <w:tcW w:w="1620" w:type="dxa"/>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96.619,33</w:t>
            </w:r>
          </w:p>
        </w:tc>
        <w:tc>
          <w:tcPr>
            <w:tcW w:w="162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75,79</w:t>
            </w:r>
          </w:p>
        </w:tc>
      </w:tr>
      <w:tr w:rsidR="00441A07" w:rsidRPr="00441A07" w:rsidTr="00441A07">
        <w:trPr>
          <w:trHeight w:val="454"/>
        </w:trPr>
        <w:tc>
          <w:tcPr>
            <w:tcW w:w="3348" w:type="dxa"/>
            <w:vAlign w:val="center"/>
          </w:tcPr>
          <w:p w:rsidR="00441A07" w:rsidRPr="00441A07" w:rsidRDefault="00441A07" w:rsidP="00441A07">
            <w:pPr>
              <w:spacing w:after="0" w:line="240" w:lineRule="auto"/>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KAMATE ZA NEBLAG.PL.LOK.P</w:t>
            </w:r>
          </w:p>
        </w:tc>
        <w:tc>
          <w:tcPr>
            <w:tcW w:w="1620" w:type="dxa"/>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8.426,67</w:t>
            </w:r>
          </w:p>
        </w:tc>
        <w:tc>
          <w:tcPr>
            <w:tcW w:w="1620" w:type="dxa"/>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2.362,81</w:t>
            </w:r>
          </w:p>
        </w:tc>
        <w:tc>
          <w:tcPr>
            <w:tcW w:w="162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28,04</w:t>
            </w:r>
          </w:p>
        </w:tc>
      </w:tr>
      <w:tr w:rsidR="00441A07" w:rsidRPr="00441A07" w:rsidTr="00441A07">
        <w:trPr>
          <w:trHeight w:val="454"/>
        </w:trPr>
        <w:tc>
          <w:tcPr>
            <w:tcW w:w="3348" w:type="dxa"/>
            <w:shd w:val="clear" w:color="auto" w:fill="DBE5F1"/>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UKUPNO:</w:t>
            </w:r>
          </w:p>
        </w:tc>
        <w:tc>
          <w:tcPr>
            <w:tcW w:w="1620" w:type="dxa"/>
            <w:shd w:val="clear" w:color="auto" w:fill="DBE5F1"/>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669.711.28</w:t>
            </w:r>
          </w:p>
        </w:tc>
        <w:tc>
          <w:tcPr>
            <w:tcW w:w="1620" w:type="dxa"/>
            <w:shd w:val="clear" w:color="auto" w:fill="DBE5F1"/>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636.585,78</w:t>
            </w:r>
          </w:p>
        </w:tc>
        <w:tc>
          <w:tcPr>
            <w:tcW w:w="1620" w:type="dxa"/>
            <w:shd w:val="clear" w:color="auto" w:fill="DBE5F1"/>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95.05%</w:t>
            </w:r>
          </w:p>
        </w:tc>
      </w:tr>
    </w:tbl>
    <w:p w:rsidR="00441A07" w:rsidRPr="00441A07" w:rsidRDefault="00441A07" w:rsidP="00441A07">
      <w:pPr>
        <w:spacing w:after="0" w:line="240" w:lineRule="auto"/>
        <w:jc w:val="center"/>
        <w:rPr>
          <w:rFonts w:ascii="Arial" w:eastAsia="Times New Roman" w:hAnsi="Arial" w:cs="Arial"/>
          <w:sz w:val="24"/>
          <w:szCs w:val="24"/>
          <w:lang w:val="sr-Latn-CS" w:eastAsia="sr-Latn-CS"/>
        </w:rPr>
      </w:pPr>
    </w:p>
    <w:p w:rsidR="00441A07" w:rsidRDefault="00441A07" w:rsidP="00441A07">
      <w:pPr>
        <w:spacing w:after="0" w:line="240" w:lineRule="auto"/>
        <w:jc w:val="center"/>
        <w:rPr>
          <w:rFonts w:ascii="Arial" w:eastAsia="Times New Roman" w:hAnsi="Arial" w:cs="Arial"/>
          <w:b/>
          <w:sz w:val="24"/>
          <w:szCs w:val="24"/>
          <w:lang w:val="sr-Latn-CS" w:eastAsia="sr-Latn-CS"/>
        </w:rPr>
      </w:pPr>
    </w:p>
    <w:p w:rsidR="009F4442" w:rsidRPr="00441A07" w:rsidRDefault="009F4442"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PLAN BUDŽETA 01.01-31.12.</w:t>
      </w:r>
    </w:p>
    <w:p w:rsid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naplaćeno 01.01.-31.12.2019.</w:t>
      </w:r>
    </w:p>
    <w:p w:rsidR="009F4442" w:rsidRPr="00441A07" w:rsidRDefault="009F4442"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tbl>
      <w:tblPr>
        <w:tblW w:w="828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4"/>
        <w:gridCol w:w="1631"/>
        <w:gridCol w:w="1737"/>
        <w:gridCol w:w="1857"/>
      </w:tblGrid>
      <w:tr w:rsidR="00441A07" w:rsidRPr="00441A07" w:rsidTr="00441A07">
        <w:trPr>
          <w:trHeight w:val="454"/>
        </w:trPr>
        <w:tc>
          <w:tcPr>
            <w:tcW w:w="3332"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FISKALNA GODINA</w:t>
            </w:r>
          </w:p>
        </w:tc>
        <w:tc>
          <w:tcPr>
            <w:tcW w:w="1717"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PLAN</w:t>
            </w: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01.01.-31.12. 2019.</w:t>
            </w:r>
          </w:p>
        </w:tc>
        <w:tc>
          <w:tcPr>
            <w:tcW w:w="1620"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OSTVARENO</w:t>
            </w: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01.01.-31.12. 2019.</w:t>
            </w:r>
          </w:p>
        </w:tc>
        <w:tc>
          <w:tcPr>
            <w:tcW w:w="1620"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w:t>
            </w: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OSTVARENJA</w:t>
            </w:r>
          </w:p>
        </w:tc>
      </w:tr>
      <w:tr w:rsidR="00441A07" w:rsidRPr="00441A07" w:rsidTr="00441A07">
        <w:trPr>
          <w:trHeight w:val="454"/>
        </w:trPr>
        <w:tc>
          <w:tcPr>
            <w:tcW w:w="3332" w:type="dxa"/>
            <w:vAlign w:val="center"/>
          </w:tcPr>
          <w:p w:rsidR="00441A07" w:rsidRPr="00441A07" w:rsidRDefault="00441A07" w:rsidP="00441A07">
            <w:pPr>
              <w:spacing w:after="0" w:line="240" w:lineRule="auto"/>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POREZA NA NEPOKRETNOST</w:t>
            </w:r>
          </w:p>
        </w:tc>
        <w:tc>
          <w:tcPr>
            <w:tcW w:w="1717" w:type="dxa"/>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150.000,00</w:t>
            </w:r>
          </w:p>
        </w:tc>
        <w:tc>
          <w:tcPr>
            <w:tcW w:w="1620" w:type="dxa"/>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138.587,34</w:t>
            </w:r>
          </w:p>
        </w:tc>
        <w:tc>
          <w:tcPr>
            <w:tcW w:w="162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92,39</w:t>
            </w:r>
          </w:p>
        </w:tc>
      </w:tr>
      <w:tr w:rsidR="00441A07" w:rsidRPr="00441A07" w:rsidTr="00441A07">
        <w:trPr>
          <w:trHeight w:val="454"/>
        </w:trPr>
        <w:tc>
          <w:tcPr>
            <w:tcW w:w="3332" w:type="dxa"/>
            <w:vAlign w:val="center"/>
          </w:tcPr>
          <w:p w:rsidR="00441A07" w:rsidRPr="00441A07" w:rsidRDefault="00441A07" w:rsidP="00441A07">
            <w:pPr>
              <w:spacing w:after="0" w:line="240" w:lineRule="auto"/>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PRIREZ POREZU NA DOH.F.L.</w:t>
            </w:r>
          </w:p>
        </w:tc>
        <w:tc>
          <w:tcPr>
            <w:tcW w:w="1717" w:type="dxa"/>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120.000,00</w:t>
            </w:r>
          </w:p>
        </w:tc>
        <w:tc>
          <w:tcPr>
            <w:tcW w:w="1620" w:type="dxa"/>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96.307,92</w:t>
            </w:r>
          </w:p>
        </w:tc>
        <w:tc>
          <w:tcPr>
            <w:tcW w:w="162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80,26</w:t>
            </w:r>
          </w:p>
        </w:tc>
      </w:tr>
      <w:tr w:rsidR="00441A07" w:rsidRPr="00441A07" w:rsidTr="00441A07">
        <w:trPr>
          <w:trHeight w:val="454"/>
        </w:trPr>
        <w:tc>
          <w:tcPr>
            <w:tcW w:w="3332" w:type="dxa"/>
            <w:vAlign w:val="center"/>
          </w:tcPr>
          <w:p w:rsidR="00441A07" w:rsidRPr="00441A07" w:rsidRDefault="00441A07" w:rsidP="00441A07">
            <w:pPr>
              <w:spacing w:after="0" w:line="240" w:lineRule="auto"/>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NAKNADA ZA KOR.OPŠ.PUTA</w:t>
            </w:r>
          </w:p>
        </w:tc>
        <w:tc>
          <w:tcPr>
            <w:tcW w:w="1717" w:type="dxa"/>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250.000,00</w:t>
            </w:r>
          </w:p>
        </w:tc>
        <w:tc>
          <w:tcPr>
            <w:tcW w:w="1620" w:type="dxa"/>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302.708,38</w:t>
            </w:r>
          </w:p>
        </w:tc>
        <w:tc>
          <w:tcPr>
            <w:tcW w:w="162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121,08</w:t>
            </w:r>
          </w:p>
        </w:tc>
      </w:tr>
      <w:tr w:rsidR="00441A07" w:rsidRPr="00441A07" w:rsidTr="00441A07">
        <w:trPr>
          <w:trHeight w:val="454"/>
        </w:trPr>
        <w:tc>
          <w:tcPr>
            <w:tcW w:w="3332" w:type="dxa"/>
            <w:vAlign w:val="center"/>
          </w:tcPr>
          <w:p w:rsidR="00441A07" w:rsidRPr="00441A07" w:rsidRDefault="00441A07" w:rsidP="00441A07">
            <w:pPr>
              <w:spacing w:after="0" w:line="240" w:lineRule="auto"/>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KOMUNALNE TAKSE</w:t>
            </w:r>
          </w:p>
        </w:tc>
        <w:tc>
          <w:tcPr>
            <w:tcW w:w="1717" w:type="dxa"/>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120.000,00</w:t>
            </w:r>
          </w:p>
        </w:tc>
        <w:tc>
          <w:tcPr>
            <w:tcW w:w="1620" w:type="dxa"/>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96.619,33</w:t>
            </w:r>
          </w:p>
        </w:tc>
        <w:tc>
          <w:tcPr>
            <w:tcW w:w="162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80,52</w:t>
            </w:r>
          </w:p>
        </w:tc>
      </w:tr>
      <w:tr w:rsidR="00441A07" w:rsidRPr="00441A07" w:rsidTr="00441A07">
        <w:trPr>
          <w:trHeight w:val="454"/>
        </w:trPr>
        <w:tc>
          <w:tcPr>
            <w:tcW w:w="3332" w:type="dxa"/>
            <w:vAlign w:val="center"/>
          </w:tcPr>
          <w:p w:rsidR="00441A07" w:rsidRPr="00441A07" w:rsidRDefault="00441A07" w:rsidP="00441A07">
            <w:pPr>
              <w:spacing w:after="0" w:line="240" w:lineRule="auto"/>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KAMATE ZA NEBLAG.PL.LOK.P</w:t>
            </w:r>
          </w:p>
        </w:tc>
        <w:tc>
          <w:tcPr>
            <w:tcW w:w="1717" w:type="dxa"/>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5.000,00</w:t>
            </w:r>
          </w:p>
        </w:tc>
        <w:tc>
          <w:tcPr>
            <w:tcW w:w="1620" w:type="dxa"/>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2.362,81</w:t>
            </w:r>
          </w:p>
        </w:tc>
        <w:tc>
          <w:tcPr>
            <w:tcW w:w="162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47,26</w:t>
            </w:r>
          </w:p>
        </w:tc>
      </w:tr>
      <w:tr w:rsidR="00441A07" w:rsidRPr="00441A07" w:rsidTr="00441A07">
        <w:trPr>
          <w:trHeight w:val="454"/>
        </w:trPr>
        <w:tc>
          <w:tcPr>
            <w:tcW w:w="3332"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UKUPNO:</w:t>
            </w:r>
          </w:p>
        </w:tc>
        <w:tc>
          <w:tcPr>
            <w:tcW w:w="1717" w:type="dxa"/>
            <w:shd w:val="clear" w:color="auto" w:fill="8DB3E2"/>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645.000,00</w:t>
            </w:r>
          </w:p>
        </w:tc>
        <w:tc>
          <w:tcPr>
            <w:tcW w:w="1620" w:type="dxa"/>
            <w:shd w:val="clear" w:color="auto" w:fill="8DB3E2"/>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636.585,78</w:t>
            </w:r>
          </w:p>
        </w:tc>
        <w:tc>
          <w:tcPr>
            <w:tcW w:w="1620"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98,69</w:t>
            </w:r>
          </w:p>
        </w:tc>
      </w:tr>
    </w:tbl>
    <w:p w:rsidR="00441A07" w:rsidRPr="00441A07" w:rsidRDefault="00441A07" w:rsidP="00441A07">
      <w:pPr>
        <w:spacing w:after="0" w:line="240" w:lineRule="auto"/>
        <w:jc w:val="both"/>
        <w:rPr>
          <w:rFonts w:ascii="Arial" w:eastAsia="Times New Roman" w:hAnsi="Arial" w:cs="Arial"/>
          <w:sz w:val="24"/>
          <w:szCs w:val="24"/>
          <w:lang w:val="sr-Latn-CS" w:eastAsia="sr-Latn-CS"/>
        </w:rPr>
      </w:pPr>
    </w:p>
    <w:p w:rsidR="00441A07" w:rsidRDefault="00441A07" w:rsidP="00441A07">
      <w:pPr>
        <w:spacing w:after="0" w:line="240" w:lineRule="auto"/>
        <w:jc w:val="center"/>
        <w:rPr>
          <w:rFonts w:ascii="Arial" w:eastAsia="Times New Roman" w:hAnsi="Arial" w:cs="Arial"/>
          <w:b/>
          <w:sz w:val="24"/>
          <w:szCs w:val="24"/>
          <w:lang w:val="sr-Latn-CS" w:eastAsia="sr-Latn-CS"/>
        </w:rPr>
      </w:pPr>
    </w:p>
    <w:p w:rsidR="009F4442" w:rsidRDefault="009F4442" w:rsidP="00441A07">
      <w:pPr>
        <w:spacing w:after="0" w:line="240" w:lineRule="auto"/>
        <w:jc w:val="center"/>
        <w:rPr>
          <w:rFonts w:ascii="Arial" w:eastAsia="Times New Roman" w:hAnsi="Arial" w:cs="Arial"/>
          <w:b/>
          <w:sz w:val="24"/>
          <w:szCs w:val="24"/>
          <w:lang w:val="sr-Latn-CS" w:eastAsia="sr-Latn-CS"/>
        </w:rPr>
      </w:pPr>
    </w:p>
    <w:p w:rsidR="009F4442" w:rsidRDefault="009F4442" w:rsidP="00441A07">
      <w:pPr>
        <w:spacing w:after="0" w:line="240" w:lineRule="auto"/>
        <w:jc w:val="center"/>
        <w:rPr>
          <w:rFonts w:ascii="Arial" w:eastAsia="Times New Roman" w:hAnsi="Arial" w:cs="Arial"/>
          <w:b/>
          <w:sz w:val="24"/>
          <w:szCs w:val="24"/>
          <w:lang w:val="sr-Latn-CS" w:eastAsia="sr-Latn-CS"/>
        </w:rPr>
      </w:pPr>
    </w:p>
    <w:p w:rsidR="009F4442" w:rsidRDefault="009F4442" w:rsidP="00441A07">
      <w:pPr>
        <w:spacing w:after="0" w:line="240" w:lineRule="auto"/>
        <w:jc w:val="center"/>
        <w:rPr>
          <w:rFonts w:ascii="Arial" w:eastAsia="Times New Roman" w:hAnsi="Arial" w:cs="Arial"/>
          <w:b/>
          <w:sz w:val="24"/>
          <w:szCs w:val="24"/>
          <w:lang w:val="sr-Latn-CS" w:eastAsia="sr-Latn-CS"/>
        </w:rPr>
      </w:pPr>
    </w:p>
    <w:p w:rsidR="009F4442" w:rsidRDefault="009F4442" w:rsidP="00441A07">
      <w:pPr>
        <w:spacing w:after="0" w:line="240" w:lineRule="auto"/>
        <w:jc w:val="center"/>
        <w:rPr>
          <w:rFonts w:ascii="Arial" w:eastAsia="Times New Roman" w:hAnsi="Arial" w:cs="Arial"/>
          <w:b/>
          <w:sz w:val="24"/>
          <w:szCs w:val="24"/>
          <w:lang w:val="sr-Latn-CS" w:eastAsia="sr-Latn-CS"/>
        </w:rPr>
      </w:pPr>
    </w:p>
    <w:p w:rsidR="009F4442" w:rsidRDefault="009F4442" w:rsidP="00441A07">
      <w:pPr>
        <w:spacing w:after="0" w:line="240" w:lineRule="auto"/>
        <w:jc w:val="center"/>
        <w:rPr>
          <w:rFonts w:ascii="Arial" w:eastAsia="Times New Roman" w:hAnsi="Arial" w:cs="Arial"/>
          <w:b/>
          <w:sz w:val="24"/>
          <w:szCs w:val="24"/>
          <w:lang w:val="sr-Latn-CS" w:eastAsia="sr-Latn-CS"/>
        </w:rPr>
      </w:pPr>
    </w:p>
    <w:p w:rsidR="009F4442" w:rsidRDefault="009F4442" w:rsidP="00441A07">
      <w:pPr>
        <w:spacing w:after="0" w:line="240" w:lineRule="auto"/>
        <w:jc w:val="center"/>
        <w:rPr>
          <w:rFonts w:ascii="Arial" w:eastAsia="Times New Roman" w:hAnsi="Arial" w:cs="Arial"/>
          <w:b/>
          <w:sz w:val="24"/>
          <w:szCs w:val="24"/>
          <w:lang w:val="sr-Latn-CS" w:eastAsia="sr-Latn-CS"/>
        </w:rPr>
      </w:pPr>
    </w:p>
    <w:p w:rsidR="009F4442" w:rsidRDefault="009F4442" w:rsidP="00441A07">
      <w:pPr>
        <w:spacing w:after="0" w:line="240" w:lineRule="auto"/>
        <w:jc w:val="center"/>
        <w:rPr>
          <w:rFonts w:ascii="Arial" w:eastAsia="Times New Roman" w:hAnsi="Arial" w:cs="Arial"/>
          <w:b/>
          <w:sz w:val="24"/>
          <w:szCs w:val="24"/>
          <w:lang w:val="sr-Latn-CS" w:eastAsia="sr-Latn-CS"/>
        </w:rPr>
      </w:pPr>
    </w:p>
    <w:p w:rsidR="009F4442" w:rsidRPr="00441A07" w:rsidRDefault="009F4442"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 xml:space="preserve">UČEŠĆE SOPSTVENIH PRIHODA – NAPLAĆENIH U SEK.FIN. JP </w:t>
      </w: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U UKUPNO REALIZOVANIM PRIHODIMA BUDŽETA</w:t>
      </w: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tbl>
      <w:tblPr>
        <w:tblpPr w:leftFromText="141" w:rightFromText="141" w:vertAnchor="text" w:horzAnchor="page" w:tblpXSpec="center"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1618"/>
        <w:gridCol w:w="1737"/>
        <w:gridCol w:w="1244"/>
      </w:tblGrid>
      <w:tr w:rsidR="00441A07" w:rsidRPr="00441A07" w:rsidTr="00810637">
        <w:trPr>
          <w:trHeight w:val="709"/>
        </w:trPr>
        <w:tc>
          <w:tcPr>
            <w:tcW w:w="46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R. br.</w:t>
            </w:r>
          </w:p>
        </w:tc>
        <w:tc>
          <w:tcPr>
            <w:tcW w:w="1483"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UKUPNI PRIHODI 01.01.-31.12.18</w:t>
            </w:r>
          </w:p>
        </w:tc>
        <w:tc>
          <w:tcPr>
            <w:tcW w:w="1701"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UKUPNI NAPLAĆENO U SEK.FIN.</w:t>
            </w: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01.01.-31.12.18</w:t>
            </w:r>
          </w:p>
        </w:tc>
        <w:tc>
          <w:tcPr>
            <w:tcW w:w="1067"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Procenat</w:t>
            </w:r>
          </w:p>
        </w:tc>
      </w:tr>
      <w:tr w:rsidR="00441A07" w:rsidRPr="00441A07" w:rsidTr="00810637">
        <w:tc>
          <w:tcPr>
            <w:tcW w:w="468" w:type="dxa"/>
          </w:tcPr>
          <w:p w:rsidR="00441A07" w:rsidRPr="00441A07" w:rsidRDefault="00441A07" w:rsidP="00441A07">
            <w:pPr>
              <w:spacing w:after="0" w:line="240" w:lineRule="auto"/>
              <w:jc w:val="both"/>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w:t>
            </w:r>
          </w:p>
        </w:tc>
        <w:tc>
          <w:tcPr>
            <w:tcW w:w="1483" w:type="dxa"/>
            <w:vAlign w:val="center"/>
          </w:tcPr>
          <w:p w:rsidR="00441A07" w:rsidRPr="00441A07" w:rsidRDefault="00441A07" w:rsidP="00441A07">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2.760.173,50</w:t>
            </w:r>
          </w:p>
        </w:tc>
        <w:tc>
          <w:tcPr>
            <w:tcW w:w="1701" w:type="dxa"/>
            <w:vAlign w:val="center"/>
          </w:tcPr>
          <w:p w:rsidR="00441A07" w:rsidRPr="00441A07" w:rsidRDefault="00441A07" w:rsidP="00441A07">
            <w:pPr>
              <w:spacing w:after="0" w:line="240" w:lineRule="auto"/>
              <w:jc w:val="right"/>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669.711,28</w:t>
            </w:r>
          </w:p>
        </w:tc>
        <w:tc>
          <w:tcPr>
            <w:tcW w:w="1067" w:type="dxa"/>
          </w:tcPr>
          <w:p w:rsidR="00441A07" w:rsidRPr="00441A07" w:rsidRDefault="00441A07" w:rsidP="00441A07">
            <w:pPr>
              <w:spacing w:after="0" w:line="240" w:lineRule="auto"/>
              <w:jc w:val="right"/>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24,26%</w:t>
            </w:r>
          </w:p>
        </w:tc>
      </w:tr>
    </w:tbl>
    <w:p w:rsidR="00441A07" w:rsidRPr="00441A07" w:rsidRDefault="00441A07" w:rsidP="00441A07">
      <w:pPr>
        <w:spacing w:after="0" w:line="240" w:lineRule="auto"/>
        <w:rPr>
          <w:rFonts w:ascii="Arial" w:eastAsia="Times New Roman" w:hAnsi="Arial" w:cs="Arial"/>
          <w:vanish/>
          <w:sz w:val="24"/>
          <w:szCs w:val="24"/>
          <w:lang w:val="sr-Latn-CS" w:eastAsia="sr-Latn-CS"/>
        </w:rPr>
      </w:pPr>
    </w:p>
    <w:p w:rsidR="00441A07" w:rsidRPr="00441A07" w:rsidRDefault="00441A07" w:rsidP="00441A07">
      <w:pPr>
        <w:spacing w:after="0" w:line="240" w:lineRule="auto"/>
        <w:rPr>
          <w:rFonts w:ascii="Arial" w:eastAsia="Times New Roman" w:hAnsi="Arial" w:cs="Arial"/>
          <w:sz w:val="24"/>
          <w:szCs w:val="24"/>
          <w:lang w:val="sr-Latn-CS" w:eastAsia="sr-Latn-CS"/>
        </w:rPr>
      </w:pPr>
    </w:p>
    <w:p w:rsidR="00441A07" w:rsidRPr="00441A07" w:rsidRDefault="00441A07" w:rsidP="00441A07">
      <w:pPr>
        <w:spacing w:after="0" w:line="240" w:lineRule="auto"/>
        <w:rPr>
          <w:rFonts w:ascii="Arial" w:eastAsia="Times New Roman" w:hAnsi="Arial" w:cs="Arial"/>
          <w:sz w:val="24"/>
          <w:szCs w:val="24"/>
          <w:lang w:val="sr-Latn-CS" w:eastAsia="sr-Latn-CS"/>
        </w:rPr>
      </w:pPr>
    </w:p>
    <w:p w:rsidR="00441A07" w:rsidRPr="00441A07" w:rsidRDefault="00441A07" w:rsidP="00441A07">
      <w:pPr>
        <w:spacing w:after="0" w:line="240" w:lineRule="auto"/>
        <w:rPr>
          <w:rFonts w:ascii="Arial" w:eastAsia="Times New Roman" w:hAnsi="Arial" w:cs="Arial"/>
          <w:sz w:val="24"/>
          <w:szCs w:val="24"/>
          <w:lang w:val="sr-Latn-CS" w:eastAsia="sr-Latn-CS"/>
        </w:rPr>
      </w:pPr>
    </w:p>
    <w:p w:rsidR="00441A07" w:rsidRPr="00441A07" w:rsidRDefault="00441A07" w:rsidP="00441A07">
      <w:pPr>
        <w:spacing w:after="0" w:line="240" w:lineRule="auto"/>
        <w:rPr>
          <w:rFonts w:ascii="Arial" w:eastAsia="Times New Roman" w:hAnsi="Arial" w:cs="Arial"/>
          <w:sz w:val="24"/>
          <w:szCs w:val="24"/>
          <w:lang w:val="sr-Latn-CS" w:eastAsia="sr-Latn-CS"/>
        </w:rPr>
      </w:pPr>
    </w:p>
    <w:p w:rsidR="00441A07" w:rsidRPr="00441A07" w:rsidRDefault="00441A07" w:rsidP="00441A07">
      <w:pPr>
        <w:spacing w:after="0" w:line="240" w:lineRule="auto"/>
        <w:rPr>
          <w:rFonts w:ascii="Arial" w:eastAsia="Times New Roman" w:hAnsi="Arial" w:cs="Arial"/>
          <w:sz w:val="24"/>
          <w:szCs w:val="24"/>
          <w:lang w:val="sr-Latn-CS" w:eastAsia="sr-Latn-CS"/>
        </w:rPr>
      </w:pPr>
    </w:p>
    <w:p w:rsidR="00441A07" w:rsidRPr="00441A07" w:rsidRDefault="00441A07" w:rsidP="00441A07">
      <w:pPr>
        <w:spacing w:after="0" w:line="240" w:lineRule="auto"/>
        <w:rPr>
          <w:rFonts w:ascii="Arial" w:eastAsia="Times New Roman" w:hAnsi="Arial" w:cs="Arial"/>
          <w:sz w:val="24"/>
          <w:szCs w:val="24"/>
          <w:lang w:val="sr-Latn-CS" w:eastAsia="sr-Latn-CS"/>
        </w:rPr>
      </w:pPr>
    </w:p>
    <w:p w:rsidR="00441A07" w:rsidRPr="00441A07" w:rsidRDefault="00441A07" w:rsidP="00441A07">
      <w:pPr>
        <w:spacing w:after="0" w:line="240" w:lineRule="auto"/>
        <w:rPr>
          <w:rFonts w:ascii="Arial" w:eastAsia="Times New Roman" w:hAnsi="Arial" w:cs="Arial"/>
          <w:sz w:val="24"/>
          <w:szCs w:val="24"/>
          <w:lang w:val="sr-Latn-CS" w:eastAsia="sr-Latn-CS"/>
        </w:rPr>
      </w:pPr>
    </w:p>
    <w:p w:rsidR="00441A07" w:rsidRPr="00441A07" w:rsidRDefault="00441A07" w:rsidP="00441A07">
      <w:pPr>
        <w:spacing w:after="0" w:line="240" w:lineRule="auto"/>
        <w:rPr>
          <w:rFonts w:ascii="Arial" w:eastAsia="Times New Roman" w:hAnsi="Arial" w:cs="Arial"/>
          <w:sz w:val="24"/>
          <w:szCs w:val="24"/>
          <w:lang w:val="sr-Latn-CS" w:eastAsia="sr-Latn-CS"/>
        </w:rPr>
      </w:pPr>
    </w:p>
    <w:p w:rsidR="00441A07" w:rsidRPr="00441A07" w:rsidRDefault="00441A07" w:rsidP="00441A07">
      <w:pPr>
        <w:spacing w:after="0" w:line="240" w:lineRule="auto"/>
        <w:rPr>
          <w:rFonts w:ascii="Arial" w:eastAsia="Times New Roman" w:hAnsi="Arial" w:cs="Arial"/>
          <w:sz w:val="24"/>
          <w:szCs w:val="24"/>
          <w:lang w:val="sr-Latn-CS" w:eastAsia="sr-Latn-CS"/>
        </w:rPr>
      </w:pPr>
    </w:p>
    <w:tbl>
      <w:tblPr>
        <w:tblpPr w:leftFromText="141" w:rightFromText="141" w:vertAnchor="text" w:horzAnchor="page" w:tblpXSpec="center"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417"/>
        <w:gridCol w:w="1735"/>
        <w:gridCol w:w="1134"/>
      </w:tblGrid>
      <w:tr w:rsidR="00441A07" w:rsidRPr="00441A07" w:rsidTr="00810637">
        <w:trPr>
          <w:trHeight w:val="709"/>
        </w:trPr>
        <w:tc>
          <w:tcPr>
            <w:tcW w:w="53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R. br.</w:t>
            </w:r>
          </w:p>
        </w:tc>
        <w:tc>
          <w:tcPr>
            <w:tcW w:w="1417"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UKUPNI PRIHODI 01.01.-31.12.19</w:t>
            </w:r>
          </w:p>
        </w:tc>
        <w:tc>
          <w:tcPr>
            <w:tcW w:w="1735"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UKUPNI NAPLAĆENO U SEK.FIN.</w:t>
            </w: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01.01.-31.12.19</w:t>
            </w:r>
          </w:p>
        </w:tc>
        <w:tc>
          <w:tcPr>
            <w:tcW w:w="113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Procenat</w:t>
            </w:r>
          </w:p>
        </w:tc>
      </w:tr>
      <w:tr w:rsidR="00441A07" w:rsidRPr="00441A07" w:rsidTr="00810637">
        <w:tc>
          <w:tcPr>
            <w:tcW w:w="534" w:type="dxa"/>
          </w:tcPr>
          <w:p w:rsidR="00441A07" w:rsidRPr="00441A07" w:rsidRDefault="00441A07" w:rsidP="00441A07">
            <w:pPr>
              <w:spacing w:after="0" w:line="240" w:lineRule="auto"/>
              <w:jc w:val="both"/>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w:t>
            </w:r>
          </w:p>
        </w:tc>
        <w:tc>
          <w:tcPr>
            <w:tcW w:w="1417" w:type="dxa"/>
            <w:vAlign w:val="center"/>
          </w:tcPr>
          <w:p w:rsidR="00441A07" w:rsidRPr="00441A07" w:rsidRDefault="00441A07" w:rsidP="00441A07">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3.511.919,62</w:t>
            </w:r>
          </w:p>
        </w:tc>
        <w:tc>
          <w:tcPr>
            <w:tcW w:w="1735" w:type="dxa"/>
            <w:vAlign w:val="center"/>
          </w:tcPr>
          <w:p w:rsidR="00441A07" w:rsidRPr="00441A07" w:rsidRDefault="00441A07" w:rsidP="00441A07">
            <w:pPr>
              <w:spacing w:after="0" w:line="240" w:lineRule="auto"/>
              <w:jc w:val="right"/>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636.585,78</w:t>
            </w:r>
          </w:p>
        </w:tc>
        <w:tc>
          <w:tcPr>
            <w:tcW w:w="1134" w:type="dxa"/>
          </w:tcPr>
          <w:p w:rsidR="00441A07" w:rsidRPr="00441A07" w:rsidRDefault="00441A07" w:rsidP="00441A07">
            <w:pPr>
              <w:spacing w:after="0" w:line="240" w:lineRule="auto"/>
              <w:jc w:val="right"/>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18,13%</w:t>
            </w:r>
          </w:p>
        </w:tc>
      </w:tr>
    </w:tbl>
    <w:p w:rsidR="00441A07" w:rsidRPr="00441A07" w:rsidRDefault="00441A07" w:rsidP="00441A07">
      <w:pPr>
        <w:spacing w:after="0" w:line="240" w:lineRule="auto"/>
        <w:rPr>
          <w:rFonts w:ascii="Arial" w:eastAsia="Times New Roman" w:hAnsi="Arial" w:cs="Arial"/>
          <w:sz w:val="24"/>
          <w:szCs w:val="24"/>
          <w:lang w:val="sr-Latn-CS" w:eastAsia="sr-Latn-CS"/>
        </w:rPr>
      </w:pPr>
    </w:p>
    <w:p w:rsidR="00441A07" w:rsidRPr="00441A07" w:rsidRDefault="00441A07" w:rsidP="00441A07">
      <w:pPr>
        <w:spacing w:after="0" w:line="240" w:lineRule="auto"/>
        <w:rPr>
          <w:rFonts w:ascii="Arial" w:eastAsia="Times New Roman" w:hAnsi="Arial" w:cs="Arial"/>
          <w:sz w:val="24"/>
          <w:szCs w:val="24"/>
          <w:lang w:val="sr-Latn-CS" w:eastAsia="sr-Latn-CS"/>
        </w:rPr>
      </w:pPr>
    </w:p>
    <w:p w:rsidR="00441A07" w:rsidRPr="00441A07" w:rsidRDefault="00441A07" w:rsidP="00441A07">
      <w:pPr>
        <w:spacing w:after="0" w:line="240" w:lineRule="auto"/>
        <w:rPr>
          <w:rFonts w:ascii="Arial" w:eastAsia="Times New Roman" w:hAnsi="Arial" w:cs="Arial"/>
          <w:sz w:val="24"/>
          <w:szCs w:val="24"/>
          <w:lang w:val="sr-Latn-CS" w:eastAsia="sr-Latn-CS"/>
        </w:rPr>
      </w:pPr>
    </w:p>
    <w:p w:rsidR="00441A07" w:rsidRPr="00441A07" w:rsidRDefault="00441A07" w:rsidP="00441A07">
      <w:pPr>
        <w:spacing w:after="0" w:line="240" w:lineRule="auto"/>
        <w:rPr>
          <w:rFonts w:ascii="Arial" w:eastAsia="Times New Roman" w:hAnsi="Arial" w:cs="Arial"/>
          <w:sz w:val="24"/>
          <w:szCs w:val="24"/>
          <w:lang w:val="sr-Latn-CS" w:eastAsia="sr-Latn-CS"/>
        </w:rPr>
      </w:pPr>
    </w:p>
    <w:p w:rsidR="00441A07" w:rsidRPr="00441A07" w:rsidRDefault="00441A07" w:rsidP="00441A07">
      <w:pPr>
        <w:spacing w:after="0" w:line="240" w:lineRule="auto"/>
        <w:rPr>
          <w:rFonts w:ascii="Arial" w:eastAsia="Times New Roman" w:hAnsi="Arial" w:cs="Arial"/>
          <w:sz w:val="24"/>
          <w:szCs w:val="24"/>
          <w:lang w:val="sr-Latn-CS" w:eastAsia="sr-Latn-CS"/>
        </w:rPr>
      </w:pPr>
    </w:p>
    <w:p w:rsidR="00441A07" w:rsidRPr="00441A07" w:rsidRDefault="00441A07" w:rsidP="00441A07">
      <w:pPr>
        <w:spacing w:after="0" w:line="240" w:lineRule="auto"/>
        <w:rPr>
          <w:rFonts w:ascii="Arial" w:eastAsia="Times New Roman" w:hAnsi="Arial" w:cs="Arial"/>
          <w:sz w:val="24"/>
          <w:szCs w:val="24"/>
          <w:lang w:val="sr-Latn-CS" w:eastAsia="sr-Latn-CS"/>
        </w:rPr>
      </w:pPr>
    </w:p>
    <w:p w:rsidR="00441A07" w:rsidRPr="00441A07" w:rsidRDefault="00441A07" w:rsidP="00441A07">
      <w:pPr>
        <w:spacing w:after="0" w:line="240" w:lineRule="auto"/>
        <w:rPr>
          <w:rFonts w:ascii="Arial" w:eastAsia="Times New Roman" w:hAnsi="Arial" w:cs="Arial"/>
          <w:sz w:val="24"/>
          <w:szCs w:val="24"/>
          <w:lang w:val="sr-Latn-CS" w:eastAsia="sr-Latn-CS"/>
        </w:rPr>
      </w:pPr>
    </w:p>
    <w:p w:rsidR="00441A07" w:rsidRPr="00441A07" w:rsidRDefault="00441A07" w:rsidP="00441A07">
      <w:pPr>
        <w:spacing w:after="0" w:line="240" w:lineRule="auto"/>
        <w:rPr>
          <w:rFonts w:ascii="Arial" w:eastAsia="Times New Roman" w:hAnsi="Arial" w:cs="Arial"/>
          <w:sz w:val="24"/>
          <w:szCs w:val="24"/>
          <w:lang w:val="sr-Latn-CS" w:eastAsia="sr-Latn-CS"/>
        </w:rPr>
      </w:pPr>
    </w:p>
    <w:p w:rsidR="00441A07" w:rsidRPr="00441A07" w:rsidRDefault="00441A07" w:rsidP="00441A07">
      <w:pPr>
        <w:spacing w:after="0" w:line="240" w:lineRule="auto"/>
        <w:rPr>
          <w:rFonts w:ascii="Arial" w:eastAsia="Times New Roman" w:hAnsi="Arial" w:cs="Arial"/>
          <w:sz w:val="24"/>
          <w:szCs w:val="24"/>
          <w:lang w:val="sr-Latn-CS" w:eastAsia="sr-Latn-CS"/>
        </w:rPr>
      </w:pPr>
    </w:p>
    <w:p w:rsidR="00441A07" w:rsidRPr="00441A07" w:rsidRDefault="00441A07" w:rsidP="00441A07">
      <w:pPr>
        <w:spacing w:after="0" w:line="240" w:lineRule="auto"/>
        <w:rPr>
          <w:rFonts w:ascii="Arial" w:eastAsia="Times New Roman" w:hAnsi="Arial" w:cs="Arial"/>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STRUKTURA REALIZOVANIH PRIHODA U PERIODU 01.01-31.12.18. I 01.01.-31.12.19</w:t>
      </w:r>
    </w:p>
    <w:p w:rsidR="00441A07" w:rsidRPr="00441A07" w:rsidRDefault="00441A07" w:rsidP="00441A07">
      <w:pPr>
        <w:spacing w:after="0" w:line="240" w:lineRule="auto"/>
        <w:rPr>
          <w:rFonts w:ascii="Arial" w:eastAsia="Times New Roman" w:hAnsi="Arial" w:cs="Arial"/>
          <w:b/>
          <w:sz w:val="24"/>
          <w:szCs w:val="24"/>
          <w:lang w:val="sr-Latn-CS" w:eastAsia="sr-Latn-CS"/>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1"/>
        <w:gridCol w:w="1800"/>
        <w:gridCol w:w="1800"/>
        <w:gridCol w:w="1841"/>
      </w:tblGrid>
      <w:tr w:rsidR="00441A07" w:rsidRPr="00441A07" w:rsidTr="00810637">
        <w:trPr>
          <w:trHeight w:val="454"/>
          <w:jc w:val="center"/>
        </w:trPr>
        <w:tc>
          <w:tcPr>
            <w:tcW w:w="3881"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FISKALNA GODINA</w:t>
            </w:r>
          </w:p>
        </w:tc>
        <w:tc>
          <w:tcPr>
            <w:tcW w:w="1800"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01.01.-31.12. 2018.</w:t>
            </w:r>
          </w:p>
        </w:tc>
        <w:tc>
          <w:tcPr>
            <w:tcW w:w="1800"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01.01.-31.12. 2019.</w:t>
            </w:r>
          </w:p>
        </w:tc>
        <w:tc>
          <w:tcPr>
            <w:tcW w:w="1841"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 PROCENAT</w:t>
            </w:r>
          </w:p>
        </w:tc>
      </w:tr>
      <w:tr w:rsidR="00441A07" w:rsidRPr="00441A07" w:rsidTr="00810637">
        <w:trPr>
          <w:trHeight w:val="454"/>
          <w:jc w:val="center"/>
        </w:trPr>
        <w:tc>
          <w:tcPr>
            <w:tcW w:w="3881" w:type="dxa"/>
            <w:vAlign w:val="center"/>
          </w:tcPr>
          <w:p w:rsidR="00441A07" w:rsidRPr="00441A07" w:rsidRDefault="00441A07" w:rsidP="00441A07">
            <w:pPr>
              <w:spacing w:after="0" w:line="240" w:lineRule="auto"/>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SOPSTVENI LOKALNI PRIHODI</w:t>
            </w:r>
          </w:p>
          <w:p w:rsidR="00441A07" w:rsidRPr="00441A07" w:rsidRDefault="00441A07" w:rsidP="00441A07">
            <w:pPr>
              <w:spacing w:after="0" w:line="240" w:lineRule="auto"/>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 xml:space="preserve">OSTVARENI </w:t>
            </w:r>
          </w:p>
        </w:tc>
        <w:tc>
          <w:tcPr>
            <w:tcW w:w="1800" w:type="dxa"/>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669.711,28</w:t>
            </w:r>
          </w:p>
        </w:tc>
        <w:tc>
          <w:tcPr>
            <w:tcW w:w="1800" w:type="dxa"/>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636.585,78</w:t>
            </w:r>
          </w:p>
        </w:tc>
        <w:tc>
          <w:tcPr>
            <w:tcW w:w="1841"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95,05</w:t>
            </w:r>
          </w:p>
        </w:tc>
      </w:tr>
      <w:tr w:rsidR="00441A07" w:rsidRPr="00441A07" w:rsidTr="00810637">
        <w:trPr>
          <w:trHeight w:val="454"/>
          <w:jc w:val="center"/>
        </w:trPr>
        <w:tc>
          <w:tcPr>
            <w:tcW w:w="3881" w:type="dxa"/>
            <w:vAlign w:val="center"/>
          </w:tcPr>
          <w:p w:rsidR="00441A07" w:rsidRPr="00441A07" w:rsidRDefault="00441A07" w:rsidP="00441A07">
            <w:pPr>
              <w:spacing w:after="0" w:line="240" w:lineRule="auto"/>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TRANSFERI OD VLADE I EGALIZ</w:t>
            </w:r>
          </w:p>
        </w:tc>
        <w:tc>
          <w:tcPr>
            <w:tcW w:w="1800" w:type="dxa"/>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1.333.527,44</w:t>
            </w:r>
          </w:p>
        </w:tc>
        <w:tc>
          <w:tcPr>
            <w:tcW w:w="1800" w:type="dxa"/>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1.494.580,19</w:t>
            </w:r>
          </w:p>
        </w:tc>
        <w:tc>
          <w:tcPr>
            <w:tcW w:w="1841"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112,08</w:t>
            </w:r>
          </w:p>
        </w:tc>
      </w:tr>
      <w:tr w:rsidR="00441A07" w:rsidRPr="00441A07" w:rsidTr="00810637">
        <w:trPr>
          <w:trHeight w:val="454"/>
          <w:jc w:val="center"/>
        </w:trPr>
        <w:tc>
          <w:tcPr>
            <w:tcW w:w="3881" w:type="dxa"/>
            <w:vAlign w:val="center"/>
          </w:tcPr>
          <w:p w:rsidR="00441A07" w:rsidRPr="00441A07" w:rsidRDefault="00441A07" w:rsidP="00441A07">
            <w:pPr>
              <w:spacing w:after="0" w:line="240" w:lineRule="auto"/>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DONACIJE</w:t>
            </w:r>
          </w:p>
        </w:tc>
        <w:tc>
          <w:tcPr>
            <w:tcW w:w="1800" w:type="dxa"/>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77.613,00</w:t>
            </w:r>
          </w:p>
        </w:tc>
        <w:tc>
          <w:tcPr>
            <w:tcW w:w="1800" w:type="dxa"/>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180.135,01</w:t>
            </w:r>
          </w:p>
        </w:tc>
        <w:tc>
          <w:tcPr>
            <w:tcW w:w="1841"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232,07</w:t>
            </w:r>
          </w:p>
        </w:tc>
      </w:tr>
      <w:tr w:rsidR="00441A07" w:rsidRPr="00441A07" w:rsidTr="00810637">
        <w:trPr>
          <w:trHeight w:val="454"/>
          <w:jc w:val="center"/>
        </w:trPr>
        <w:tc>
          <w:tcPr>
            <w:tcW w:w="3881" w:type="dxa"/>
            <w:vAlign w:val="center"/>
          </w:tcPr>
          <w:p w:rsidR="00441A07" w:rsidRPr="00441A07" w:rsidRDefault="00441A07" w:rsidP="00441A07">
            <w:pPr>
              <w:spacing w:after="0" w:line="240" w:lineRule="auto"/>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OSTALI I USTUPLJENI PRIHODI</w:t>
            </w:r>
          </w:p>
        </w:tc>
        <w:tc>
          <w:tcPr>
            <w:tcW w:w="1800" w:type="dxa"/>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679.321,78</w:t>
            </w:r>
          </w:p>
        </w:tc>
        <w:tc>
          <w:tcPr>
            <w:tcW w:w="1800" w:type="dxa"/>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1.196.137,92</w:t>
            </w:r>
          </w:p>
        </w:tc>
        <w:tc>
          <w:tcPr>
            <w:tcW w:w="1841"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176,08</w:t>
            </w:r>
          </w:p>
        </w:tc>
      </w:tr>
      <w:tr w:rsidR="00441A07" w:rsidRPr="00441A07" w:rsidTr="00810637">
        <w:trPr>
          <w:trHeight w:val="454"/>
          <w:jc w:val="center"/>
        </w:trPr>
        <w:tc>
          <w:tcPr>
            <w:tcW w:w="3881" w:type="dxa"/>
            <w:vAlign w:val="center"/>
          </w:tcPr>
          <w:p w:rsidR="00441A07" w:rsidRPr="00441A07" w:rsidRDefault="00441A07" w:rsidP="00441A07">
            <w:pPr>
              <w:spacing w:after="0" w:line="240" w:lineRule="auto"/>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POZAJMICE I KREDITI</w:t>
            </w:r>
          </w:p>
        </w:tc>
        <w:tc>
          <w:tcPr>
            <w:tcW w:w="1800" w:type="dxa"/>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p>
        </w:tc>
        <w:tc>
          <w:tcPr>
            <w:tcW w:w="1800" w:type="dxa"/>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4.480,72</w:t>
            </w:r>
          </w:p>
        </w:tc>
        <w:tc>
          <w:tcPr>
            <w:tcW w:w="1841"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tc>
      </w:tr>
      <w:tr w:rsidR="00441A07" w:rsidRPr="00441A07" w:rsidTr="00810637">
        <w:trPr>
          <w:trHeight w:val="454"/>
          <w:jc w:val="center"/>
        </w:trPr>
        <w:tc>
          <w:tcPr>
            <w:tcW w:w="3881"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UKUPNO:</w:t>
            </w:r>
          </w:p>
        </w:tc>
        <w:tc>
          <w:tcPr>
            <w:tcW w:w="1800" w:type="dxa"/>
            <w:shd w:val="clear" w:color="auto" w:fill="8DB3E2"/>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2.760.173,50</w:t>
            </w:r>
          </w:p>
        </w:tc>
        <w:tc>
          <w:tcPr>
            <w:tcW w:w="1800" w:type="dxa"/>
            <w:shd w:val="clear" w:color="auto" w:fill="8DB3E2"/>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3.511.919,62</w:t>
            </w:r>
          </w:p>
        </w:tc>
        <w:tc>
          <w:tcPr>
            <w:tcW w:w="1841"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127,24</w:t>
            </w:r>
          </w:p>
        </w:tc>
      </w:tr>
    </w:tbl>
    <w:p w:rsidR="00441A07" w:rsidRPr="00441A07" w:rsidRDefault="00441A07" w:rsidP="00441A07">
      <w:pPr>
        <w:spacing w:after="0" w:line="240" w:lineRule="auto"/>
        <w:rPr>
          <w:rFonts w:ascii="Arial" w:eastAsia="Times New Roman" w:hAnsi="Arial" w:cs="Arial"/>
          <w:sz w:val="24"/>
          <w:szCs w:val="24"/>
          <w:lang w:val="sr-Latn-CS" w:eastAsia="sr-Latn-CS"/>
        </w:rPr>
      </w:pPr>
    </w:p>
    <w:p w:rsidR="00441A07" w:rsidRPr="00441A07" w:rsidRDefault="00441A07" w:rsidP="00441A07">
      <w:pPr>
        <w:spacing w:after="0" w:line="240" w:lineRule="auto"/>
        <w:rPr>
          <w:rFonts w:ascii="Arial" w:eastAsia="Times New Roman" w:hAnsi="Arial" w:cs="Arial"/>
          <w:sz w:val="24"/>
          <w:szCs w:val="24"/>
          <w:lang w:val="sr-Latn-CS" w:eastAsia="sr-Latn-CS"/>
        </w:rPr>
        <w:sectPr w:rsidR="00441A07" w:rsidRPr="00441A07" w:rsidSect="00441A07">
          <w:footerReference w:type="even" r:id="rId44"/>
          <w:footerReference w:type="default" r:id="rId45"/>
          <w:pgSz w:w="11906" w:h="16838"/>
          <w:pgMar w:top="539" w:right="1134" w:bottom="0" w:left="1080" w:header="708" w:footer="708" w:gutter="0"/>
          <w:cols w:space="708"/>
          <w:titlePg/>
          <w:docGrid w:linePitch="360"/>
        </w:sect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lastRenderedPageBreak/>
        <w:t>OSTVARENI SOPSTVENI LOKALNI PRIHODI ZA PERIOD 2004. – 2019.</w:t>
      </w:r>
    </w:p>
    <w:tbl>
      <w:tblPr>
        <w:tblpPr w:leftFromText="141" w:rightFromText="141" w:vertAnchor="page" w:horzAnchor="margin" w:tblpY="1691"/>
        <w:tblW w:w="16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4"/>
        <w:gridCol w:w="1401"/>
        <w:gridCol w:w="1338"/>
        <w:gridCol w:w="1273"/>
        <w:gridCol w:w="1273"/>
        <w:gridCol w:w="1273"/>
        <w:gridCol w:w="1273"/>
        <w:gridCol w:w="1273"/>
        <w:gridCol w:w="1273"/>
        <w:gridCol w:w="1273"/>
        <w:gridCol w:w="1273"/>
        <w:gridCol w:w="1273"/>
      </w:tblGrid>
      <w:tr w:rsidR="00441A07" w:rsidRPr="00441A07" w:rsidTr="00810637">
        <w:trPr>
          <w:trHeight w:val="457"/>
        </w:trPr>
        <w:tc>
          <w:tcPr>
            <w:tcW w:w="2134"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FISKALNA GODINA</w:t>
            </w:r>
          </w:p>
        </w:tc>
        <w:tc>
          <w:tcPr>
            <w:tcW w:w="1401"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2004.</w:t>
            </w:r>
          </w:p>
        </w:tc>
        <w:tc>
          <w:tcPr>
            <w:tcW w:w="1338"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2005.</w:t>
            </w:r>
          </w:p>
        </w:tc>
        <w:tc>
          <w:tcPr>
            <w:tcW w:w="1273"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2006.</w:t>
            </w:r>
          </w:p>
        </w:tc>
        <w:tc>
          <w:tcPr>
            <w:tcW w:w="1273"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2007.</w:t>
            </w:r>
          </w:p>
        </w:tc>
        <w:tc>
          <w:tcPr>
            <w:tcW w:w="1273"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2008.</w:t>
            </w:r>
          </w:p>
        </w:tc>
        <w:tc>
          <w:tcPr>
            <w:tcW w:w="1273"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2009.</w:t>
            </w:r>
          </w:p>
        </w:tc>
        <w:tc>
          <w:tcPr>
            <w:tcW w:w="1273"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2010.</w:t>
            </w:r>
          </w:p>
        </w:tc>
        <w:tc>
          <w:tcPr>
            <w:tcW w:w="1273"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2011.</w:t>
            </w:r>
          </w:p>
        </w:tc>
        <w:tc>
          <w:tcPr>
            <w:tcW w:w="1273" w:type="dxa"/>
            <w:shd w:val="clear" w:color="auto" w:fill="8DB3E2"/>
            <w:vAlign w:val="center"/>
          </w:tcPr>
          <w:p w:rsidR="00441A07" w:rsidRPr="00441A07" w:rsidRDefault="00441A07" w:rsidP="00441A07">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b/>
                <w:sz w:val="24"/>
                <w:szCs w:val="24"/>
                <w:lang w:val="sr-Latn-CS" w:eastAsia="sr-Latn-CS"/>
              </w:rPr>
              <w:t>2012.</w:t>
            </w:r>
          </w:p>
        </w:tc>
        <w:tc>
          <w:tcPr>
            <w:tcW w:w="1273" w:type="dxa"/>
            <w:shd w:val="clear" w:color="auto" w:fill="8DB3E2"/>
            <w:vAlign w:val="center"/>
          </w:tcPr>
          <w:p w:rsidR="00441A07" w:rsidRPr="00441A07" w:rsidRDefault="00441A07" w:rsidP="00441A07">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b/>
                <w:sz w:val="24"/>
                <w:szCs w:val="24"/>
                <w:lang w:val="sr-Latn-CS" w:eastAsia="sr-Latn-CS"/>
              </w:rPr>
              <w:t>2013.</w:t>
            </w:r>
          </w:p>
        </w:tc>
        <w:tc>
          <w:tcPr>
            <w:tcW w:w="1273" w:type="dxa"/>
            <w:shd w:val="clear" w:color="auto" w:fill="8DB3E2"/>
            <w:vAlign w:val="center"/>
          </w:tcPr>
          <w:p w:rsidR="00441A07" w:rsidRPr="00441A07" w:rsidRDefault="00441A07" w:rsidP="00441A07">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b/>
                <w:sz w:val="24"/>
                <w:szCs w:val="24"/>
                <w:lang w:val="sr-Latn-CS" w:eastAsia="sr-Latn-CS"/>
              </w:rPr>
              <w:t>2014.</w:t>
            </w:r>
          </w:p>
        </w:tc>
      </w:tr>
      <w:tr w:rsidR="00441A07" w:rsidRPr="00441A07" w:rsidTr="00810637">
        <w:trPr>
          <w:trHeight w:val="457"/>
        </w:trPr>
        <w:tc>
          <w:tcPr>
            <w:tcW w:w="2134" w:type="dxa"/>
            <w:vAlign w:val="center"/>
          </w:tcPr>
          <w:p w:rsidR="00441A07" w:rsidRPr="00810637" w:rsidRDefault="00441A07" w:rsidP="00441A07">
            <w:pPr>
              <w:spacing w:after="0" w:line="240" w:lineRule="auto"/>
              <w:rPr>
                <w:rFonts w:ascii="Arial" w:eastAsia="Times New Roman" w:hAnsi="Arial" w:cs="Arial"/>
                <w:b/>
                <w:lang w:val="sr-Latn-CS" w:eastAsia="sr-Latn-CS"/>
              </w:rPr>
            </w:pPr>
            <w:r w:rsidRPr="00810637">
              <w:rPr>
                <w:rFonts w:ascii="Arial" w:eastAsia="Times New Roman" w:hAnsi="Arial" w:cs="Arial"/>
                <w:b/>
                <w:lang w:val="sr-Latn-CS" w:eastAsia="sr-Latn-CS"/>
              </w:rPr>
              <w:t>POREZA NA NEPOKRETNOST</w:t>
            </w:r>
          </w:p>
        </w:tc>
        <w:tc>
          <w:tcPr>
            <w:tcW w:w="1401"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14.401,25</w:t>
            </w:r>
          </w:p>
        </w:tc>
        <w:tc>
          <w:tcPr>
            <w:tcW w:w="1338"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19.020,59</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24.467,19</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51.261,49</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35.886,94</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66.558,77</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96.831,58</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102.076,36</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93.410,53</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98.473,90</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105.680,06</w:t>
            </w:r>
          </w:p>
        </w:tc>
      </w:tr>
      <w:tr w:rsidR="00441A07" w:rsidRPr="00441A07" w:rsidTr="00810637">
        <w:trPr>
          <w:trHeight w:val="457"/>
        </w:trPr>
        <w:tc>
          <w:tcPr>
            <w:tcW w:w="2134" w:type="dxa"/>
            <w:vAlign w:val="center"/>
          </w:tcPr>
          <w:p w:rsidR="00441A07" w:rsidRPr="00810637" w:rsidRDefault="00441A07" w:rsidP="00441A07">
            <w:pPr>
              <w:spacing w:after="0" w:line="240" w:lineRule="auto"/>
              <w:rPr>
                <w:rFonts w:ascii="Arial" w:eastAsia="Times New Roman" w:hAnsi="Arial" w:cs="Arial"/>
                <w:b/>
                <w:lang w:val="sr-Latn-CS" w:eastAsia="sr-Latn-CS"/>
              </w:rPr>
            </w:pPr>
            <w:r w:rsidRPr="00810637">
              <w:rPr>
                <w:rFonts w:ascii="Arial" w:eastAsia="Times New Roman" w:hAnsi="Arial" w:cs="Arial"/>
                <w:b/>
                <w:lang w:val="sr-Latn-CS" w:eastAsia="sr-Latn-CS"/>
              </w:rPr>
              <w:t xml:space="preserve">POREZ NA FIRMU ILI NAZIV </w:t>
            </w:r>
          </w:p>
        </w:tc>
        <w:tc>
          <w:tcPr>
            <w:tcW w:w="1401"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7.342,41</w:t>
            </w:r>
          </w:p>
        </w:tc>
        <w:tc>
          <w:tcPr>
            <w:tcW w:w="1338"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9.146,57</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15.881,16</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30.062,29</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28.939,77</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32.012,98</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34.157,29</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5.560,89</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280,00</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1.000,00</w:t>
            </w:r>
          </w:p>
        </w:tc>
      </w:tr>
      <w:tr w:rsidR="00441A07" w:rsidRPr="00441A07" w:rsidTr="00810637">
        <w:trPr>
          <w:trHeight w:val="457"/>
        </w:trPr>
        <w:tc>
          <w:tcPr>
            <w:tcW w:w="2134" w:type="dxa"/>
            <w:vAlign w:val="center"/>
          </w:tcPr>
          <w:p w:rsidR="00441A07" w:rsidRPr="00810637" w:rsidRDefault="00441A07" w:rsidP="00441A07">
            <w:pPr>
              <w:spacing w:after="0" w:line="240" w:lineRule="auto"/>
              <w:rPr>
                <w:rFonts w:ascii="Arial" w:eastAsia="Times New Roman" w:hAnsi="Arial" w:cs="Arial"/>
                <w:b/>
                <w:lang w:val="sr-Latn-CS" w:eastAsia="sr-Latn-CS"/>
              </w:rPr>
            </w:pPr>
            <w:r w:rsidRPr="00810637">
              <w:rPr>
                <w:rFonts w:ascii="Arial" w:eastAsia="Times New Roman" w:hAnsi="Arial" w:cs="Arial"/>
                <w:b/>
                <w:lang w:val="sr-Latn-CS" w:eastAsia="sr-Latn-CS"/>
              </w:rPr>
              <w:t>POREZ NA POTROŠNJU</w:t>
            </w:r>
          </w:p>
        </w:tc>
        <w:tc>
          <w:tcPr>
            <w:tcW w:w="1401"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w:t>
            </w:r>
          </w:p>
        </w:tc>
        <w:tc>
          <w:tcPr>
            <w:tcW w:w="1338"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14.780,80</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8.099,10</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7.715,42</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4.962,34</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1.112,61</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w:t>
            </w:r>
          </w:p>
        </w:tc>
      </w:tr>
      <w:tr w:rsidR="00441A07" w:rsidRPr="00441A07" w:rsidTr="00810637">
        <w:trPr>
          <w:trHeight w:val="457"/>
        </w:trPr>
        <w:tc>
          <w:tcPr>
            <w:tcW w:w="2134" w:type="dxa"/>
            <w:vAlign w:val="center"/>
          </w:tcPr>
          <w:p w:rsidR="00441A07" w:rsidRPr="00810637" w:rsidRDefault="00441A07" w:rsidP="00441A07">
            <w:pPr>
              <w:spacing w:after="0" w:line="240" w:lineRule="auto"/>
              <w:rPr>
                <w:rFonts w:ascii="Arial" w:eastAsia="Times New Roman" w:hAnsi="Arial" w:cs="Arial"/>
                <w:b/>
                <w:lang w:val="sr-Latn-CS" w:eastAsia="sr-Latn-CS"/>
              </w:rPr>
            </w:pPr>
            <w:r w:rsidRPr="00810637">
              <w:rPr>
                <w:rFonts w:ascii="Arial" w:eastAsia="Times New Roman" w:hAnsi="Arial" w:cs="Arial"/>
                <w:b/>
                <w:lang w:val="sr-Latn-CS" w:eastAsia="sr-Latn-CS"/>
              </w:rPr>
              <w:t>POREZ NA IGRE NA SREĆU</w:t>
            </w:r>
          </w:p>
        </w:tc>
        <w:tc>
          <w:tcPr>
            <w:tcW w:w="1401"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w:t>
            </w:r>
          </w:p>
        </w:tc>
        <w:tc>
          <w:tcPr>
            <w:tcW w:w="1338"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4.622,48</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10.727,29</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7.808,65</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3.370,004</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2.390,84</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867,49</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w:t>
            </w:r>
          </w:p>
        </w:tc>
      </w:tr>
      <w:tr w:rsidR="00441A07" w:rsidRPr="00441A07" w:rsidTr="00810637">
        <w:trPr>
          <w:trHeight w:val="457"/>
        </w:trPr>
        <w:tc>
          <w:tcPr>
            <w:tcW w:w="2134" w:type="dxa"/>
            <w:vAlign w:val="center"/>
          </w:tcPr>
          <w:p w:rsidR="00441A07" w:rsidRPr="00810637" w:rsidRDefault="00441A07" w:rsidP="00441A07">
            <w:pPr>
              <w:spacing w:after="0" w:line="240" w:lineRule="auto"/>
              <w:rPr>
                <w:rFonts w:ascii="Arial" w:eastAsia="Times New Roman" w:hAnsi="Arial" w:cs="Arial"/>
                <w:b/>
                <w:lang w:val="sr-Latn-CS" w:eastAsia="sr-Latn-CS"/>
              </w:rPr>
            </w:pPr>
            <w:r w:rsidRPr="00810637">
              <w:rPr>
                <w:rFonts w:ascii="Arial" w:eastAsia="Times New Roman" w:hAnsi="Arial" w:cs="Arial"/>
                <w:b/>
                <w:lang w:val="sr-Latn-CS" w:eastAsia="sr-Latn-CS"/>
              </w:rPr>
              <w:t>PRIREZ POREZU NA DOH.F.L.</w:t>
            </w:r>
          </w:p>
        </w:tc>
        <w:tc>
          <w:tcPr>
            <w:tcW w:w="1401"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61.515,60</w:t>
            </w:r>
          </w:p>
        </w:tc>
        <w:tc>
          <w:tcPr>
            <w:tcW w:w="1338"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70.134,46</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79.274,84</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85.123,59</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95.786,51</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87.439,31</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96.795,52</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84.704,44</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90.182,19</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103.422,39</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148.244,92</w:t>
            </w:r>
          </w:p>
        </w:tc>
      </w:tr>
      <w:tr w:rsidR="00441A07" w:rsidRPr="00441A07" w:rsidTr="00810637">
        <w:trPr>
          <w:trHeight w:val="457"/>
        </w:trPr>
        <w:tc>
          <w:tcPr>
            <w:tcW w:w="2134" w:type="dxa"/>
            <w:vAlign w:val="center"/>
          </w:tcPr>
          <w:p w:rsidR="00441A07" w:rsidRPr="00810637" w:rsidRDefault="00441A07" w:rsidP="00441A07">
            <w:pPr>
              <w:spacing w:after="0" w:line="240" w:lineRule="auto"/>
              <w:rPr>
                <w:rFonts w:ascii="Arial" w:eastAsia="Times New Roman" w:hAnsi="Arial" w:cs="Arial"/>
                <w:b/>
                <w:lang w:val="sr-Latn-CS" w:eastAsia="sr-Latn-CS"/>
              </w:rPr>
            </w:pPr>
            <w:r w:rsidRPr="00810637">
              <w:rPr>
                <w:rFonts w:ascii="Arial" w:eastAsia="Times New Roman" w:hAnsi="Arial" w:cs="Arial"/>
                <w:b/>
                <w:lang w:val="sr-Latn-CS" w:eastAsia="sr-Latn-CS"/>
              </w:rPr>
              <w:t>NAKNADA ZA KOR.GRAĐ.ZEML</w:t>
            </w:r>
          </w:p>
        </w:tc>
        <w:tc>
          <w:tcPr>
            <w:tcW w:w="1401"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17.428,23</w:t>
            </w:r>
          </w:p>
        </w:tc>
        <w:tc>
          <w:tcPr>
            <w:tcW w:w="1338"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27.570,22</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15.817,43</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74.720,55</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64.297,32</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21.684,86</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85.811,56</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5.490,16</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672,95</w:t>
            </w:r>
          </w:p>
        </w:tc>
      </w:tr>
      <w:tr w:rsidR="00441A07" w:rsidRPr="00441A07" w:rsidTr="00810637">
        <w:trPr>
          <w:trHeight w:val="457"/>
        </w:trPr>
        <w:tc>
          <w:tcPr>
            <w:tcW w:w="2134" w:type="dxa"/>
            <w:vAlign w:val="center"/>
          </w:tcPr>
          <w:p w:rsidR="00441A07" w:rsidRPr="00810637" w:rsidRDefault="00441A07" w:rsidP="00441A07">
            <w:pPr>
              <w:spacing w:after="0" w:line="240" w:lineRule="auto"/>
              <w:rPr>
                <w:rFonts w:ascii="Arial" w:eastAsia="Times New Roman" w:hAnsi="Arial" w:cs="Arial"/>
                <w:b/>
                <w:lang w:val="sr-Latn-CS" w:eastAsia="sr-Latn-CS"/>
              </w:rPr>
            </w:pPr>
            <w:r w:rsidRPr="00810637">
              <w:rPr>
                <w:rFonts w:ascii="Arial" w:eastAsia="Times New Roman" w:hAnsi="Arial" w:cs="Arial"/>
                <w:b/>
                <w:lang w:val="sr-Latn-CS" w:eastAsia="sr-Latn-CS"/>
              </w:rPr>
              <w:t>NAKNADA ZA KOR.OPŠ.PUTA</w:t>
            </w:r>
          </w:p>
        </w:tc>
        <w:tc>
          <w:tcPr>
            <w:tcW w:w="1401"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w:t>
            </w:r>
          </w:p>
        </w:tc>
        <w:tc>
          <w:tcPr>
            <w:tcW w:w="1338"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22.007,42</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128.957,60</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156.252,41</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155.982,18</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375.641,96</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367.450,54</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330.926,94</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337.635,62</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286.340,70</w:t>
            </w:r>
          </w:p>
        </w:tc>
      </w:tr>
      <w:tr w:rsidR="00441A07" w:rsidRPr="00441A07" w:rsidTr="00810637">
        <w:trPr>
          <w:trHeight w:val="457"/>
        </w:trPr>
        <w:tc>
          <w:tcPr>
            <w:tcW w:w="2134" w:type="dxa"/>
            <w:vAlign w:val="center"/>
          </w:tcPr>
          <w:p w:rsidR="00441A07" w:rsidRPr="00810637" w:rsidRDefault="00441A07" w:rsidP="00441A07">
            <w:pPr>
              <w:spacing w:after="0" w:line="240" w:lineRule="auto"/>
              <w:rPr>
                <w:rFonts w:ascii="Arial" w:eastAsia="Times New Roman" w:hAnsi="Arial" w:cs="Arial"/>
                <w:b/>
                <w:lang w:val="sr-Latn-CS" w:eastAsia="sr-Latn-CS"/>
              </w:rPr>
            </w:pPr>
            <w:r w:rsidRPr="00810637">
              <w:rPr>
                <w:rFonts w:ascii="Arial" w:eastAsia="Times New Roman" w:hAnsi="Arial" w:cs="Arial"/>
                <w:b/>
                <w:lang w:val="sr-Latn-CS" w:eastAsia="sr-Latn-CS"/>
              </w:rPr>
              <w:t>KOMUNALNE TAKSE</w:t>
            </w:r>
          </w:p>
        </w:tc>
        <w:tc>
          <w:tcPr>
            <w:tcW w:w="1401"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26.264,71</w:t>
            </w:r>
          </w:p>
        </w:tc>
        <w:tc>
          <w:tcPr>
            <w:tcW w:w="1338"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100.442,49</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102.916,99</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108.389,43</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162.608,19</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89.497,59</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153.212,15</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124.431,59</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205.398,42</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145.892,44</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150.639,53</w:t>
            </w:r>
          </w:p>
        </w:tc>
      </w:tr>
      <w:tr w:rsidR="00441A07" w:rsidRPr="00441A07" w:rsidTr="00810637">
        <w:trPr>
          <w:trHeight w:val="457"/>
        </w:trPr>
        <w:tc>
          <w:tcPr>
            <w:tcW w:w="2134" w:type="dxa"/>
            <w:vAlign w:val="center"/>
          </w:tcPr>
          <w:p w:rsidR="00441A07" w:rsidRPr="00810637" w:rsidRDefault="00441A07" w:rsidP="00441A07">
            <w:pPr>
              <w:spacing w:after="0" w:line="240" w:lineRule="auto"/>
              <w:rPr>
                <w:rFonts w:ascii="Arial" w:eastAsia="Times New Roman" w:hAnsi="Arial" w:cs="Arial"/>
                <w:b/>
                <w:lang w:val="sr-Latn-CS" w:eastAsia="sr-Latn-CS"/>
              </w:rPr>
            </w:pPr>
            <w:r w:rsidRPr="00810637">
              <w:rPr>
                <w:rFonts w:ascii="Arial" w:eastAsia="Times New Roman" w:hAnsi="Arial" w:cs="Arial"/>
                <w:b/>
                <w:lang w:val="sr-Latn-CS" w:eastAsia="sr-Latn-CS"/>
              </w:rPr>
              <w:t>BORAVIŠNA TAKSA</w:t>
            </w:r>
          </w:p>
        </w:tc>
        <w:tc>
          <w:tcPr>
            <w:tcW w:w="1401"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w:t>
            </w:r>
          </w:p>
        </w:tc>
        <w:tc>
          <w:tcPr>
            <w:tcW w:w="1338"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3.067,40</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792,00</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807,80</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2.060,15</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w:t>
            </w:r>
          </w:p>
        </w:tc>
        <w:tc>
          <w:tcPr>
            <w:tcW w:w="1273"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w:t>
            </w:r>
          </w:p>
        </w:tc>
      </w:tr>
      <w:tr w:rsidR="00441A07" w:rsidRPr="00441A07" w:rsidTr="00810637">
        <w:trPr>
          <w:trHeight w:val="457"/>
        </w:trPr>
        <w:tc>
          <w:tcPr>
            <w:tcW w:w="2134" w:type="dxa"/>
            <w:shd w:val="clear" w:color="auto" w:fill="auto"/>
            <w:vAlign w:val="center"/>
          </w:tcPr>
          <w:p w:rsidR="00441A07" w:rsidRPr="00810637" w:rsidRDefault="00441A07" w:rsidP="00441A07">
            <w:pPr>
              <w:spacing w:after="0" w:line="240" w:lineRule="auto"/>
              <w:rPr>
                <w:rFonts w:ascii="Arial" w:eastAsia="Times New Roman" w:hAnsi="Arial" w:cs="Arial"/>
                <w:b/>
                <w:lang w:val="sr-Latn-CS" w:eastAsia="sr-Latn-CS"/>
              </w:rPr>
            </w:pPr>
            <w:r w:rsidRPr="00810637">
              <w:rPr>
                <w:rFonts w:ascii="Arial" w:eastAsia="Times New Roman" w:hAnsi="Arial" w:cs="Arial"/>
                <w:b/>
                <w:lang w:val="sr-Latn-CS" w:eastAsia="sr-Latn-CS"/>
              </w:rPr>
              <w:t>KAMATE ZA NEBLAG.PLAĆANJE LOK.PRIHODA</w:t>
            </w:r>
          </w:p>
        </w:tc>
        <w:tc>
          <w:tcPr>
            <w:tcW w:w="1401" w:type="dxa"/>
            <w:shd w:val="clear" w:color="auto" w:fill="auto"/>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c>
          <w:tcPr>
            <w:tcW w:w="1338" w:type="dxa"/>
            <w:shd w:val="clear" w:color="auto" w:fill="auto"/>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c>
          <w:tcPr>
            <w:tcW w:w="1273" w:type="dxa"/>
            <w:shd w:val="clear" w:color="auto" w:fill="auto"/>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c>
          <w:tcPr>
            <w:tcW w:w="1273" w:type="dxa"/>
            <w:shd w:val="clear" w:color="auto" w:fill="auto"/>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c>
          <w:tcPr>
            <w:tcW w:w="1273" w:type="dxa"/>
            <w:shd w:val="clear" w:color="auto" w:fill="auto"/>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c>
          <w:tcPr>
            <w:tcW w:w="1273" w:type="dxa"/>
            <w:shd w:val="clear" w:color="auto" w:fill="auto"/>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c>
          <w:tcPr>
            <w:tcW w:w="1273" w:type="dxa"/>
            <w:shd w:val="clear" w:color="auto" w:fill="auto"/>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c>
          <w:tcPr>
            <w:tcW w:w="1273" w:type="dxa"/>
            <w:shd w:val="clear" w:color="auto" w:fill="auto"/>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c>
          <w:tcPr>
            <w:tcW w:w="1273" w:type="dxa"/>
            <w:shd w:val="clear" w:color="auto" w:fill="auto"/>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c>
          <w:tcPr>
            <w:tcW w:w="1273" w:type="dxa"/>
            <w:shd w:val="clear" w:color="auto" w:fill="auto"/>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c>
          <w:tcPr>
            <w:tcW w:w="1273" w:type="dxa"/>
            <w:shd w:val="clear" w:color="auto" w:fill="auto"/>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34.671,56</w:t>
            </w:r>
          </w:p>
        </w:tc>
      </w:tr>
      <w:tr w:rsidR="00441A07" w:rsidRPr="00441A07" w:rsidTr="00810637">
        <w:trPr>
          <w:trHeight w:val="457"/>
        </w:trPr>
        <w:tc>
          <w:tcPr>
            <w:tcW w:w="2134" w:type="dxa"/>
            <w:shd w:val="clear" w:color="auto" w:fill="E6E6E6"/>
            <w:vAlign w:val="center"/>
          </w:tcPr>
          <w:p w:rsidR="00441A07" w:rsidRPr="00810637" w:rsidRDefault="00441A07" w:rsidP="00441A07">
            <w:pPr>
              <w:spacing w:after="0" w:line="240" w:lineRule="auto"/>
              <w:jc w:val="center"/>
              <w:rPr>
                <w:rFonts w:ascii="Arial" w:eastAsia="Times New Roman" w:hAnsi="Arial" w:cs="Arial"/>
                <w:b/>
                <w:lang w:val="sr-Latn-CS" w:eastAsia="sr-Latn-CS"/>
              </w:rPr>
            </w:pPr>
            <w:r w:rsidRPr="00810637">
              <w:rPr>
                <w:rFonts w:ascii="Arial" w:eastAsia="Times New Roman" w:hAnsi="Arial" w:cs="Arial"/>
                <w:b/>
                <w:lang w:val="sr-Latn-CS" w:eastAsia="sr-Latn-CS"/>
              </w:rPr>
              <w:t>UKUPNO:</w:t>
            </w:r>
          </w:p>
        </w:tc>
        <w:tc>
          <w:tcPr>
            <w:tcW w:w="1401" w:type="dxa"/>
            <w:shd w:val="clear" w:color="auto" w:fill="E6E6E6"/>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126.952,20</w:t>
            </w:r>
          </w:p>
        </w:tc>
        <w:tc>
          <w:tcPr>
            <w:tcW w:w="1338" w:type="dxa"/>
            <w:shd w:val="clear" w:color="auto" w:fill="E6E6E6"/>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226.314,33</w:t>
            </w:r>
          </w:p>
        </w:tc>
        <w:tc>
          <w:tcPr>
            <w:tcW w:w="1273" w:type="dxa"/>
            <w:shd w:val="clear" w:color="auto" w:fill="E6E6E6"/>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260.365,03</w:t>
            </w:r>
          </w:p>
        </w:tc>
        <w:tc>
          <w:tcPr>
            <w:tcW w:w="1273" w:type="dxa"/>
            <w:shd w:val="clear" w:color="auto" w:fill="E6E6E6"/>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389.528,80</w:t>
            </w:r>
          </w:p>
        </w:tc>
        <w:tc>
          <w:tcPr>
            <w:tcW w:w="1273" w:type="dxa"/>
            <w:shd w:val="clear" w:color="auto" w:fill="E6E6E6"/>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565.664,93</w:t>
            </w:r>
          </w:p>
        </w:tc>
        <w:tc>
          <w:tcPr>
            <w:tcW w:w="1273" w:type="dxa"/>
            <w:shd w:val="clear" w:color="auto" w:fill="E6E6E6"/>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469.491,76</w:t>
            </w:r>
          </w:p>
        </w:tc>
        <w:tc>
          <w:tcPr>
            <w:tcW w:w="1273" w:type="dxa"/>
            <w:shd w:val="clear" w:color="auto" w:fill="E6E6E6"/>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851.590,24</w:t>
            </w:r>
          </w:p>
        </w:tc>
        <w:tc>
          <w:tcPr>
            <w:tcW w:w="1273" w:type="dxa"/>
            <w:shd w:val="clear" w:color="auto" w:fill="E6E6E6"/>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695.277,58</w:t>
            </w:r>
          </w:p>
        </w:tc>
        <w:tc>
          <w:tcPr>
            <w:tcW w:w="1273" w:type="dxa"/>
            <w:shd w:val="clear" w:color="auto" w:fill="E6E6E6"/>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719.918,08</w:t>
            </w:r>
          </w:p>
        </w:tc>
        <w:tc>
          <w:tcPr>
            <w:tcW w:w="1273" w:type="dxa"/>
            <w:shd w:val="clear" w:color="auto" w:fill="E6E6E6"/>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686.571,84</w:t>
            </w:r>
          </w:p>
        </w:tc>
        <w:tc>
          <w:tcPr>
            <w:tcW w:w="1273" w:type="dxa"/>
            <w:shd w:val="clear" w:color="auto" w:fill="E6E6E6"/>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727.249,72</w:t>
            </w:r>
          </w:p>
        </w:tc>
      </w:tr>
    </w:tbl>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br w:type="page"/>
      </w:r>
      <w:r w:rsidRPr="00441A07">
        <w:rPr>
          <w:rFonts w:ascii="Arial" w:eastAsia="Times New Roman" w:hAnsi="Arial" w:cs="Arial"/>
          <w:b/>
          <w:sz w:val="24"/>
          <w:szCs w:val="24"/>
          <w:lang w:val="sr-Latn-CS" w:eastAsia="sr-Latn-CS"/>
        </w:rPr>
        <w:lastRenderedPageBreak/>
        <w:t>OSTVARENI SOPSTVENI LOKALNI PRIHODI ZA PERIOD 2014. – 2019.</w:t>
      </w: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tbl>
      <w:tblPr>
        <w:tblpPr w:leftFromText="141" w:rightFromText="141" w:vertAnchor="page" w:horzAnchor="margin" w:tblpX="504" w:tblpY="1675"/>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5"/>
        <w:gridCol w:w="1318"/>
        <w:gridCol w:w="1318"/>
        <w:gridCol w:w="1318"/>
        <w:gridCol w:w="1318"/>
        <w:gridCol w:w="1318"/>
        <w:gridCol w:w="1318"/>
        <w:gridCol w:w="1139"/>
        <w:gridCol w:w="951"/>
        <w:gridCol w:w="961"/>
        <w:gridCol w:w="961"/>
        <w:gridCol w:w="961"/>
      </w:tblGrid>
      <w:tr w:rsidR="00441A07" w:rsidRPr="00441A07" w:rsidTr="00441A07">
        <w:trPr>
          <w:trHeight w:val="454"/>
        </w:trPr>
        <w:tc>
          <w:tcPr>
            <w:tcW w:w="2394" w:type="dxa"/>
            <w:shd w:val="clear" w:color="auto" w:fill="8DB3E2"/>
            <w:vAlign w:val="center"/>
          </w:tcPr>
          <w:p w:rsidR="00441A07" w:rsidRPr="00810637" w:rsidRDefault="00441A07" w:rsidP="00441A07">
            <w:pPr>
              <w:spacing w:after="0" w:line="240" w:lineRule="auto"/>
              <w:jc w:val="center"/>
              <w:rPr>
                <w:rFonts w:ascii="Arial" w:eastAsia="Times New Roman" w:hAnsi="Arial" w:cs="Arial"/>
                <w:b/>
                <w:lang w:val="sr-Latn-CS" w:eastAsia="sr-Latn-CS"/>
              </w:rPr>
            </w:pPr>
            <w:r w:rsidRPr="00810637">
              <w:rPr>
                <w:rFonts w:ascii="Arial" w:eastAsia="Times New Roman" w:hAnsi="Arial" w:cs="Arial"/>
                <w:b/>
                <w:lang w:val="sr-Latn-CS" w:eastAsia="sr-Latn-CS"/>
              </w:rPr>
              <w:t>FISKALNA GODINA</w:t>
            </w:r>
          </w:p>
        </w:tc>
        <w:tc>
          <w:tcPr>
            <w:tcW w:w="1170" w:type="dxa"/>
            <w:shd w:val="clear" w:color="auto" w:fill="8DB3E2"/>
            <w:vAlign w:val="center"/>
          </w:tcPr>
          <w:p w:rsidR="00441A07" w:rsidRPr="00810637" w:rsidRDefault="00441A07" w:rsidP="00441A07">
            <w:pPr>
              <w:spacing w:after="0" w:line="240" w:lineRule="auto"/>
              <w:jc w:val="center"/>
              <w:rPr>
                <w:rFonts w:ascii="Arial" w:eastAsia="Times New Roman" w:hAnsi="Arial" w:cs="Arial"/>
                <w:lang w:val="sr-Latn-CS" w:eastAsia="sr-Latn-CS"/>
              </w:rPr>
            </w:pPr>
            <w:r w:rsidRPr="00810637">
              <w:rPr>
                <w:rFonts w:ascii="Arial" w:eastAsia="Times New Roman" w:hAnsi="Arial" w:cs="Arial"/>
                <w:b/>
                <w:lang w:val="sr-Latn-CS" w:eastAsia="sr-Latn-CS"/>
              </w:rPr>
              <w:t>2014.</w:t>
            </w:r>
          </w:p>
        </w:tc>
        <w:tc>
          <w:tcPr>
            <w:tcW w:w="1170" w:type="dxa"/>
            <w:shd w:val="clear" w:color="auto" w:fill="8DB3E2"/>
            <w:vAlign w:val="center"/>
          </w:tcPr>
          <w:p w:rsidR="00441A07" w:rsidRPr="00810637" w:rsidRDefault="00441A07" w:rsidP="00441A07">
            <w:pPr>
              <w:spacing w:after="0" w:line="240" w:lineRule="auto"/>
              <w:jc w:val="center"/>
              <w:rPr>
                <w:rFonts w:ascii="Arial" w:eastAsia="Times New Roman" w:hAnsi="Arial" w:cs="Arial"/>
                <w:b/>
                <w:lang w:val="sr-Latn-CS" w:eastAsia="sr-Latn-CS"/>
              </w:rPr>
            </w:pPr>
            <w:r w:rsidRPr="00810637">
              <w:rPr>
                <w:rFonts w:ascii="Arial" w:eastAsia="Times New Roman" w:hAnsi="Arial" w:cs="Arial"/>
                <w:b/>
                <w:lang w:val="sr-Latn-CS" w:eastAsia="sr-Latn-CS"/>
              </w:rPr>
              <w:t>2015.</w:t>
            </w:r>
          </w:p>
        </w:tc>
        <w:tc>
          <w:tcPr>
            <w:tcW w:w="1170" w:type="dxa"/>
            <w:shd w:val="clear" w:color="auto" w:fill="8DB3E2"/>
            <w:vAlign w:val="center"/>
          </w:tcPr>
          <w:p w:rsidR="00441A07" w:rsidRPr="00810637" w:rsidRDefault="00441A07" w:rsidP="00441A07">
            <w:pPr>
              <w:spacing w:after="0" w:line="240" w:lineRule="auto"/>
              <w:jc w:val="center"/>
              <w:rPr>
                <w:rFonts w:ascii="Arial" w:eastAsia="Times New Roman" w:hAnsi="Arial" w:cs="Arial"/>
                <w:b/>
                <w:lang w:val="sr-Latn-CS" w:eastAsia="sr-Latn-CS"/>
              </w:rPr>
            </w:pPr>
            <w:r w:rsidRPr="00810637">
              <w:rPr>
                <w:rFonts w:ascii="Arial" w:eastAsia="Times New Roman" w:hAnsi="Arial" w:cs="Arial"/>
                <w:b/>
                <w:lang w:val="sr-Latn-CS" w:eastAsia="sr-Latn-CS"/>
              </w:rPr>
              <w:t>2016.</w:t>
            </w:r>
          </w:p>
        </w:tc>
        <w:tc>
          <w:tcPr>
            <w:tcW w:w="1119" w:type="dxa"/>
            <w:shd w:val="clear" w:color="auto" w:fill="8DB3E2"/>
            <w:vAlign w:val="center"/>
          </w:tcPr>
          <w:p w:rsidR="00441A07" w:rsidRPr="00810637" w:rsidRDefault="00441A07" w:rsidP="00441A07">
            <w:pPr>
              <w:spacing w:after="0" w:line="240" w:lineRule="auto"/>
              <w:jc w:val="center"/>
              <w:rPr>
                <w:rFonts w:ascii="Arial" w:eastAsia="Times New Roman" w:hAnsi="Arial" w:cs="Arial"/>
                <w:b/>
                <w:lang w:val="sr-Latn-CS" w:eastAsia="sr-Latn-CS"/>
              </w:rPr>
            </w:pPr>
            <w:r w:rsidRPr="00810637">
              <w:rPr>
                <w:rFonts w:ascii="Arial" w:eastAsia="Times New Roman" w:hAnsi="Arial" w:cs="Arial"/>
                <w:b/>
                <w:lang w:val="sr-Latn-CS" w:eastAsia="sr-Latn-CS"/>
              </w:rPr>
              <w:t>2017.</w:t>
            </w:r>
          </w:p>
        </w:tc>
        <w:tc>
          <w:tcPr>
            <w:tcW w:w="1221" w:type="dxa"/>
            <w:shd w:val="clear" w:color="auto" w:fill="8DB3E2"/>
            <w:vAlign w:val="center"/>
          </w:tcPr>
          <w:p w:rsidR="00441A07" w:rsidRPr="00810637" w:rsidRDefault="00441A07" w:rsidP="00441A07">
            <w:pPr>
              <w:spacing w:after="0" w:line="240" w:lineRule="auto"/>
              <w:jc w:val="center"/>
              <w:rPr>
                <w:rFonts w:ascii="Arial" w:eastAsia="Times New Roman" w:hAnsi="Arial" w:cs="Arial"/>
                <w:b/>
                <w:lang w:val="sr-Latn-CS" w:eastAsia="sr-Latn-CS"/>
              </w:rPr>
            </w:pPr>
            <w:r w:rsidRPr="00810637">
              <w:rPr>
                <w:rFonts w:ascii="Arial" w:eastAsia="Times New Roman" w:hAnsi="Arial" w:cs="Arial"/>
                <w:b/>
                <w:lang w:val="sr-Latn-CS" w:eastAsia="sr-Latn-CS"/>
              </w:rPr>
              <w:t>2018.</w:t>
            </w:r>
          </w:p>
        </w:tc>
        <w:tc>
          <w:tcPr>
            <w:tcW w:w="1170" w:type="dxa"/>
            <w:shd w:val="clear" w:color="auto" w:fill="8DB3E2"/>
            <w:vAlign w:val="center"/>
          </w:tcPr>
          <w:p w:rsidR="00441A07" w:rsidRPr="00810637" w:rsidRDefault="00441A07" w:rsidP="00441A07">
            <w:pPr>
              <w:spacing w:after="0" w:line="240" w:lineRule="auto"/>
              <w:jc w:val="center"/>
              <w:rPr>
                <w:rFonts w:ascii="Arial" w:eastAsia="Times New Roman" w:hAnsi="Arial" w:cs="Arial"/>
                <w:b/>
                <w:lang w:val="sr-Latn-CS" w:eastAsia="sr-Latn-CS"/>
              </w:rPr>
            </w:pPr>
            <w:r w:rsidRPr="00810637">
              <w:rPr>
                <w:rFonts w:ascii="Arial" w:eastAsia="Times New Roman" w:hAnsi="Arial" w:cs="Arial"/>
                <w:b/>
                <w:lang w:val="sr-Latn-CS" w:eastAsia="sr-Latn-CS"/>
              </w:rPr>
              <w:t>2019.</w:t>
            </w:r>
          </w:p>
        </w:tc>
        <w:tc>
          <w:tcPr>
            <w:tcW w:w="1350" w:type="dxa"/>
            <w:shd w:val="clear" w:color="auto" w:fill="8DB3E2"/>
            <w:vAlign w:val="center"/>
          </w:tcPr>
          <w:p w:rsidR="00441A07" w:rsidRPr="00810637" w:rsidRDefault="00441A07" w:rsidP="00441A07">
            <w:pPr>
              <w:spacing w:after="0" w:line="240" w:lineRule="auto"/>
              <w:jc w:val="center"/>
              <w:rPr>
                <w:rFonts w:ascii="Arial" w:eastAsia="Times New Roman" w:hAnsi="Arial" w:cs="Arial"/>
                <w:b/>
                <w:lang w:val="sr-Latn-CS" w:eastAsia="sr-Latn-CS"/>
              </w:rPr>
            </w:pPr>
          </w:p>
        </w:tc>
        <w:tc>
          <w:tcPr>
            <w:tcW w:w="1119" w:type="dxa"/>
            <w:shd w:val="clear" w:color="auto" w:fill="8DB3E2"/>
            <w:vAlign w:val="center"/>
          </w:tcPr>
          <w:p w:rsidR="00441A07" w:rsidRPr="00810637" w:rsidRDefault="00441A07" w:rsidP="00441A07">
            <w:pPr>
              <w:spacing w:after="0" w:line="240" w:lineRule="auto"/>
              <w:jc w:val="center"/>
              <w:rPr>
                <w:rFonts w:ascii="Arial" w:eastAsia="Times New Roman" w:hAnsi="Arial" w:cs="Arial"/>
                <w:b/>
                <w:lang w:val="sr-Latn-CS" w:eastAsia="sr-Latn-CS"/>
              </w:rPr>
            </w:pPr>
          </w:p>
        </w:tc>
        <w:tc>
          <w:tcPr>
            <w:tcW w:w="1131" w:type="dxa"/>
            <w:shd w:val="clear" w:color="auto" w:fill="8DB3E2"/>
            <w:vAlign w:val="center"/>
          </w:tcPr>
          <w:p w:rsidR="00441A07" w:rsidRPr="00810637" w:rsidRDefault="00441A07" w:rsidP="00441A07">
            <w:pPr>
              <w:spacing w:after="0" w:line="240" w:lineRule="auto"/>
              <w:jc w:val="center"/>
              <w:rPr>
                <w:rFonts w:ascii="Arial" w:eastAsia="Times New Roman" w:hAnsi="Arial" w:cs="Arial"/>
                <w:b/>
                <w:lang w:val="sr-Latn-CS" w:eastAsia="sr-Latn-CS"/>
              </w:rPr>
            </w:pPr>
          </w:p>
        </w:tc>
        <w:tc>
          <w:tcPr>
            <w:tcW w:w="1131" w:type="dxa"/>
            <w:shd w:val="clear" w:color="auto" w:fill="8DB3E2"/>
            <w:vAlign w:val="center"/>
          </w:tcPr>
          <w:p w:rsidR="00441A07" w:rsidRPr="00810637" w:rsidRDefault="00441A07" w:rsidP="00441A07">
            <w:pPr>
              <w:spacing w:after="0" w:line="240" w:lineRule="auto"/>
              <w:jc w:val="center"/>
              <w:rPr>
                <w:rFonts w:ascii="Arial" w:eastAsia="Times New Roman" w:hAnsi="Arial" w:cs="Arial"/>
                <w:lang w:val="sr-Latn-CS" w:eastAsia="sr-Latn-CS"/>
              </w:rPr>
            </w:pPr>
          </w:p>
        </w:tc>
        <w:tc>
          <w:tcPr>
            <w:tcW w:w="1131" w:type="dxa"/>
            <w:shd w:val="clear" w:color="auto" w:fill="8DB3E2"/>
            <w:vAlign w:val="center"/>
          </w:tcPr>
          <w:p w:rsidR="00441A07" w:rsidRPr="00810637" w:rsidRDefault="00441A07" w:rsidP="00441A07">
            <w:pPr>
              <w:spacing w:after="0" w:line="240" w:lineRule="auto"/>
              <w:jc w:val="center"/>
              <w:rPr>
                <w:rFonts w:ascii="Arial" w:eastAsia="Times New Roman" w:hAnsi="Arial" w:cs="Arial"/>
                <w:lang w:val="sr-Latn-CS" w:eastAsia="sr-Latn-CS"/>
              </w:rPr>
            </w:pPr>
          </w:p>
        </w:tc>
      </w:tr>
      <w:tr w:rsidR="00441A07" w:rsidRPr="00441A07" w:rsidTr="00441A07">
        <w:trPr>
          <w:trHeight w:val="602"/>
        </w:trPr>
        <w:tc>
          <w:tcPr>
            <w:tcW w:w="2394" w:type="dxa"/>
            <w:vAlign w:val="center"/>
          </w:tcPr>
          <w:p w:rsidR="00441A07" w:rsidRPr="00810637" w:rsidRDefault="00441A07" w:rsidP="00441A07">
            <w:pPr>
              <w:spacing w:after="0" w:line="240" w:lineRule="auto"/>
              <w:rPr>
                <w:rFonts w:ascii="Arial" w:eastAsia="Times New Roman" w:hAnsi="Arial" w:cs="Arial"/>
                <w:b/>
                <w:lang w:val="sr-Latn-CS" w:eastAsia="sr-Latn-CS"/>
              </w:rPr>
            </w:pPr>
            <w:r w:rsidRPr="00810637">
              <w:rPr>
                <w:rFonts w:ascii="Arial" w:eastAsia="Times New Roman" w:hAnsi="Arial" w:cs="Arial"/>
                <w:b/>
                <w:lang w:val="sr-Latn-CS" w:eastAsia="sr-Latn-CS"/>
              </w:rPr>
              <w:t>POREZA NA NEPOKRETNOST</w:t>
            </w:r>
          </w:p>
        </w:tc>
        <w:tc>
          <w:tcPr>
            <w:tcW w:w="1170"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105.680,06</w:t>
            </w:r>
          </w:p>
        </w:tc>
        <w:tc>
          <w:tcPr>
            <w:tcW w:w="1170"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118.199,73</w:t>
            </w:r>
          </w:p>
        </w:tc>
        <w:tc>
          <w:tcPr>
            <w:tcW w:w="1170"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130.161,51</w:t>
            </w:r>
          </w:p>
        </w:tc>
        <w:tc>
          <w:tcPr>
            <w:tcW w:w="1119"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131.199,95</w:t>
            </w:r>
          </w:p>
        </w:tc>
        <w:tc>
          <w:tcPr>
            <w:tcW w:w="1221"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140.142,73</w:t>
            </w:r>
          </w:p>
        </w:tc>
        <w:tc>
          <w:tcPr>
            <w:tcW w:w="1170"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138.587,34</w:t>
            </w:r>
          </w:p>
        </w:tc>
        <w:tc>
          <w:tcPr>
            <w:tcW w:w="1350"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c>
          <w:tcPr>
            <w:tcW w:w="1119"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c>
          <w:tcPr>
            <w:tcW w:w="1131"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c>
          <w:tcPr>
            <w:tcW w:w="1131"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c>
          <w:tcPr>
            <w:tcW w:w="1131"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r>
      <w:tr w:rsidR="00441A07" w:rsidRPr="00441A07" w:rsidTr="00441A07">
        <w:trPr>
          <w:trHeight w:val="539"/>
        </w:trPr>
        <w:tc>
          <w:tcPr>
            <w:tcW w:w="2394" w:type="dxa"/>
            <w:vAlign w:val="center"/>
          </w:tcPr>
          <w:p w:rsidR="00441A07" w:rsidRPr="00810637" w:rsidRDefault="00441A07" w:rsidP="00441A07">
            <w:pPr>
              <w:spacing w:after="0" w:line="240" w:lineRule="auto"/>
              <w:rPr>
                <w:rFonts w:ascii="Arial" w:eastAsia="Times New Roman" w:hAnsi="Arial" w:cs="Arial"/>
                <w:b/>
                <w:lang w:val="sr-Latn-CS" w:eastAsia="sr-Latn-CS"/>
              </w:rPr>
            </w:pPr>
            <w:r w:rsidRPr="00810637">
              <w:rPr>
                <w:rFonts w:ascii="Arial" w:eastAsia="Times New Roman" w:hAnsi="Arial" w:cs="Arial"/>
                <w:b/>
                <w:lang w:val="sr-Latn-CS" w:eastAsia="sr-Latn-CS"/>
              </w:rPr>
              <w:t>POREZ NA FIRMU ILI NAZIV i ukinuti porezi</w:t>
            </w:r>
          </w:p>
        </w:tc>
        <w:tc>
          <w:tcPr>
            <w:tcW w:w="1170"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1.000,00</w:t>
            </w:r>
          </w:p>
        </w:tc>
        <w:tc>
          <w:tcPr>
            <w:tcW w:w="1170"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250,00</w:t>
            </w:r>
          </w:p>
        </w:tc>
        <w:tc>
          <w:tcPr>
            <w:tcW w:w="1170"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w:t>
            </w:r>
          </w:p>
        </w:tc>
        <w:tc>
          <w:tcPr>
            <w:tcW w:w="1119"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917,49</w:t>
            </w:r>
          </w:p>
        </w:tc>
        <w:tc>
          <w:tcPr>
            <w:tcW w:w="1221"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c>
          <w:tcPr>
            <w:tcW w:w="1170"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c>
          <w:tcPr>
            <w:tcW w:w="1350"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c>
          <w:tcPr>
            <w:tcW w:w="1119"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c>
          <w:tcPr>
            <w:tcW w:w="1131"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c>
          <w:tcPr>
            <w:tcW w:w="1131"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c>
          <w:tcPr>
            <w:tcW w:w="1131"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r>
      <w:tr w:rsidR="00441A07" w:rsidRPr="00441A07" w:rsidTr="00441A07">
        <w:trPr>
          <w:trHeight w:val="548"/>
        </w:trPr>
        <w:tc>
          <w:tcPr>
            <w:tcW w:w="2394" w:type="dxa"/>
            <w:vAlign w:val="center"/>
          </w:tcPr>
          <w:p w:rsidR="00441A07" w:rsidRPr="00810637" w:rsidRDefault="00441A07" w:rsidP="00441A07">
            <w:pPr>
              <w:spacing w:after="0" w:line="240" w:lineRule="auto"/>
              <w:rPr>
                <w:rFonts w:ascii="Arial" w:eastAsia="Times New Roman" w:hAnsi="Arial" w:cs="Arial"/>
                <w:b/>
                <w:lang w:val="sr-Latn-CS" w:eastAsia="sr-Latn-CS"/>
              </w:rPr>
            </w:pPr>
            <w:r w:rsidRPr="00810637">
              <w:rPr>
                <w:rFonts w:ascii="Arial" w:eastAsia="Times New Roman" w:hAnsi="Arial" w:cs="Arial"/>
                <w:b/>
                <w:lang w:val="sr-Latn-CS" w:eastAsia="sr-Latn-CS"/>
              </w:rPr>
              <w:t>PRIREZ POREZU NA DOH.F.L.</w:t>
            </w:r>
          </w:p>
        </w:tc>
        <w:tc>
          <w:tcPr>
            <w:tcW w:w="1170"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148.244,92</w:t>
            </w:r>
          </w:p>
        </w:tc>
        <w:tc>
          <w:tcPr>
            <w:tcW w:w="1170"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102.318,56</w:t>
            </w:r>
          </w:p>
        </w:tc>
        <w:tc>
          <w:tcPr>
            <w:tcW w:w="1170"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114.597,25</w:t>
            </w:r>
          </w:p>
        </w:tc>
        <w:tc>
          <w:tcPr>
            <w:tcW w:w="1119"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120.600,43</w:t>
            </w:r>
          </w:p>
        </w:tc>
        <w:tc>
          <w:tcPr>
            <w:tcW w:w="1221"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116.683,50</w:t>
            </w:r>
          </w:p>
        </w:tc>
        <w:tc>
          <w:tcPr>
            <w:tcW w:w="1170"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96.307,92</w:t>
            </w:r>
          </w:p>
        </w:tc>
        <w:tc>
          <w:tcPr>
            <w:tcW w:w="1350"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c>
          <w:tcPr>
            <w:tcW w:w="1119"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c>
          <w:tcPr>
            <w:tcW w:w="1131"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c>
          <w:tcPr>
            <w:tcW w:w="1131"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c>
          <w:tcPr>
            <w:tcW w:w="1131"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r>
      <w:tr w:rsidR="00441A07" w:rsidRPr="00441A07" w:rsidTr="00441A07">
        <w:trPr>
          <w:trHeight w:val="512"/>
        </w:trPr>
        <w:tc>
          <w:tcPr>
            <w:tcW w:w="2394" w:type="dxa"/>
            <w:vAlign w:val="center"/>
          </w:tcPr>
          <w:p w:rsidR="00441A07" w:rsidRPr="00810637" w:rsidRDefault="00441A07" w:rsidP="00441A07">
            <w:pPr>
              <w:spacing w:after="0" w:line="240" w:lineRule="auto"/>
              <w:rPr>
                <w:rFonts w:ascii="Arial" w:eastAsia="Times New Roman" w:hAnsi="Arial" w:cs="Arial"/>
                <w:b/>
                <w:lang w:val="sr-Latn-CS" w:eastAsia="sr-Latn-CS"/>
              </w:rPr>
            </w:pPr>
            <w:r w:rsidRPr="00810637">
              <w:rPr>
                <w:rFonts w:ascii="Arial" w:eastAsia="Times New Roman" w:hAnsi="Arial" w:cs="Arial"/>
                <w:b/>
                <w:lang w:val="sr-Latn-CS" w:eastAsia="sr-Latn-CS"/>
              </w:rPr>
              <w:t>NAKNADA ZA KOR.GRAĐ.ZEML</w:t>
            </w:r>
          </w:p>
        </w:tc>
        <w:tc>
          <w:tcPr>
            <w:tcW w:w="1170"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672,95</w:t>
            </w:r>
          </w:p>
        </w:tc>
        <w:tc>
          <w:tcPr>
            <w:tcW w:w="1170"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w:t>
            </w:r>
          </w:p>
        </w:tc>
        <w:tc>
          <w:tcPr>
            <w:tcW w:w="1170"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w:t>
            </w:r>
          </w:p>
        </w:tc>
        <w:tc>
          <w:tcPr>
            <w:tcW w:w="1119"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w:t>
            </w:r>
          </w:p>
        </w:tc>
        <w:tc>
          <w:tcPr>
            <w:tcW w:w="1221"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c>
          <w:tcPr>
            <w:tcW w:w="1170"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c>
          <w:tcPr>
            <w:tcW w:w="1350"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c>
          <w:tcPr>
            <w:tcW w:w="1119"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c>
          <w:tcPr>
            <w:tcW w:w="1131"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c>
          <w:tcPr>
            <w:tcW w:w="1131"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c>
          <w:tcPr>
            <w:tcW w:w="1131"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r>
      <w:tr w:rsidR="00441A07" w:rsidRPr="00441A07" w:rsidTr="00441A07">
        <w:trPr>
          <w:trHeight w:val="539"/>
        </w:trPr>
        <w:tc>
          <w:tcPr>
            <w:tcW w:w="2394" w:type="dxa"/>
            <w:vAlign w:val="center"/>
          </w:tcPr>
          <w:p w:rsidR="00441A07" w:rsidRPr="00810637" w:rsidRDefault="00441A07" w:rsidP="00441A07">
            <w:pPr>
              <w:spacing w:after="0" w:line="240" w:lineRule="auto"/>
              <w:rPr>
                <w:rFonts w:ascii="Arial" w:eastAsia="Times New Roman" w:hAnsi="Arial" w:cs="Arial"/>
                <w:b/>
                <w:lang w:val="sr-Latn-CS" w:eastAsia="sr-Latn-CS"/>
              </w:rPr>
            </w:pPr>
            <w:r w:rsidRPr="00810637">
              <w:rPr>
                <w:rFonts w:ascii="Arial" w:eastAsia="Times New Roman" w:hAnsi="Arial" w:cs="Arial"/>
                <w:b/>
                <w:lang w:val="sr-Latn-CS" w:eastAsia="sr-Latn-CS"/>
              </w:rPr>
              <w:t>NAKNADA ZA KOR.OPŠ.PUTA</w:t>
            </w:r>
          </w:p>
        </w:tc>
        <w:tc>
          <w:tcPr>
            <w:tcW w:w="1170"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286.340,70</w:t>
            </w:r>
          </w:p>
        </w:tc>
        <w:tc>
          <w:tcPr>
            <w:tcW w:w="1170"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310.773,40</w:t>
            </w:r>
          </w:p>
        </w:tc>
        <w:tc>
          <w:tcPr>
            <w:tcW w:w="1170"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292.433,24</w:t>
            </w:r>
          </w:p>
        </w:tc>
        <w:tc>
          <w:tcPr>
            <w:tcW w:w="1119"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265.465,85</w:t>
            </w:r>
          </w:p>
        </w:tc>
        <w:tc>
          <w:tcPr>
            <w:tcW w:w="1221"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276.980,36</w:t>
            </w:r>
          </w:p>
        </w:tc>
        <w:tc>
          <w:tcPr>
            <w:tcW w:w="1170"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302.708,38</w:t>
            </w:r>
          </w:p>
        </w:tc>
        <w:tc>
          <w:tcPr>
            <w:tcW w:w="1350"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c>
          <w:tcPr>
            <w:tcW w:w="1119"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c>
          <w:tcPr>
            <w:tcW w:w="1131"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c>
          <w:tcPr>
            <w:tcW w:w="1131"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c>
          <w:tcPr>
            <w:tcW w:w="1131"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r>
      <w:tr w:rsidR="00441A07" w:rsidRPr="00441A07" w:rsidTr="00441A07">
        <w:trPr>
          <w:trHeight w:val="454"/>
        </w:trPr>
        <w:tc>
          <w:tcPr>
            <w:tcW w:w="2394" w:type="dxa"/>
            <w:vAlign w:val="center"/>
          </w:tcPr>
          <w:p w:rsidR="00441A07" w:rsidRPr="00810637" w:rsidRDefault="00441A07" w:rsidP="00441A07">
            <w:pPr>
              <w:spacing w:after="0" w:line="240" w:lineRule="auto"/>
              <w:rPr>
                <w:rFonts w:ascii="Arial" w:eastAsia="Times New Roman" w:hAnsi="Arial" w:cs="Arial"/>
                <w:b/>
                <w:lang w:val="sr-Latn-CS" w:eastAsia="sr-Latn-CS"/>
              </w:rPr>
            </w:pPr>
            <w:r w:rsidRPr="00810637">
              <w:rPr>
                <w:rFonts w:ascii="Arial" w:eastAsia="Times New Roman" w:hAnsi="Arial" w:cs="Arial"/>
                <w:b/>
                <w:lang w:val="sr-Latn-CS" w:eastAsia="sr-Latn-CS"/>
              </w:rPr>
              <w:t>KOMUNALNE TAKSE</w:t>
            </w:r>
          </w:p>
        </w:tc>
        <w:tc>
          <w:tcPr>
            <w:tcW w:w="1170"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150.639,53</w:t>
            </w:r>
          </w:p>
        </w:tc>
        <w:tc>
          <w:tcPr>
            <w:tcW w:w="1170"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145.138,62</w:t>
            </w:r>
          </w:p>
        </w:tc>
        <w:tc>
          <w:tcPr>
            <w:tcW w:w="1170"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134.404,48</w:t>
            </w:r>
          </w:p>
        </w:tc>
        <w:tc>
          <w:tcPr>
            <w:tcW w:w="1119"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108.679,94</w:t>
            </w:r>
          </w:p>
        </w:tc>
        <w:tc>
          <w:tcPr>
            <w:tcW w:w="1221"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127.478,02</w:t>
            </w:r>
          </w:p>
        </w:tc>
        <w:tc>
          <w:tcPr>
            <w:tcW w:w="1170"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96.619,33</w:t>
            </w:r>
          </w:p>
        </w:tc>
        <w:tc>
          <w:tcPr>
            <w:tcW w:w="1350"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c>
          <w:tcPr>
            <w:tcW w:w="1119"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c>
          <w:tcPr>
            <w:tcW w:w="1131"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c>
          <w:tcPr>
            <w:tcW w:w="1131"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c>
          <w:tcPr>
            <w:tcW w:w="1131"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r>
      <w:tr w:rsidR="00441A07" w:rsidRPr="00441A07" w:rsidTr="00441A07">
        <w:trPr>
          <w:trHeight w:val="454"/>
        </w:trPr>
        <w:tc>
          <w:tcPr>
            <w:tcW w:w="2394" w:type="dxa"/>
            <w:shd w:val="clear" w:color="auto" w:fill="auto"/>
            <w:vAlign w:val="center"/>
          </w:tcPr>
          <w:p w:rsidR="00441A07" w:rsidRPr="00810637" w:rsidRDefault="00441A07" w:rsidP="00441A07">
            <w:pPr>
              <w:spacing w:after="0" w:line="240" w:lineRule="auto"/>
              <w:rPr>
                <w:rFonts w:ascii="Arial" w:eastAsia="Times New Roman" w:hAnsi="Arial" w:cs="Arial"/>
                <w:b/>
                <w:lang w:val="sr-Latn-CS" w:eastAsia="sr-Latn-CS"/>
              </w:rPr>
            </w:pPr>
            <w:r w:rsidRPr="00810637">
              <w:rPr>
                <w:rFonts w:ascii="Arial" w:eastAsia="Times New Roman" w:hAnsi="Arial" w:cs="Arial"/>
                <w:b/>
                <w:lang w:val="sr-Latn-CS" w:eastAsia="sr-Latn-CS"/>
              </w:rPr>
              <w:t>KAMATE ZA NEBLAG.PLAĆANJE LOK.PRIHODA</w:t>
            </w:r>
          </w:p>
        </w:tc>
        <w:tc>
          <w:tcPr>
            <w:tcW w:w="1170" w:type="dxa"/>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34.671,56</w:t>
            </w:r>
          </w:p>
        </w:tc>
        <w:tc>
          <w:tcPr>
            <w:tcW w:w="1170" w:type="dxa"/>
            <w:shd w:val="clear" w:color="auto" w:fill="auto"/>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15.739.36</w:t>
            </w:r>
          </w:p>
        </w:tc>
        <w:tc>
          <w:tcPr>
            <w:tcW w:w="1170" w:type="dxa"/>
            <w:shd w:val="clear" w:color="auto" w:fill="auto"/>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w:t>
            </w:r>
          </w:p>
        </w:tc>
        <w:tc>
          <w:tcPr>
            <w:tcW w:w="1119" w:type="dxa"/>
            <w:shd w:val="clear" w:color="auto" w:fill="auto"/>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19.059,27</w:t>
            </w:r>
          </w:p>
        </w:tc>
        <w:tc>
          <w:tcPr>
            <w:tcW w:w="1221" w:type="dxa"/>
            <w:shd w:val="clear" w:color="auto" w:fill="auto"/>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8.426,67</w:t>
            </w:r>
          </w:p>
        </w:tc>
        <w:tc>
          <w:tcPr>
            <w:tcW w:w="1170" w:type="dxa"/>
            <w:shd w:val="clear" w:color="auto" w:fill="auto"/>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2.362,81</w:t>
            </w:r>
          </w:p>
        </w:tc>
        <w:tc>
          <w:tcPr>
            <w:tcW w:w="1350" w:type="dxa"/>
            <w:shd w:val="clear" w:color="auto" w:fill="auto"/>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c>
          <w:tcPr>
            <w:tcW w:w="1119" w:type="dxa"/>
            <w:shd w:val="clear" w:color="auto" w:fill="auto"/>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c>
          <w:tcPr>
            <w:tcW w:w="1131" w:type="dxa"/>
            <w:shd w:val="clear" w:color="auto" w:fill="auto"/>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c>
          <w:tcPr>
            <w:tcW w:w="1131" w:type="dxa"/>
            <w:shd w:val="clear" w:color="auto" w:fill="auto"/>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c>
          <w:tcPr>
            <w:tcW w:w="1131" w:type="dxa"/>
            <w:shd w:val="clear" w:color="auto" w:fill="auto"/>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r>
      <w:tr w:rsidR="00441A07" w:rsidRPr="00441A07" w:rsidTr="00441A07">
        <w:trPr>
          <w:trHeight w:val="454"/>
        </w:trPr>
        <w:tc>
          <w:tcPr>
            <w:tcW w:w="2394" w:type="dxa"/>
            <w:shd w:val="clear" w:color="auto" w:fill="E6E6E6"/>
            <w:vAlign w:val="center"/>
          </w:tcPr>
          <w:p w:rsidR="00441A07" w:rsidRPr="00810637" w:rsidRDefault="00441A07" w:rsidP="00441A07">
            <w:pPr>
              <w:spacing w:after="0" w:line="240" w:lineRule="auto"/>
              <w:jc w:val="center"/>
              <w:rPr>
                <w:rFonts w:ascii="Arial" w:eastAsia="Times New Roman" w:hAnsi="Arial" w:cs="Arial"/>
                <w:b/>
                <w:lang w:val="sr-Latn-CS" w:eastAsia="sr-Latn-CS"/>
              </w:rPr>
            </w:pPr>
            <w:r w:rsidRPr="00810637">
              <w:rPr>
                <w:rFonts w:ascii="Arial" w:eastAsia="Times New Roman" w:hAnsi="Arial" w:cs="Arial"/>
                <w:b/>
                <w:lang w:val="sr-Latn-CS" w:eastAsia="sr-Latn-CS"/>
              </w:rPr>
              <w:t>UKUPNO:</w:t>
            </w:r>
          </w:p>
        </w:tc>
        <w:tc>
          <w:tcPr>
            <w:tcW w:w="1170" w:type="dxa"/>
            <w:shd w:val="clear" w:color="auto" w:fill="E6E6E6"/>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727.249,72</w:t>
            </w:r>
          </w:p>
        </w:tc>
        <w:tc>
          <w:tcPr>
            <w:tcW w:w="1170" w:type="dxa"/>
            <w:shd w:val="clear" w:color="auto" w:fill="E6E6E6"/>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692.419,67</w:t>
            </w:r>
          </w:p>
        </w:tc>
        <w:tc>
          <w:tcPr>
            <w:tcW w:w="1170" w:type="dxa"/>
            <w:shd w:val="clear" w:color="auto" w:fill="E6E6E6"/>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671.596,48</w:t>
            </w:r>
          </w:p>
        </w:tc>
        <w:tc>
          <w:tcPr>
            <w:tcW w:w="1119" w:type="dxa"/>
            <w:shd w:val="clear" w:color="auto" w:fill="E6E6E6"/>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645.922,93</w:t>
            </w:r>
          </w:p>
        </w:tc>
        <w:tc>
          <w:tcPr>
            <w:tcW w:w="1221" w:type="dxa"/>
            <w:shd w:val="clear" w:color="auto" w:fill="E6E6E6"/>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669.711,28</w:t>
            </w:r>
          </w:p>
        </w:tc>
        <w:tc>
          <w:tcPr>
            <w:tcW w:w="1170" w:type="dxa"/>
            <w:shd w:val="clear" w:color="auto" w:fill="E6E6E6"/>
            <w:vAlign w:val="center"/>
          </w:tcPr>
          <w:p w:rsidR="00441A07" w:rsidRPr="00810637" w:rsidRDefault="00441A07" w:rsidP="00441A07">
            <w:pPr>
              <w:spacing w:after="0" w:line="240" w:lineRule="auto"/>
              <w:jc w:val="right"/>
              <w:rPr>
                <w:rFonts w:ascii="Arial" w:eastAsia="Times New Roman" w:hAnsi="Arial" w:cs="Arial"/>
                <w:b/>
                <w:lang w:val="sr-Latn-CS" w:eastAsia="sr-Latn-CS"/>
              </w:rPr>
            </w:pPr>
            <w:r w:rsidRPr="00810637">
              <w:rPr>
                <w:rFonts w:ascii="Arial" w:eastAsia="Times New Roman" w:hAnsi="Arial" w:cs="Arial"/>
                <w:b/>
                <w:lang w:val="sr-Latn-CS" w:eastAsia="sr-Latn-CS"/>
              </w:rPr>
              <w:t>636.585,78</w:t>
            </w:r>
          </w:p>
        </w:tc>
        <w:tc>
          <w:tcPr>
            <w:tcW w:w="1350" w:type="dxa"/>
            <w:shd w:val="clear" w:color="auto" w:fill="E6E6E6"/>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c>
          <w:tcPr>
            <w:tcW w:w="1119" w:type="dxa"/>
            <w:shd w:val="clear" w:color="auto" w:fill="E6E6E6"/>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c>
          <w:tcPr>
            <w:tcW w:w="1131" w:type="dxa"/>
            <w:shd w:val="clear" w:color="auto" w:fill="E6E6E6"/>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c>
          <w:tcPr>
            <w:tcW w:w="1131" w:type="dxa"/>
            <w:shd w:val="clear" w:color="auto" w:fill="E6E6E6"/>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c>
          <w:tcPr>
            <w:tcW w:w="1131" w:type="dxa"/>
            <w:shd w:val="clear" w:color="auto" w:fill="E6E6E6"/>
            <w:vAlign w:val="center"/>
          </w:tcPr>
          <w:p w:rsidR="00441A07" w:rsidRPr="00810637" w:rsidRDefault="00441A07" w:rsidP="00441A07">
            <w:pPr>
              <w:spacing w:after="0" w:line="240" w:lineRule="auto"/>
              <w:jc w:val="right"/>
              <w:rPr>
                <w:rFonts w:ascii="Arial" w:eastAsia="Times New Roman" w:hAnsi="Arial" w:cs="Arial"/>
                <w:b/>
                <w:lang w:val="sr-Latn-CS" w:eastAsia="sr-Latn-CS"/>
              </w:rPr>
            </w:pPr>
          </w:p>
        </w:tc>
      </w:tr>
    </w:tbl>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br w:type="page"/>
      </w: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Pr>
          <w:rFonts w:ascii="Arial" w:eastAsia="Times New Roman" w:hAnsi="Arial" w:cs="Arial"/>
          <w:noProof/>
          <w:sz w:val="24"/>
          <w:szCs w:val="24"/>
        </w:rPr>
        <w:drawing>
          <wp:anchor distT="0" distB="0" distL="114300" distR="114300" simplePos="0" relativeHeight="251660288" behindDoc="0" locked="0" layoutInCell="1" allowOverlap="1">
            <wp:simplePos x="0" y="0"/>
            <wp:positionH relativeFrom="column">
              <wp:posOffset>1144270</wp:posOffset>
            </wp:positionH>
            <wp:positionV relativeFrom="paragraph">
              <wp:posOffset>155575</wp:posOffset>
            </wp:positionV>
            <wp:extent cx="8658225" cy="5226050"/>
            <wp:effectExtent l="635" t="0" r="0" b="5715"/>
            <wp:wrapTight wrapText="bothSides">
              <wp:wrapPolygon edited="0">
                <wp:start x="657" y="1808"/>
                <wp:lineTo x="657" y="2611"/>
                <wp:lineTo x="2028" y="3417"/>
                <wp:lineTo x="657" y="3417"/>
                <wp:lineTo x="657" y="4420"/>
                <wp:lineTo x="3344" y="5023"/>
                <wp:lineTo x="657" y="5123"/>
                <wp:lineTo x="657" y="6128"/>
                <wp:lineTo x="3344" y="6632"/>
                <wp:lineTo x="657" y="6832"/>
                <wp:lineTo x="657" y="7837"/>
                <wp:lineTo x="3344" y="8238"/>
                <wp:lineTo x="657" y="8540"/>
                <wp:lineTo x="657" y="9543"/>
                <wp:lineTo x="3344" y="9847"/>
                <wp:lineTo x="657" y="10349"/>
                <wp:lineTo x="657" y="11251"/>
                <wp:lineTo x="3344" y="11454"/>
                <wp:lineTo x="657" y="11955"/>
                <wp:lineTo x="657" y="12960"/>
                <wp:lineTo x="3344" y="13060"/>
                <wp:lineTo x="657" y="13663"/>
                <wp:lineTo x="657" y="14669"/>
                <wp:lineTo x="3344" y="14669"/>
                <wp:lineTo x="931" y="15372"/>
                <wp:lineTo x="657" y="15571"/>
                <wp:lineTo x="768" y="16275"/>
                <wp:lineTo x="2413" y="17884"/>
                <wp:lineTo x="3509" y="19490"/>
                <wp:lineTo x="3509" y="19692"/>
                <wp:lineTo x="15845" y="19692"/>
                <wp:lineTo x="15899" y="19490"/>
                <wp:lineTo x="16173" y="17884"/>
                <wp:lineTo x="16173" y="11454"/>
                <wp:lineTo x="18749" y="11454"/>
                <wp:lineTo x="21326" y="10648"/>
                <wp:lineTo x="21381" y="8942"/>
                <wp:lineTo x="20613" y="8740"/>
                <wp:lineTo x="16173" y="8238"/>
                <wp:lineTo x="16227" y="5023"/>
                <wp:lineTo x="17378" y="3417"/>
                <wp:lineTo x="18091" y="3417"/>
                <wp:lineTo x="17652" y="2008"/>
                <wp:lineTo x="2905" y="1808"/>
                <wp:lineTo x="657" y="1808"/>
              </wp:wrapPolygon>
            </wp:wrapTight>
            <wp:docPr id="3" name="Char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rPr>
          <w:rFonts w:ascii="Arial" w:eastAsia="Times New Roman" w:hAnsi="Arial" w:cs="Arial"/>
          <w:sz w:val="24"/>
          <w:szCs w:val="24"/>
          <w:lang w:val="sr-Latn-CS" w:eastAsia="sr-Latn-CS"/>
        </w:rPr>
      </w:pPr>
    </w:p>
    <w:p w:rsidR="00441A07" w:rsidRPr="00441A07" w:rsidRDefault="00441A07" w:rsidP="00441A07">
      <w:pPr>
        <w:spacing w:after="0" w:line="240" w:lineRule="auto"/>
        <w:rPr>
          <w:rFonts w:ascii="Arial" w:eastAsia="Times New Roman" w:hAnsi="Arial" w:cs="Arial"/>
          <w:sz w:val="24"/>
          <w:szCs w:val="24"/>
          <w:lang w:val="sr-Latn-CS" w:eastAsia="sr-Latn-CS"/>
        </w:rPr>
      </w:pPr>
    </w:p>
    <w:p w:rsidR="00441A07" w:rsidRPr="00441A07" w:rsidRDefault="00441A07" w:rsidP="00441A07">
      <w:pPr>
        <w:spacing w:after="0" w:line="240" w:lineRule="auto"/>
        <w:rPr>
          <w:rFonts w:ascii="Arial" w:eastAsia="Times New Roman" w:hAnsi="Arial" w:cs="Arial"/>
          <w:sz w:val="24"/>
          <w:szCs w:val="24"/>
          <w:lang w:val="sr-Latn-CS" w:eastAsia="sr-Latn-CS"/>
        </w:rPr>
      </w:pPr>
    </w:p>
    <w:p w:rsidR="00441A07" w:rsidRPr="00441A07" w:rsidRDefault="00441A07" w:rsidP="00441A07">
      <w:pPr>
        <w:spacing w:after="0" w:line="240" w:lineRule="auto"/>
        <w:rPr>
          <w:rFonts w:ascii="Arial" w:eastAsia="Times New Roman" w:hAnsi="Arial" w:cs="Arial"/>
          <w:sz w:val="24"/>
          <w:szCs w:val="24"/>
          <w:lang w:val="sr-Latn-CS" w:eastAsia="sr-Latn-CS"/>
        </w:rPr>
      </w:pPr>
    </w:p>
    <w:p w:rsidR="00441A07" w:rsidRPr="00441A07" w:rsidRDefault="00441A07" w:rsidP="00441A07">
      <w:pPr>
        <w:spacing w:after="0" w:line="240" w:lineRule="auto"/>
        <w:rPr>
          <w:rFonts w:ascii="Arial" w:eastAsia="Times New Roman" w:hAnsi="Arial" w:cs="Arial"/>
          <w:sz w:val="24"/>
          <w:szCs w:val="24"/>
          <w:lang w:val="sr-Latn-CS" w:eastAsia="sr-Latn-CS"/>
        </w:rPr>
      </w:pPr>
    </w:p>
    <w:p w:rsidR="00441A07" w:rsidRPr="00441A07" w:rsidRDefault="00441A07" w:rsidP="00441A07">
      <w:pPr>
        <w:spacing w:after="0" w:line="240" w:lineRule="auto"/>
        <w:rPr>
          <w:rFonts w:ascii="Arial" w:eastAsia="Times New Roman" w:hAnsi="Arial" w:cs="Arial"/>
          <w:sz w:val="24"/>
          <w:szCs w:val="24"/>
          <w:lang w:val="sr-Latn-CS" w:eastAsia="sr-Latn-CS"/>
        </w:rPr>
      </w:pPr>
    </w:p>
    <w:p w:rsidR="00441A07" w:rsidRPr="00441A07" w:rsidRDefault="00441A07" w:rsidP="00441A07">
      <w:pPr>
        <w:spacing w:after="0" w:line="240" w:lineRule="auto"/>
        <w:rPr>
          <w:rFonts w:ascii="Arial" w:eastAsia="Times New Roman" w:hAnsi="Arial" w:cs="Arial"/>
          <w:sz w:val="24"/>
          <w:szCs w:val="24"/>
          <w:lang w:val="sr-Latn-CS" w:eastAsia="sr-Latn-CS"/>
        </w:rPr>
      </w:pPr>
    </w:p>
    <w:p w:rsidR="00441A07" w:rsidRPr="00441A07" w:rsidRDefault="00441A07" w:rsidP="00441A07">
      <w:pPr>
        <w:spacing w:after="0" w:line="240" w:lineRule="auto"/>
        <w:rPr>
          <w:rFonts w:ascii="Arial" w:eastAsia="Times New Roman" w:hAnsi="Arial" w:cs="Arial"/>
          <w:sz w:val="24"/>
          <w:szCs w:val="24"/>
          <w:lang w:val="sr-Latn-CS" w:eastAsia="sr-Latn-CS"/>
        </w:rPr>
      </w:pPr>
    </w:p>
    <w:p w:rsidR="00441A07" w:rsidRPr="00441A07" w:rsidRDefault="00441A07" w:rsidP="00441A07">
      <w:pPr>
        <w:spacing w:after="0" w:line="240" w:lineRule="auto"/>
        <w:rPr>
          <w:rFonts w:ascii="Arial" w:eastAsia="Times New Roman" w:hAnsi="Arial" w:cs="Arial"/>
          <w:sz w:val="24"/>
          <w:szCs w:val="24"/>
          <w:lang w:val="sr-Latn-CS" w:eastAsia="sr-Latn-CS"/>
        </w:rPr>
      </w:pPr>
    </w:p>
    <w:p w:rsidR="00441A07" w:rsidRPr="00441A07" w:rsidRDefault="00441A07" w:rsidP="00441A07">
      <w:pPr>
        <w:spacing w:after="0" w:line="240" w:lineRule="auto"/>
        <w:rPr>
          <w:rFonts w:ascii="Arial" w:eastAsia="Times New Roman" w:hAnsi="Arial" w:cs="Arial"/>
          <w:sz w:val="24"/>
          <w:szCs w:val="24"/>
          <w:lang w:val="sr-Latn-CS" w:eastAsia="sr-Latn-CS"/>
        </w:rPr>
      </w:pPr>
    </w:p>
    <w:p w:rsidR="00441A07" w:rsidRPr="00441A07" w:rsidRDefault="00441A07" w:rsidP="00441A07">
      <w:pPr>
        <w:spacing w:after="0" w:line="240" w:lineRule="auto"/>
        <w:rPr>
          <w:rFonts w:ascii="Arial" w:eastAsia="Times New Roman" w:hAnsi="Arial" w:cs="Arial"/>
          <w:sz w:val="24"/>
          <w:szCs w:val="24"/>
          <w:lang w:val="sr-Latn-CS" w:eastAsia="sr-Latn-CS"/>
        </w:rPr>
      </w:pPr>
    </w:p>
    <w:p w:rsidR="00441A07" w:rsidRPr="00441A07" w:rsidRDefault="00441A07" w:rsidP="00441A07">
      <w:pPr>
        <w:spacing w:after="0" w:line="240" w:lineRule="auto"/>
        <w:rPr>
          <w:rFonts w:ascii="Arial" w:eastAsia="Times New Roman" w:hAnsi="Arial" w:cs="Arial"/>
          <w:sz w:val="24"/>
          <w:szCs w:val="24"/>
          <w:lang w:val="sr-Latn-CS" w:eastAsia="sr-Latn-CS"/>
        </w:rPr>
      </w:pPr>
    </w:p>
    <w:p w:rsidR="00441A07" w:rsidRPr="00441A07" w:rsidRDefault="00441A07" w:rsidP="00441A07">
      <w:pPr>
        <w:spacing w:after="0" w:line="240" w:lineRule="auto"/>
        <w:rPr>
          <w:rFonts w:ascii="Arial" w:eastAsia="Times New Roman" w:hAnsi="Arial" w:cs="Arial"/>
          <w:sz w:val="24"/>
          <w:szCs w:val="24"/>
          <w:lang w:val="sr-Latn-CS" w:eastAsia="sr-Latn-CS"/>
        </w:rPr>
      </w:pPr>
    </w:p>
    <w:p w:rsidR="00441A07" w:rsidRPr="00441A07" w:rsidRDefault="00441A07" w:rsidP="00441A07">
      <w:pPr>
        <w:spacing w:after="0" w:line="240" w:lineRule="auto"/>
        <w:rPr>
          <w:rFonts w:ascii="Arial" w:eastAsia="Times New Roman" w:hAnsi="Arial" w:cs="Arial"/>
          <w:sz w:val="24"/>
          <w:szCs w:val="24"/>
          <w:lang w:val="sr-Latn-CS" w:eastAsia="sr-Latn-CS"/>
        </w:rPr>
      </w:pPr>
    </w:p>
    <w:p w:rsidR="00441A07" w:rsidRPr="00441A07" w:rsidRDefault="00441A07" w:rsidP="00441A07">
      <w:pPr>
        <w:spacing w:after="0" w:line="240" w:lineRule="auto"/>
        <w:rPr>
          <w:rFonts w:ascii="Arial" w:eastAsia="Times New Roman" w:hAnsi="Arial" w:cs="Arial"/>
          <w:sz w:val="24"/>
          <w:szCs w:val="24"/>
          <w:lang w:val="sr-Latn-CS" w:eastAsia="sr-Latn-CS"/>
        </w:rPr>
      </w:pPr>
    </w:p>
    <w:p w:rsidR="00441A07" w:rsidRPr="00441A07" w:rsidRDefault="00441A07" w:rsidP="00441A07">
      <w:pPr>
        <w:spacing w:after="0" w:line="240" w:lineRule="auto"/>
        <w:rPr>
          <w:rFonts w:ascii="Arial" w:eastAsia="Times New Roman" w:hAnsi="Arial" w:cs="Arial"/>
          <w:sz w:val="24"/>
          <w:szCs w:val="24"/>
          <w:lang w:val="sr-Latn-CS" w:eastAsia="sr-Latn-CS"/>
        </w:rPr>
      </w:pPr>
    </w:p>
    <w:p w:rsidR="00441A07" w:rsidRPr="00441A07" w:rsidRDefault="00441A07" w:rsidP="00441A07">
      <w:pPr>
        <w:spacing w:after="0" w:line="240" w:lineRule="auto"/>
        <w:rPr>
          <w:rFonts w:ascii="Arial" w:eastAsia="Times New Roman" w:hAnsi="Arial" w:cs="Arial"/>
          <w:sz w:val="24"/>
          <w:szCs w:val="24"/>
          <w:lang w:val="sr-Latn-CS" w:eastAsia="sr-Latn-CS"/>
        </w:rPr>
      </w:pPr>
    </w:p>
    <w:p w:rsidR="00441A07" w:rsidRPr="00441A07" w:rsidRDefault="00441A07" w:rsidP="00441A07">
      <w:pPr>
        <w:spacing w:after="0" w:line="240" w:lineRule="auto"/>
        <w:rPr>
          <w:rFonts w:ascii="Arial" w:eastAsia="Times New Roman" w:hAnsi="Arial" w:cs="Arial"/>
          <w:sz w:val="24"/>
          <w:szCs w:val="24"/>
          <w:lang w:val="sr-Latn-CS" w:eastAsia="sr-Latn-CS"/>
        </w:rPr>
      </w:pPr>
    </w:p>
    <w:p w:rsidR="00441A07" w:rsidRPr="00441A07" w:rsidRDefault="00441A07" w:rsidP="00441A07">
      <w:pPr>
        <w:spacing w:after="0" w:line="240" w:lineRule="auto"/>
        <w:rPr>
          <w:rFonts w:ascii="Arial" w:eastAsia="Times New Roman" w:hAnsi="Arial" w:cs="Arial"/>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jc w:val="both"/>
        <w:rPr>
          <w:rFonts w:ascii="Arial" w:eastAsia="Times New Roman" w:hAnsi="Arial" w:cs="Arial"/>
          <w:sz w:val="24"/>
          <w:szCs w:val="24"/>
          <w:lang w:val="sr-Latn-CS" w:eastAsia="sr-Latn-CS"/>
        </w:rPr>
      </w:pPr>
    </w:p>
    <w:p w:rsidR="00441A07" w:rsidRPr="00441A07" w:rsidRDefault="00441A07" w:rsidP="00441A07">
      <w:pPr>
        <w:spacing w:after="0" w:line="240" w:lineRule="auto"/>
        <w:jc w:val="both"/>
        <w:rPr>
          <w:rFonts w:ascii="Arial" w:eastAsia="Times New Roman" w:hAnsi="Arial" w:cs="Arial"/>
          <w:sz w:val="24"/>
          <w:szCs w:val="24"/>
          <w:lang w:val="sr-Latn-CS" w:eastAsia="sr-Latn-CS"/>
        </w:rPr>
        <w:sectPr w:rsidR="00441A07" w:rsidRPr="00441A07" w:rsidSect="00441A07">
          <w:pgSz w:w="16838" w:h="11906" w:orient="landscape"/>
          <w:pgMar w:top="1077" w:right="539" w:bottom="1134" w:left="284" w:header="709" w:footer="709" w:gutter="0"/>
          <w:cols w:space="708"/>
          <w:docGrid w:linePitch="360"/>
        </w:sectPr>
      </w:pPr>
    </w:p>
    <w:p w:rsidR="00441A07" w:rsidRPr="00441A07" w:rsidRDefault="00441A07" w:rsidP="00441A07">
      <w:pPr>
        <w:spacing w:after="0" w:line="240" w:lineRule="auto"/>
        <w:jc w:val="both"/>
        <w:rPr>
          <w:rFonts w:ascii="Arial" w:eastAsia="Times New Roman" w:hAnsi="Arial" w:cs="Arial"/>
          <w:b/>
          <w:sz w:val="24"/>
          <w:szCs w:val="24"/>
          <w:lang w:val="sr-Latn-CS" w:eastAsia="sr-Latn-CS"/>
        </w:rPr>
      </w:pPr>
    </w:p>
    <w:p w:rsidR="00441A07" w:rsidRPr="00441A07" w:rsidRDefault="00441A07" w:rsidP="00441A07">
      <w:pPr>
        <w:spacing w:after="0" w:line="240" w:lineRule="auto"/>
        <w:jc w:val="both"/>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POREZ NA NEPOKRETNOST ZA 2019. (razrez i naplata)</w:t>
      </w:r>
    </w:p>
    <w:p w:rsidR="00441A07" w:rsidRPr="00441A07" w:rsidRDefault="00441A07" w:rsidP="00441A07">
      <w:pPr>
        <w:spacing w:after="0" w:line="240" w:lineRule="auto"/>
        <w:jc w:val="both"/>
        <w:rPr>
          <w:rFonts w:ascii="Arial" w:eastAsia="Times New Roman" w:hAnsi="Arial" w:cs="Arial"/>
          <w:b/>
          <w:sz w:val="24"/>
          <w:szCs w:val="24"/>
          <w:lang w:val="sr-Latn-CS" w:eastAsia="sr-Latn-CS"/>
        </w:rPr>
      </w:pPr>
    </w:p>
    <w:tbl>
      <w:tblPr>
        <w:tblpPr w:leftFromText="141" w:rightFromText="141" w:vertAnchor="text" w:horzAnchor="margin" w:tblpXSpec="center" w:tblpY="1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2160"/>
        <w:gridCol w:w="1417"/>
        <w:gridCol w:w="1405"/>
        <w:gridCol w:w="1854"/>
        <w:gridCol w:w="1854"/>
      </w:tblGrid>
      <w:tr w:rsidR="00441A07" w:rsidRPr="00441A07" w:rsidTr="00810637">
        <w:tc>
          <w:tcPr>
            <w:tcW w:w="665"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R.br.</w:t>
            </w:r>
          </w:p>
        </w:tc>
        <w:tc>
          <w:tcPr>
            <w:tcW w:w="2160"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NAZIV</w:t>
            </w:r>
          </w:p>
        </w:tc>
        <w:tc>
          <w:tcPr>
            <w:tcW w:w="1404"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Broj donesenih rješenja</w:t>
            </w:r>
          </w:p>
        </w:tc>
        <w:tc>
          <w:tcPr>
            <w:tcW w:w="1405"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Uručeno</w:t>
            </w:r>
          </w:p>
        </w:tc>
        <w:tc>
          <w:tcPr>
            <w:tcW w:w="1854"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Neuručeno</w:t>
            </w:r>
          </w:p>
        </w:tc>
        <w:tc>
          <w:tcPr>
            <w:tcW w:w="1854"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Procenat uručenja</w:t>
            </w:r>
          </w:p>
        </w:tc>
      </w:tr>
      <w:tr w:rsidR="00441A07" w:rsidRPr="00441A07" w:rsidTr="00810637">
        <w:tc>
          <w:tcPr>
            <w:tcW w:w="665" w:type="dxa"/>
          </w:tcPr>
          <w:p w:rsidR="00441A07" w:rsidRPr="00441A07" w:rsidRDefault="00441A07" w:rsidP="00441A07">
            <w:pPr>
              <w:spacing w:after="0" w:line="240" w:lineRule="auto"/>
              <w:jc w:val="both"/>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w:t>
            </w:r>
          </w:p>
        </w:tc>
        <w:tc>
          <w:tcPr>
            <w:tcW w:w="2160" w:type="dxa"/>
          </w:tcPr>
          <w:p w:rsidR="00441A07" w:rsidRPr="00441A07" w:rsidRDefault="00441A07" w:rsidP="00441A07">
            <w:pPr>
              <w:spacing w:after="0" w:line="240" w:lineRule="auto"/>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Objekti</w:t>
            </w:r>
          </w:p>
        </w:tc>
        <w:tc>
          <w:tcPr>
            <w:tcW w:w="1404" w:type="dxa"/>
            <w:vAlign w:val="center"/>
          </w:tcPr>
          <w:p w:rsidR="00441A07" w:rsidRPr="00441A07" w:rsidRDefault="00441A07" w:rsidP="00441A07">
            <w:pPr>
              <w:spacing w:after="0" w:line="240" w:lineRule="auto"/>
              <w:jc w:val="center"/>
              <w:rPr>
                <w:rFonts w:ascii="Arial" w:eastAsia="Times New Roman" w:hAnsi="Arial" w:cs="Arial"/>
                <w:sz w:val="24"/>
                <w:szCs w:val="24"/>
                <w:lang w:val="sr-Latn-RS" w:eastAsia="sr-Latn-CS"/>
              </w:rPr>
            </w:pPr>
            <w:r w:rsidRPr="00441A07">
              <w:rPr>
                <w:rFonts w:ascii="Arial" w:eastAsia="Times New Roman" w:hAnsi="Arial" w:cs="Arial"/>
                <w:sz w:val="24"/>
                <w:szCs w:val="24"/>
                <w:lang w:val="sr-Latn-RS" w:eastAsia="sr-Latn-CS"/>
              </w:rPr>
              <w:t>2006</w:t>
            </w:r>
          </w:p>
        </w:tc>
        <w:tc>
          <w:tcPr>
            <w:tcW w:w="1405" w:type="dxa"/>
            <w:vAlign w:val="center"/>
          </w:tcPr>
          <w:p w:rsidR="00441A07" w:rsidRPr="00441A07" w:rsidRDefault="00441A07" w:rsidP="00441A07">
            <w:pPr>
              <w:spacing w:after="0" w:line="240" w:lineRule="auto"/>
              <w:jc w:val="center"/>
              <w:rPr>
                <w:rFonts w:ascii="Arial" w:eastAsia="Times New Roman" w:hAnsi="Arial" w:cs="Arial"/>
                <w:sz w:val="24"/>
                <w:szCs w:val="24"/>
                <w:lang w:val="sr-Latn-RS" w:eastAsia="sr-Latn-CS"/>
              </w:rPr>
            </w:pPr>
            <w:r w:rsidRPr="00441A07">
              <w:rPr>
                <w:rFonts w:ascii="Arial" w:eastAsia="Times New Roman" w:hAnsi="Arial" w:cs="Arial"/>
                <w:sz w:val="24"/>
                <w:szCs w:val="24"/>
                <w:lang w:val="sr-Latn-RS" w:eastAsia="sr-Latn-CS"/>
              </w:rPr>
              <w:t>1727</w:t>
            </w:r>
          </w:p>
        </w:tc>
        <w:tc>
          <w:tcPr>
            <w:tcW w:w="1854" w:type="dxa"/>
            <w:vAlign w:val="center"/>
          </w:tcPr>
          <w:p w:rsidR="00441A07" w:rsidRPr="00441A07" w:rsidRDefault="00441A07" w:rsidP="00441A07">
            <w:pPr>
              <w:spacing w:after="0" w:line="240" w:lineRule="auto"/>
              <w:jc w:val="center"/>
              <w:rPr>
                <w:rFonts w:ascii="Arial" w:eastAsia="Times New Roman" w:hAnsi="Arial" w:cs="Arial"/>
                <w:sz w:val="24"/>
                <w:szCs w:val="24"/>
                <w:lang w:val="sr-Latn-RS" w:eastAsia="sr-Latn-CS"/>
              </w:rPr>
            </w:pPr>
            <w:r w:rsidRPr="00441A07">
              <w:rPr>
                <w:rFonts w:ascii="Arial" w:eastAsia="Times New Roman" w:hAnsi="Arial" w:cs="Arial"/>
                <w:sz w:val="24"/>
                <w:szCs w:val="24"/>
                <w:lang w:val="sr-Latn-RS" w:eastAsia="sr-Latn-CS"/>
              </w:rPr>
              <w:t>279</w:t>
            </w:r>
          </w:p>
        </w:tc>
        <w:tc>
          <w:tcPr>
            <w:tcW w:w="1854" w:type="dxa"/>
          </w:tcPr>
          <w:p w:rsidR="00441A07" w:rsidRPr="00441A07" w:rsidRDefault="00441A07" w:rsidP="00441A07">
            <w:pPr>
              <w:spacing w:after="0" w:line="240" w:lineRule="auto"/>
              <w:jc w:val="center"/>
              <w:rPr>
                <w:rFonts w:ascii="Arial" w:eastAsia="Times New Roman" w:hAnsi="Arial" w:cs="Arial"/>
                <w:sz w:val="24"/>
                <w:szCs w:val="24"/>
                <w:lang w:val="sr-Latn-RS" w:eastAsia="sr-Latn-CS"/>
              </w:rPr>
            </w:pPr>
            <w:r w:rsidRPr="00441A07">
              <w:rPr>
                <w:rFonts w:ascii="Arial" w:eastAsia="Times New Roman" w:hAnsi="Arial" w:cs="Arial"/>
                <w:sz w:val="24"/>
                <w:szCs w:val="24"/>
                <w:lang w:val="sr-Latn-RS" w:eastAsia="sr-Latn-CS"/>
              </w:rPr>
              <w:t>86,09</w:t>
            </w:r>
          </w:p>
        </w:tc>
      </w:tr>
      <w:tr w:rsidR="00441A07" w:rsidRPr="00441A07" w:rsidTr="00810637">
        <w:tc>
          <w:tcPr>
            <w:tcW w:w="665" w:type="dxa"/>
          </w:tcPr>
          <w:p w:rsidR="00441A07" w:rsidRPr="00441A07" w:rsidRDefault="00441A07" w:rsidP="00441A07">
            <w:pPr>
              <w:spacing w:after="0" w:line="240" w:lineRule="auto"/>
              <w:jc w:val="both"/>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w:t>
            </w:r>
          </w:p>
        </w:tc>
        <w:tc>
          <w:tcPr>
            <w:tcW w:w="2160" w:type="dxa"/>
          </w:tcPr>
          <w:p w:rsidR="00441A07" w:rsidRPr="00441A07" w:rsidRDefault="00441A07" w:rsidP="00441A07">
            <w:pPr>
              <w:spacing w:after="0" w:line="240" w:lineRule="auto"/>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Zemlja</w:t>
            </w:r>
          </w:p>
        </w:tc>
        <w:tc>
          <w:tcPr>
            <w:tcW w:w="1404" w:type="dxa"/>
            <w:vAlign w:val="center"/>
          </w:tcPr>
          <w:p w:rsidR="00441A07" w:rsidRPr="00441A07" w:rsidRDefault="00441A07" w:rsidP="00441A07">
            <w:pPr>
              <w:spacing w:after="0" w:line="240" w:lineRule="auto"/>
              <w:jc w:val="center"/>
              <w:rPr>
                <w:rFonts w:ascii="Arial" w:eastAsia="Times New Roman" w:hAnsi="Arial" w:cs="Arial"/>
                <w:sz w:val="24"/>
                <w:szCs w:val="24"/>
                <w:lang w:val="sr-Latn-RS" w:eastAsia="sr-Latn-CS"/>
              </w:rPr>
            </w:pPr>
            <w:r w:rsidRPr="00441A07">
              <w:rPr>
                <w:rFonts w:ascii="Arial" w:eastAsia="Times New Roman" w:hAnsi="Arial" w:cs="Arial"/>
                <w:sz w:val="24"/>
                <w:szCs w:val="24"/>
                <w:lang w:val="sr-Latn-RS" w:eastAsia="sr-Latn-CS"/>
              </w:rPr>
              <w:t>4336</w:t>
            </w:r>
          </w:p>
        </w:tc>
        <w:tc>
          <w:tcPr>
            <w:tcW w:w="1405" w:type="dxa"/>
            <w:vAlign w:val="center"/>
          </w:tcPr>
          <w:p w:rsidR="00441A07" w:rsidRPr="00441A07" w:rsidRDefault="00441A07" w:rsidP="00441A07">
            <w:pPr>
              <w:spacing w:after="0" w:line="240" w:lineRule="auto"/>
              <w:jc w:val="center"/>
              <w:rPr>
                <w:rFonts w:ascii="Arial" w:eastAsia="Times New Roman" w:hAnsi="Arial" w:cs="Arial"/>
                <w:sz w:val="24"/>
                <w:szCs w:val="24"/>
                <w:lang w:val="sr-Latn-RS" w:eastAsia="sr-Latn-CS"/>
              </w:rPr>
            </w:pPr>
            <w:r w:rsidRPr="00441A07">
              <w:rPr>
                <w:rFonts w:ascii="Arial" w:eastAsia="Times New Roman" w:hAnsi="Arial" w:cs="Arial"/>
                <w:sz w:val="24"/>
                <w:szCs w:val="24"/>
                <w:lang w:val="sr-Latn-RS" w:eastAsia="sr-Latn-CS"/>
              </w:rPr>
              <w:t>2881</w:t>
            </w:r>
          </w:p>
        </w:tc>
        <w:tc>
          <w:tcPr>
            <w:tcW w:w="1854" w:type="dxa"/>
            <w:vAlign w:val="center"/>
          </w:tcPr>
          <w:p w:rsidR="00441A07" w:rsidRPr="00441A07" w:rsidRDefault="00441A07" w:rsidP="00441A07">
            <w:pPr>
              <w:spacing w:after="0" w:line="240" w:lineRule="auto"/>
              <w:jc w:val="center"/>
              <w:rPr>
                <w:rFonts w:ascii="Arial" w:eastAsia="Times New Roman" w:hAnsi="Arial" w:cs="Arial"/>
                <w:sz w:val="24"/>
                <w:szCs w:val="24"/>
                <w:lang w:val="sr-Latn-RS" w:eastAsia="sr-Latn-CS"/>
              </w:rPr>
            </w:pPr>
            <w:r w:rsidRPr="00441A07">
              <w:rPr>
                <w:rFonts w:ascii="Arial" w:eastAsia="Times New Roman" w:hAnsi="Arial" w:cs="Arial"/>
                <w:sz w:val="24"/>
                <w:szCs w:val="24"/>
                <w:lang w:val="sr-Latn-RS" w:eastAsia="sr-Latn-CS"/>
              </w:rPr>
              <w:t>1455</w:t>
            </w:r>
          </w:p>
        </w:tc>
        <w:tc>
          <w:tcPr>
            <w:tcW w:w="1854" w:type="dxa"/>
          </w:tcPr>
          <w:p w:rsidR="00441A07" w:rsidRPr="00441A07" w:rsidRDefault="00441A07" w:rsidP="00441A07">
            <w:pPr>
              <w:spacing w:after="0" w:line="240" w:lineRule="auto"/>
              <w:jc w:val="center"/>
              <w:rPr>
                <w:rFonts w:ascii="Arial" w:eastAsia="Times New Roman" w:hAnsi="Arial" w:cs="Arial"/>
                <w:sz w:val="24"/>
                <w:szCs w:val="24"/>
                <w:lang w:val="sr-Latn-RS" w:eastAsia="sr-Latn-CS"/>
              </w:rPr>
            </w:pPr>
            <w:r w:rsidRPr="00441A07">
              <w:rPr>
                <w:rFonts w:ascii="Arial" w:eastAsia="Times New Roman" w:hAnsi="Arial" w:cs="Arial"/>
                <w:sz w:val="24"/>
                <w:szCs w:val="24"/>
                <w:lang w:val="sr-Latn-RS" w:eastAsia="sr-Latn-CS"/>
              </w:rPr>
              <w:t>66,44</w:t>
            </w:r>
          </w:p>
        </w:tc>
      </w:tr>
      <w:tr w:rsidR="00441A07" w:rsidRPr="00441A07" w:rsidTr="00810637">
        <w:tc>
          <w:tcPr>
            <w:tcW w:w="2825" w:type="dxa"/>
            <w:gridSpan w:val="2"/>
            <w:shd w:val="clear" w:color="auto" w:fill="8DB3E2"/>
          </w:tcPr>
          <w:p w:rsidR="00441A07" w:rsidRPr="00441A07" w:rsidRDefault="00441A07" w:rsidP="00441A07">
            <w:pPr>
              <w:spacing w:after="0" w:line="240" w:lineRule="auto"/>
              <w:jc w:val="both"/>
              <w:rPr>
                <w:rFonts w:ascii="Arial" w:eastAsia="Times New Roman" w:hAnsi="Arial" w:cs="Arial"/>
                <w:b/>
                <w:sz w:val="24"/>
                <w:szCs w:val="24"/>
                <w:lang w:val="sr-Latn-CS" w:eastAsia="sr-Latn-CS"/>
              </w:rPr>
            </w:pPr>
            <w:r w:rsidRPr="00441A07">
              <w:rPr>
                <w:rFonts w:ascii="Arial" w:eastAsia="Times New Roman" w:hAnsi="Arial" w:cs="Arial"/>
                <w:sz w:val="24"/>
                <w:szCs w:val="24"/>
                <w:lang w:val="sr-Latn-CS" w:eastAsia="sr-Latn-CS"/>
              </w:rPr>
              <w:t xml:space="preserve">                  </w:t>
            </w:r>
            <w:r w:rsidRPr="00441A07">
              <w:rPr>
                <w:rFonts w:ascii="Arial" w:eastAsia="Times New Roman" w:hAnsi="Arial" w:cs="Arial"/>
                <w:b/>
                <w:sz w:val="24"/>
                <w:szCs w:val="24"/>
                <w:lang w:val="sr-Latn-CS" w:eastAsia="sr-Latn-CS"/>
              </w:rPr>
              <w:t xml:space="preserve">UKUPNO RJEŠENJA: </w:t>
            </w:r>
          </w:p>
        </w:tc>
        <w:tc>
          <w:tcPr>
            <w:tcW w:w="1404" w:type="dxa"/>
            <w:shd w:val="clear" w:color="auto" w:fill="8DB3E2"/>
            <w:vAlign w:val="center"/>
          </w:tcPr>
          <w:p w:rsidR="00441A07" w:rsidRPr="00441A07" w:rsidRDefault="00441A07" w:rsidP="00441A07">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6342</w:t>
            </w:r>
          </w:p>
        </w:tc>
        <w:tc>
          <w:tcPr>
            <w:tcW w:w="1405" w:type="dxa"/>
            <w:shd w:val="clear" w:color="auto" w:fill="8DB3E2"/>
            <w:vAlign w:val="center"/>
          </w:tcPr>
          <w:p w:rsidR="00441A07" w:rsidRPr="00441A07" w:rsidRDefault="00441A07" w:rsidP="00441A07">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sz w:val="24"/>
                <w:szCs w:val="24"/>
                <w:lang w:val="sr-Latn-RS" w:eastAsia="sr-Latn-CS"/>
              </w:rPr>
              <w:t>4608</w:t>
            </w:r>
          </w:p>
        </w:tc>
        <w:tc>
          <w:tcPr>
            <w:tcW w:w="1854" w:type="dxa"/>
            <w:shd w:val="clear" w:color="auto" w:fill="8DB3E2"/>
            <w:vAlign w:val="center"/>
          </w:tcPr>
          <w:p w:rsidR="00441A07" w:rsidRPr="00441A07" w:rsidRDefault="00441A07" w:rsidP="00441A07">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1734</w:t>
            </w:r>
          </w:p>
        </w:tc>
        <w:tc>
          <w:tcPr>
            <w:tcW w:w="1854" w:type="dxa"/>
            <w:shd w:val="clear" w:color="auto" w:fill="8DB3E2"/>
          </w:tcPr>
          <w:p w:rsidR="00441A07" w:rsidRPr="00441A07" w:rsidRDefault="00441A07" w:rsidP="00441A07">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72,66</w:t>
            </w:r>
          </w:p>
        </w:tc>
      </w:tr>
    </w:tbl>
    <w:p w:rsidR="00441A07" w:rsidRPr="00441A07" w:rsidRDefault="00441A07" w:rsidP="00810637">
      <w:pPr>
        <w:spacing w:after="0" w:line="240" w:lineRule="auto"/>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NEURUČENJA RJEŠENJA ZA 2019.- RAZLOZI</w:t>
      </w:r>
    </w:p>
    <w:tbl>
      <w:tblPr>
        <w:tblpPr w:leftFromText="141" w:rightFromText="141" w:vertAnchor="text" w:horzAnchor="margin" w:tblpY="1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0"/>
        <w:gridCol w:w="994"/>
        <w:gridCol w:w="1571"/>
        <w:gridCol w:w="1320"/>
        <w:gridCol w:w="1232"/>
        <w:gridCol w:w="906"/>
        <w:gridCol w:w="1332"/>
        <w:gridCol w:w="1671"/>
      </w:tblGrid>
      <w:tr w:rsidR="00441A07" w:rsidRPr="00441A07" w:rsidTr="00441A07">
        <w:tc>
          <w:tcPr>
            <w:tcW w:w="983"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NAZIV</w:t>
            </w:r>
          </w:p>
        </w:tc>
        <w:tc>
          <w:tcPr>
            <w:tcW w:w="1000"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Nepotp adresa</w:t>
            </w:r>
          </w:p>
        </w:tc>
        <w:tc>
          <w:tcPr>
            <w:tcW w:w="1201"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Inostranstvo</w:t>
            </w:r>
          </w:p>
        </w:tc>
        <w:tc>
          <w:tcPr>
            <w:tcW w:w="1115"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Nije vođen ostavinski</w:t>
            </w:r>
          </w:p>
        </w:tc>
        <w:tc>
          <w:tcPr>
            <w:tcW w:w="997"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Nepoznat obveznik</w:t>
            </w:r>
          </w:p>
        </w:tc>
        <w:tc>
          <w:tcPr>
            <w:tcW w:w="1446" w:type="dxa"/>
            <w:shd w:val="clear" w:color="auto" w:fill="8DB3E2"/>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MIN IZNOS</w:t>
            </w:r>
          </w:p>
        </w:tc>
        <w:tc>
          <w:tcPr>
            <w:tcW w:w="1163"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POŠTA VRAĆENA</w:t>
            </w:r>
          </w:p>
        </w:tc>
        <w:tc>
          <w:tcPr>
            <w:tcW w:w="1417" w:type="dxa"/>
            <w:shd w:val="clear" w:color="auto" w:fill="8DB3E2"/>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UKUPNO NEURUČENO</w:t>
            </w:r>
          </w:p>
        </w:tc>
      </w:tr>
      <w:tr w:rsidR="00441A07" w:rsidRPr="00441A07" w:rsidTr="00441A07">
        <w:tc>
          <w:tcPr>
            <w:tcW w:w="983" w:type="dxa"/>
          </w:tcPr>
          <w:p w:rsidR="00441A07" w:rsidRPr="00441A07" w:rsidRDefault="00441A07" w:rsidP="00441A07">
            <w:pPr>
              <w:spacing w:after="0" w:line="240" w:lineRule="auto"/>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Objekti</w:t>
            </w:r>
          </w:p>
        </w:tc>
        <w:tc>
          <w:tcPr>
            <w:tcW w:w="1000" w:type="dxa"/>
            <w:vAlign w:val="center"/>
          </w:tcPr>
          <w:p w:rsidR="00441A07" w:rsidRPr="00441A07" w:rsidRDefault="00441A07" w:rsidP="00441A07">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85</w:t>
            </w:r>
          </w:p>
        </w:tc>
        <w:tc>
          <w:tcPr>
            <w:tcW w:w="1201" w:type="dxa"/>
            <w:vAlign w:val="center"/>
          </w:tcPr>
          <w:p w:rsidR="00441A07" w:rsidRPr="00441A07" w:rsidRDefault="00441A07" w:rsidP="00441A07">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56</w:t>
            </w:r>
          </w:p>
        </w:tc>
        <w:tc>
          <w:tcPr>
            <w:tcW w:w="1115" w:type="dxa"/>
          </w:tcPr>
          <w:p w:rsidR="00441A07" w:rsidRPr="00441A07" w:rsidRDefault="00441A07" w:rsidP="00441A07">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123</w:t>
            </w:r>
          </w:p>
        </w:tc>
        <w:tc>
          <w:tcPr>
            <w:tcW w:w="997" w:type="dxa"/>
          </w:tcPr>
          <w:p w:rsidR="00441A07" w:rsidRPr="00441A07" w:rsidRDefault="00441A07" w:rsidP="00441A07">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w:t>
            </w:r>
          </w:p>
        </w:tc>
        <w:tc>
          <w:tcPr>
            <w:tcW w:w="1446" w:type="dxa"/>
          </w:tcPr>
          <w:p w:rsidR="00441A07" w:rsidRPr="00441A07" w:rsidRDefault="00441A07" w:rsidP="00441A07">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w:t>
            </w:r>
          </w:p>
        </w:tc>
        <w:tc>
          <w:tcPr>
            <w:tcW w:w="1163" w:type="dxa"/>
          </w:tcPr>
          <w:p w:rsidR="00441A07" w:rsidRPr="00441A07" w:rsidRDefault="00441A07" w:rsidP="00441A07">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15</w:t>
            </w:r>
          </w:p>
        </w:tc>
        <w:tc>
          <w:tcPr>
            <w:tcW w:w="1417" w:type="dxa"/>
          </w:tcPr>
          <w:p w:rsidR="00441A07" w:rsidRPr="00441A07" w:rsidRDefault="00441A07" w:rsidP="00441A07">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279</w:t>
            </w:r>
          </w:p>
        </w:tc>
      </w:tr>
      <w:tr w:rsidR="00441A07" w:rsidRPr="00441A07" w:rsidTr="00441A07">
        <w:tc>
          <w:tcPr>
            <w:tcW w:w="983" w:type="dxa"/>
          </w:tcPr>
          <w:p w:rsidR="00441A07" w:rsidRPr="00441A07" w:rsidRDefault="00441A07" w:rsidP="00441A07">
            <w:pPr>
              <w:spacing w:after="0" w:line="240" w:lineRule="auto"/>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Zemlja</w:t>
            </w:r>
          </w:p>
        </w:tc>
        <w:tc>
          <w:tcPr>
            <w:tcW w:w="1000" w:type="dxa"/>
            <w:vAlign w:val="center"/>
          </w:tcPr>
          <w:p w:rsidR="00441A07" w:rsidRPr="00441A07" w:rsidRDefault="00441A07" w:rsidP="00441A07">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283</w:t>
            </w:r>
          </w:p>
        </w:tc>
        <w:tc>
          <w:tcPr>
            <w:tcW w:w="1201" w:type="dxa"/>
            <w:vAlign w:val="center"/>
          </w:tcPr>
          <w:p w:rsidR="00441A07" w:rsidRPr="00441A07" w:rsidRDefault="00441A07" w:rsidP="00441A07">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384</w:t>
            </w:r>
          </w:p>
        </w:tc>
        <w:tc>
          <w:tcPr>
            <w:tcW w:w="1115" w:type="dxa"/>
          </w:tcPr>
          <w:p w:rsidR="00441A07" w:rsidRPr="00441A07" w:rsidRDefault="00441A07" w:rsidP="00441A07">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394</w:t>
            </w:r>
          </w:p>
        </w:tc>
        <w:tc>
          <w:tcPr>
            <w:tcW w:w="997" w:type="dxa"/>
          </w:tcPr>
          <w:p w:rsidR="00441A07" w:rsidRPr="00441A07" w:rsidRDefault="00441A07" w:rsidP="00441A07">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8</w:t>
            </w:r>
          </w:p>
        </w:tc>
        <w:tc>
          <w:tcPr>
            <w:tcW w:w="1446" w:type="dxa"/>
          </w:tcPr>
          <w:p w:rsidR="00441A07" w:rsidRPr="00441A07" w:rsidRDefault="00441A07" w:rsidP="00441A07">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191</w:t>
            </w:r>
          </w:p>
        </w:tc>
        <w:tc>
          <w:tcPr>
            <w:tcW w:w="1163" w:type="dxa"/>
          </w:tcPr>
          <w:p w:rsidR="00441A07" w:rsidRPr="00441A07" w:rsidRDefault="00441A07" w:rsidP="00441A07">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195</w:t>
            </w:r>
          </w:p>
        </w:tc>
        <w:tc>
          <w:tcPr>
            <w:tcW w:w="1417" w:type="dxa"/>
          </w:tcPr>
          <w:p w:rsidR="00441A07" w:rsidRPr="00441A07" w:rsidRDefault="00441A07" w:rsidP="00441A07">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1455</w:t>
            </w:r>
          </w:p>
        </w:tc>
      </w:tr>
      <w:tr w:rsidR="00441A07" w:rsidRPr="00441A07" w:rsidTr="00441A07">
        <w:tc>
          <w:tcPr>
            <w:tcW w:w="983" w:type="dxa"/>
            <w:shd w:val="clear" w:color="auto" w:fill="8DB3E2"/>
          </w:tcPr>
          <w:p w:rsidR="00441A07" w:rsidRPr="00441A07" w:rsidRDefault="00441A07" w:rsidP="00441A07">
            <w:pPr>
              <w:spacing w:after="0" w:line="240" w:lineRule="auto"/>
              <w:jc w:val="both"/>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UKUPNO:</w:t>
            </w:r>
          </w:p>
        </w:tc>
        <w:tc>
          <w:tcPr>
            <w:tcW w:w="1000"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368</w:t>
            </w:r>
          </w:p>
        </w:tc>
        <w:tc>
          <w:tcPr>
            <w:tcW w:w="1201"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440</w:t>
            </w:r>
          </w:p>
        </w:tc>
        <w:tc>
          <w:tcPr>
            <w:tcW w:w="1115" w:type="dxa"/>
            <w:shd w:val="clear" w:color="auto" w:fill="8DB3E2"/>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517</w:t>
            </w:r>
          </w:p>
        </w:tc>
        <w:tc>
          <w:tcPr>
            <w:tcW w:w="997" w:type="dxa"/>
            <w:shd w:val="clear" w:color="auto" w:fill="8DB3E2"/>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8</w:t>
            </w:r>
          </w:p>
        </w:tc>
        <w:tc>
          <w:tcPr>
            <w:tcW w:w="1446" w:type="dxa"/>
            <w:shd w:val="clear" w:color="auto" w:fill="8DB3E2"/>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191</w:t>
            </w:r>
          </w:p>
        </w:tc>
        <w:tc>
          <w:tcPr>
            <w:tcW w:w="1163" w:type="dxa"/>
            <w:shd w:val="clear" w:color="auto" w:fill="8DB3E2"/>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210</w:t>
            </w:r>
          </w:p>
        </w:tc>
        <w:tc>
          <w:tcPr>
            <w:tcW w:w="1417" w:type="dxa"/>
            <w:shd w:val="clear" w:color="auto" w:fill="8DB3E2"/>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1734</w:t>
            </w:r>
          </w:p>
        </w:tc>
      </w:tr>
    </w:tbl>
    <w:p w:rsidR="00441A07" w:rsidRPr="00441A07" w:rsidRDefault="00441A07" w:rsidP="00441A07">
      <w:pPr>
        <w:spacing w:after="0" w:line="240" w:lineRule="auto"/>
        <w:rPr>
          <w:rFonts w:ascii="Arial" w:eastAsia="Times New Roman" w:hAnsi="Arial" w:cs="Arial"/>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TABELARNI PRIKAZ RAZREZA POREZA NA NEPOKRETNOSTI PO GODINAMA</w:t>
      </w:r>
    </w:p>
    <w:tbl>
      <w:tblPr>
        <w:tblpPr w:leftFromText="141" w:rightFromText="141" w:vertAnchor="text" w:horzAnchor="margin" w:tblpXSpec="center" w:tblpY="221"/>
        <w:tblW w:w="10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
        <w:gridCol w:w="1418"/>
        <w:gridCol w:w="1418"/>
        <w:gridCol w:w="1418"/>
        <w:gridCol w:w="1551"/>
        <w:gridCol w:w="1418"/>
        <w:gridCol w:w="1418"/>
        <w:gridCol w:w="1418"/>
      </w:tblGrid>
      <w:tr w:rsidR="00441A07" w:rsidRPr="00441A07" w:rsidTr="00441A07">
        <w:trPr>
          <w:trHeight w:val="347"/>
        </w:trPr>
        <w:tc>
          <w:tcPr>
            <w:tcW w:w="1278"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tc>
        <w:tc>
          <w:tcPr>
            <w:tcW w:w="1440"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Razrez 2008</w:t>
            </w:r>
          </w:p>
        </w:tc>
        <w:tc>
          <w:tcPr>
            <w:tcW w:w="1350"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Razrez 2009</w:t>
            </w:r>
          </w:p>
        </w:tc>
        <w:tc>
          <w:tcPr>
            <w:tcW w:w="1260"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Razrez 2010</w:t>
            </w:r>
          </w:p>
        </w:tc>
        <w:tc>
          <w:tcPr>
            <w:tcW w:w="1350"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Razrez 2011</w:t>
            </w:r>
          </w:p>
        </w:tc>
        <w:tc>
          <w:tcPr>
            <w:tcW w:w="1302"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Razrez 2012</w:t>
            </w:r>
          </w:p>
        </w:tc>
        <w:tc>
          <w:tcPr>
            <w:tcW w:w="1260"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Razrez 2013</w:t>
            </w:r>
          </w:p>
        </w:tc>
        <w:tc>
          <w:tcPr>
            <w:tcW w:w="1260"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Razrez 2014</w:t>
            </w:r>
          </w:p>
        </w:tc>
      </w:tr>
      <w:tr w:rsidR="00441A07" w:rsidRPr="00441A07" w:rsidTr="00441A07">
        <w:trPr>
          <w:trHeight w:val="329"/>
        </w:trPr>
        <w:tc>
          <w:tcPr>
            <w:tcW w:w="1278" w:type="dxa"/>
            <w:vAlign w:val="center"/>
          </w:tcPr>
          <w:p w:rsidR="00441A07" w:rsidRPr="00441A07" w:rsidRDefault="00441A07" w:rsidP="00441A07">
            <w:pPr>
              <w:spacing w:after="0" w:line="240" w:lineRule="auto"/>
              <w:rPr>
                <w:rFonts w:ascii="Arial" w:eastAsia="Times New Roman" w:hAnsi="Arial" w:cs="Arial"/>
                <w:b/>
                <w:sz w:val="24"/>
                <w:szCs w:val="24"/>
                <w:lang w:val="sr-Latn-CS" w:eastAsia="sr-Latn-CS"/>
              </w:rPr>
            </w:pPr>
            <w:r w:rsidRPr="00441A07">
              <w:rPr>
                <w:rFonts w:ascii="Arial" w:eastAsia="Times New Roman" w:hAnsi="Arial" w:cs="Arial"/>
                <w:sz w:val="24"/>
                <w:szCs w:val="24"/>
                <w:lang w:val="sr-Latn-CS" w:eastAsia="sr-Latn-CS"/>
              </w:rPr>
              <w:t>Pravna lica</w:t>
            </w:r>
          </w:p>
        </w:tc>
        <w:tc>
          <w:tcPr>
            <w:tcW w:w="1440" w:type="dxa"/>
            <w:vAlign w:val="center"/>
          </w:tcPr>
          <w:p w:rsidR="00441A07" w:rsidRPr="00441A07" w:rsidRDefault="00441A07" w:rsidP="00441A07">
            <w:pPr>
              <w:spacing w:after="0" w:line="240" w:lineRule="auto"/>
              <w:jc w:val="right"/>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25.115,28 €</w:t>
            </w:r>
          </w:p>
        </w:tc>
        <w:tc>
          <w:tcPr>
            <w:tcW w:w="1350" w:type="dxa"/>
            <w:vAlign w:val="center"/>
          </w:tcPr>
          <w:p w:rsidR="00441A07" w:rsidRPr="00441A07" w:rsidRDefault="00441A07" w:rsidP="00441A07">
            <w:pPr>
              <w:spacing w:after="0" w:line="240" w:lineRule="auto"/>
              <w:jc w:val="right"/>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25.905,63 €</w:t>
            </w:r>
          </w:p>
        </w:tc>
        <w:tc>
          <w:tcPr>
            <w:tcW w:w="1260" w:type="dxa"/>
            <w:vAlign w:val="center"/>
          </w:tcPr>
          <w:p w:rsidR="00441A07" w:rsidRPr="00441A07" w:rsidRDefault="00441A07" w:rsidP="00441A07">
            <w:pPr>
              <w:spacing w:after="0" w:line="240" w:lineRule="auto"/>
              <w:jc w:val="right"/>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34.940,29 €</w:t>
            </w:r>
          </w:p>
        </w:tc>
        <w:tc>
          <w:tcPr>
            <w:tcW w:w="1350" w:type="dxa"/>
            <w:vAlign w:val="center"/>
          </w:tcPr>
          <w:p w:rsidR="00441A07" w:rsidRPr="00441A07" w:rsidRDefault="00441A07" w:rsidP="00441A07">
            <w:pPr>
              <w:spacing w:after="0" w:line="240" w:lineRule="auto"/>
              <w:jc w:val="right"/>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65.140,94 €</w:t>
            </w:r>
          </w:p>
        </w:tc>
        <w:tc>
          <w:tcPr>
            <w:tcW w:w="1302" w:type="dxa"/>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66.721,27</w:t>
            </w:r>
          </w:p>
        </w:tc>
        <w:tc>
          <w:tcPr>
            <w:tcW w:w="1260" w:type="dxa"/>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63.402,71</w:t>
            </w:r>
          </w:p>
        </w:tc>
        <w:tc>
          <w:tcPr>
            <w:tcW w:w="1260" w:type="dxa"/>
            <w:vAlign w:val="center"/>
          </w:tcPr>
          <w:p w:rsidR="00441A07" w:rsidRPr="00441A07" w:rsidRDefault="00441A07" w:rsidP="00441A07">
            <w:pPr>
              <w:spacing w:after="0" w:line="240" w:lineRule="auto"/>
              <w:jc w:val="right"/>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 xml:space="preserve">63.038,27 </w:t>
            </w:r>
          </w:p>
        </w:tc>
      </w:tr>
      <w:tr w:rsidR="00441A07" w:rsidRPr="00441A07" w:rsidTr="00441A07">
        <w:trPr>
          <w:trHeight w:val="302"/>
        </w:trPr>
        <w:tc>
          <w:tcPr>
            <w:tcW w:w="1278" w:type="dxa"/>
            <w:vAlign w:val="center"/>
          </w:tcPr>
          <w:p w:rsidR="00441A07" w:rsidRPr="00441A07" w:rsidRDefault="00441A07" w:rsidP="00441A07">
            <w:pPr>
              <w:spacing w:after="0" w:line="240" w:lineRule="auto"/>
              <w:rPr>
                <w:rFonts w:ascii="Arial" w:eastAsia="Times New Roman" w:hAnsi="Arial" w:cs="Arial"/>
                <w:b/>
                <w:sz w:val="24"/>
                <w:szCs w:val="24"/>
                <w:lang w:val="sr-Latn-CS" w:eastAsia="sr-Latn-CS"/>
              </w:rPr>
            </w:pPr>
            <w:r w:rsidRPr="00441A07">
              <w:rPr>
                <w:rFonts w:ascii="Arial" w:eastAsia="Times New Roman" w:hAnsi="Arial" w:cs="Arial"/>
                <w:sz w:val="24"/>
                <w:szCs w:val="24"/>
                <w:lang w:val="sr-Latn-CS" w:eastAsia="sr-Latn-CS"/>
              </w:rPr>
              <w:t>Fizička lica</w:t>
            </w:r>
          </w:p>
        </w:tc>
        <w:tc>
          <w:tcPr>
            <w:tcW w:w="1440" w:type="dxa"/>
            <w:vAlign w:val="center"/>
          </w:tcPr>
          <w:p w:rsidR="00441A07" w:rsidRPr="00441A07" w:rsidRDefault="00441A07" w:rsidP="00441A07">
            <w:pPr>
              <w:spacing w:after="0" w:line="240" w:lineRule="auto"/>
              <w:jc w:val="right"/>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130.774,42 €</w:t>
            </w:r>
          </w:p>
        </w:tc>
        <w:tc>
          <w:tcPr>
            <w:tcW w:w="1350" w:type="dxa"/>
            <w:vAlign w:val="center"/>
          </w:tcPr>
          <w:p w:rsidR="00441A07" w:rsidRPr="00441A07" w:rsidRDefault="00441A07" w:rsidP="00441A07">
            <w:pPr>
              <w:spacing w:after="0" w:line="240" w:lineRule="auto"/>
              <w:jc w:val="right"/>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146.299,30 €</w:t>
            </w:r>
          </w:p>
        </w:tc>
        <w:tc>
          <w:tcPr>
            <w:tcW w:w="1260" w:type="dxa"/>
            <w:vAlign w:val="center"/>
          </w:tcPr>
          <w:p w:rsidR="00441A07" w:rsidRPr="00441A07" w:rsidRDefault="00441A07" w:rsidP="00441A07">
            <w:pPr>
              <w:spacing w:after="0" w:line="240" w:lineRule="auto"/>
              <w:jc w:val="right"/>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145.151,63 €</w:t>
            </w:r>
          </w:p>
        </w:tc>
        <w:tc>
          <w:tcPr>
            <w:tcW w:w="1350" w:type="dxa"/>
            <w:vAlign w:val="center"/>
          </w:tcPr>
          <w:p w:rsidR="00441A07" w:rsidRPr="00441A07" w:rsidRDefault="00441A07" w:rsidP="00441A07">
            <w:pPr>
              <w:spacing w:after="0" w:line="240" w:lineRule="auto"/>
              <w:jc w:val="right"/>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145.333,49€</w:t>
            </w:r>
          </w:p>
        </w:tc>
        <w:tc>
          <w:tcPr>
            <w:tcW w:w="1302" w:type="dxa"/>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142.025,47</w:t>
            </w:r>
          </w:p>
        </w:tc>
        <w:tc>
          <w:tcPr>
            <w:tcW w:w="1260" w:type="dxa"/>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137.784,23</w:t>
            </w:r>
          </w:p>
        </w:tc>
        <w:tc>
          <w:tcPr>
            <w:tcW w:w="1260" w:type="dxa"/>
            <w:vAlign w:val="center"/>
          </w:tcPr>
          <w:p w:rsidR="00441A07" w:rsidRPr="00441A07" w:rsidRDefault="00441A07" w:rsidP="00441A07">
            <w:pPr>
              <w:spacing w:after="0" w:line="240" w:lineRule="auto"/>
              <w:jc w:val="right"/>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140.988,05</w:t>
            </w:r>
          </w:p>
        </w:tc>
      </w:tr>
      <w:tr w:rsidR="00441A07" w:rsidRPr="00441A07" w:rsidTr="00441A07">
        <w:trPr>
          <w:trHeight w:val="347"/>
        </w:trPr>
        <w:tc>
          <w:tcPr>
            <w:tcW w:w="1278" w:type="dxa"/>
            <w:shd w:val="clear" w:color="auto" w:fill="8DB3E2"/>
            <w:vAlign w:val="center"/>
          </w:tcPr>
          <w:p w:rsidR="00441A07" w:rsidRPr="00441A07" w:rsidRDefault="00441A07" w:rsidP="00441A07">
            <w:pPr>
              <w:spacing w:after="0" w:line="240" w:lineRule="auto"/>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 xml:space="preserve"> U K U P N O:</w:t>
            </w:r>
          </w:p>
        </w:tc>
        <w:tc>
          <w:tcPr>
            <w:tcW w:w="1440" w:type="dxa"/>
            <w:shd w:val="clear" w:color="auto" w:fill="8DB3E2"/>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155.889,70 €</w:t>
            </w:r>
          </w:p>
        </w:tc>
        <w:tc>
          <w:tcPr>
            <w:tcW w:w="1350" w:type="dxa"/>
            <w:shd w:val="clear" w:color="auto" w:fill="8DB3E2"/>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172.204,93 €</w:t>
            </w:r>
          </w:p>
        </w:tc>
        <w:tc>
          <w:tcPr>
            <w:tcW w:w="1260" w:type="dxa"/>
            <w:shd w:val="clear" w:color="auto" w:fill="8DB3E2"/>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180.091,92 €</w:t>
            </w:r>
          </w:p>
        </w:tc>
        <w:tc>
          <w:tcPr>
            <w:tcW w:w="1350" w:type="dxa"/>
            <w:shd w:val="clear" w:color="auto" w:fill="8DB3E2"/>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210.474,43 €</w:t>
            </w:r>
          </w:p>
        </w:tc>
        <w:tc>
          <w:tcPr>
            <w:tcW w:w="1302" w:type="dxa"/>
            <w:shd w:val="clear" w:color="auto" w:fill="8DB3E2"/>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208.746,74</w:t>
            </w:r>
          </w:p>
        </w:tc>
        <w:tc>
          <w:tcPr>
            <w:tcW w:w="1260" w:type="dxa"/>
            <w:shd w:val="clear" w:color="auto" w:fill="8DB3E2"/>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201.186,94</w:t>
            </w:r>
          </w:p>
        </w:tc>
        <w:tc>
          <w:tcPr>
            <w:tcW w:w="1260" w:type="dxa"/>
            <w:shd w:val="clear" w:color="auto" w:fill="8DB3E2"/>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 xml:space="preserve">204.026,32 </w:t>
            </w:r>
          </w:p>
        </w:tc>
      </w:tr>
    </w:tbl>
    <w:p w:rsidR="00441A07" w:rsidRPr="00441A07" w:rsidRDefault="00441A07" w:rsidP="00441A07">
      <w:pPr>
        <w:spacing w:after="0" w:line="240" w:lineRule="auto"/>
        <w:jc w:val="both"/>
        <w:rPr>
          <w:rFonts w:ascii="Arial" w:eastAsia="Times New Roman" w:hAnsi="Arial" w:cs="Arial"/>
          <w:b/>
          <w:sz w:val="24"/>
          <w:szCs w:val="24"/>
          <w:lang w:val="sr-Latn-CS" w:eastAsia="sr-Latn-CS"/>
        </w:rPr>
      </w:pPr>
    </w:p>
    <w:tbl>
      <w:tblPr>
        <w:tblpPr w:leftFromText="141" w:rightFromText="141" w:vertAnchor="text" w:horzAnchor="margin" w:tblpXSpec="center" w:tblpY="221"/>
        <w:tblW w:w="10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6"/>
        <w:gridCol w:w="1436"/>
        <w:gridCol w:w="1436"/>
        <w:gridCol w:w="1418"/>
        <w:gridCol w:w="1418"/>
        <w:gridCol w:w="1418"/>
        <w:gridCol w:w="1248"/>
        <w:gridCol w:w="1080"/>
      </w:tblGrid>
      <w:tr w:rsidR="00441A07" w:rsidRPr="00441A07" w:rsidTr="00441A07">
        <w:trPr>
          <w:trHeight w:val="347"/>
        </w:trPr>
        <w:tc>
          <w:tcPr>
            <w:tcW w:w="1278"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tc>
        <w:tc>
          <w:tcPr>
            <w:tcW w:w="1440"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Razrez 2014</w:t>
            </w:r>
          </w:p>
        </w:tc>
        <w:tc>
          <w:tcPr>
            <w:tcW w:w="1440"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Razrez 2015</w:t>
            </w:r>
          </w:p>
        </w:tc>
        <w:tc>
          <w:tcPr>
            <w:tcW w:w="1350"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Razrez 2016</w:t>
            </w:r>
          </w:p>
        </w:tc>
        <w:tc>
          <w:tcPr>
            <w:tcW w:w="1260"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Razrez 2017</w:t>
            </w:r>
          </w:p>
        </w:tc>
        <w:tc>
          <w:tcPr>
            <w:tcW w:w="1350"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Razrez 2018</w:t>
            </w:r>
          </w:p>
        </w:tc>
        <w:tc>
          <w:tcPr>
            <w:tcW w:w="1302"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Razrez 2019</w:t>
            </w:r>
          </w:p>
        </w:tc>
        <w:tc>
          <w:tcPr>
            <w:tcW w:w="1260"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tc>
      </w:tr>
      <w:tr w:rsidR="00441A07" w:rsidRPr="00441A07" w:rsidTr="00441A07">
        <w:trPr>
          <w:trHeight w:val="329"/>
        </w:trPr>
        <w:tc>
          <w:tcPr>
            <w:tcW w:w="1278" w:type="dxa"/>
            <w:vAlign w:val="center"/>
          </w:tcPr>
          <w:p w:rsidR="00441A07" w:rsidRPr="00441A07" w:rsidRDefault="00441A07" w:rsidP="00441A07">
            <w:pPr>
              <w:spacing w:after="0" w:line="240" w:lineRule="auto"/>
              <w:rPr>
                <w:rFonts w:ascii="Arial" w:eastAsia="Times New Roman" w:hAnsi="Arial" w:cs="Arial"/>
                <w:b/>
                <w:sz w:val="24"/>
                <w:szCs w:val="24"/>
                <w:lang w:val="sr-Latn-CS" w:eastAsia="sr-Latn-CS"/>
              </w:rPr>
            </w:pPr>
            <w:r w:rsidRPr="00441A07">
              <w:rPr>
                <w:rFonts w:ascii="Arial" w:eastAsia="Times New Roman" w:hAnsi="Arial" w:cs="Arial"/>
                <w:sz w:val="24"/>
                <w:szCs w:val="24"/>
                <w:lang w:val="sr-Latn-CS" w:eastAsia="sr-Latn-CS"/>
              </w:rPr>
              <w:t>Pravna lica</w:t>
            </w:r>
          </w:p>
        </w:tc>
        <w:tc>
          <w:tcPr>
            <w:tcW w:w="1440" w:type="dxa"/>
            <w:vAlign w:val="center"/>
          </w:tcPr>
          <w:p w:rsidR="00441A07" w:rsidRPr="00441A07" w:rsidRDefault="00441A07" w:rsidP="00441A07">
            <w:pPr>
              <w:spacing w:after="0" w:line="240" w:lineRule="auto"/>
              <w:jc w:val="right"/>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 xml:space="preserve">63.038,27 </w:t>
            </w:r>
          </w:p>
        </w:tc>
        <w:tc>
          <w:tcPr>
            <w:tcW w:w="1440" w:type="dxa"/>
            <w:vAlign w:val="center"/>
          </w:tcPr>
          <w:p w:rsidR="00441A07" w:rsidRPr="00441A07" w:rsidRDefault="00441A07" w:rsidP="00441A07">
            <w:pPr>
              <w:spacing w:after="0" w:line="240" w:lineRule="auto"/>
              <w:jc w:val="right"/>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69.218,08</w:t>
            </w:r>
          </w:p>
        </w:tc>
        <w:tc>
          <w:tcPr>
            <w:tcW w:w="1350" w:type="dxa"/>
            <w:vAlign w:val="center"/>
          </w:tcPr>
          <w:p w:rsidR="00441A07" w:rsidRPr="00441A07" w:rsidRDefault="00441A07" w:rsidP="00441A07">
            <w:pPr>
              <w:spacing w:after="0" w:line="240" w:lineRule="auto"/>
              <w:jc w:val="right"/>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80.450,19</w:t>
            </w:r>
          </w:p>
        </w:tc>
        <w:tc>
          <w:tcPr>
            <w:tcW w:w="1260" w:type="dxa"/>
            <w:vAlign w:val="center"/>
          </w:tcPr>
          <w:p w:rsidR="00441A07" w:rsidRPr="00441A07" w:rsidRDefault="00441A07" w:rsidP="00441A07">
            <w:pPr>
              <w:spacing w:after="0" w:line="240" w:lineRule="auto"/>
              <w:jc w:val="right"/>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62.132,01</w:t>
            </w:r>
          </w:p>
        </w:tc>
        <w:tc>
          <w:tcPr>
            <w:tcW w:w="1350" w:type="dxa"/>
            <w:vAlign w:val="center"/>
          </w:tcPr>
          <w:p w:rsidR="00441A07" w:rsidRPr="00441A07" w:rsidRDefault="00441A07" w:rsidP="00441A07">
            <w:pPr>
              <w:spacing w:after="0" w:line="240" w:lineRule="auto"/>
              <w:jc w:val="right"/>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70.166,68</w:t>
            </w:r>
          </w:p>
        </w:tc>
        <w:tc>
          <w:tcPr>
            <w:tcW w:w="1302" w:type="dxa"/>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p>
        </w:tc>
        <w:tc>
          <w:tcPr>
            <w:tcW w:w="1260" w:type="dxa"/>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p>
        </w:tc>
      </w:tr>
      <w:tr w:rsidR="00441A07" w:rsidRPr="00441A07" w:rsidTr="00441A07">
        <w:trPr>
          <w:trHeight w:val="302"/>
        </w:trPr>
        <w:tc>
          <w:tcPr>
            <w:tcW w:w="1278" w:type="dxa"/>
            <w:vAlign w:val="center"/>
          </w:tcPr>
          <w:p w:rsidR="00441A07" w:rsidRPr="00441A07" w:rsidRDefault="00441A07" w:rsidP="00441A07">
            <w:pPr>
              <w:spacing w:after="0" w:line="240" w:lineRule="auto"/>
              <w:rPr>
                <w:rFonts w:ascii="Arial" w:eastAsia="Times New Roman" w:hAnsi="Arial" w:cs="Arial"/>
                <w:b/>
                <w:sz w:val="24"/>
                <w:szCs w:val="24"/>
                <w:lang w:val="sr-Latn-CS" w:eastAsia="sr-Latn-CS"/>
              </w:rPr>
            </w:pPr>
            <w:r w:rsidRPr="00441A07">
              <w:rPr>
                <w:rFonts w:ascii="Arial" w:eastAsia="Times New Roman" w:hAnsi="Arial" w:cs="Arial"/>
                <w:sz w:val="24"/>
                <w:szCs w:val="24"/>
                <w:lang w:val="sr-Latn-CS" w:eastAsia="sr-Latn-CS"/>
              </w:rPr>
              <w:t>Fizička lica</w:t>
            </w:r>
          </w:p>
        </w:tc>
        <w:tc>
          <w:tcPr>
            <w:tcW w:w="1440" w:type="dxa"/>
            <w:vAlign w:val="center"/>
          </w:tcPr>
          <w:p w:rsidR="00441A07" w:rsidRPr="00441A07" w:rsidRDefault="00441A07" w:rsidP="00441A07">
            <w:pPr>
              <w:spacing w:after="0" w:line="240" w:lineRule="auto"/>
              <w:jc w:val="right"/>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140.988,05</w:t>
            </w:r>
          </w:p>
        </w:tc>
        <w:tc>
          <w:tcPr>
            <w:tcW w:w="1440" w:type="dxa"/>
            <w:vAlign w:val="center"/>
          </w:tcPr>
          <w:p w:rsidR="00441A07" w:rsidRPr="00441A07" w:rsidRDefault="00441A07" w:rsidP="00441A07">
            <w:pPr>
              <w:spacing w:after="0" w:line="240" w:lineRule="auto"/>
              <w:jc w:val="right"/>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139.753,70</w:t>
            </w:r>
          </w:p>
        </w:tc>
        <w:tc>
          <w:tcPr>
            <w:tcW w:w="1350" w:type="dxa"/>
            <w:vAlign w:val="center"/>
          </w:tcPr>
          <w:p w:rsidR="00441A07" w:rsidRPr="00441A07" w:rsidRDefault="00441A07" w:rsidP="00441A07">
            <w:pPr>
              <w:spacing w:after="0" w:line="240" w:lineRule="auto"/>
              <w:jc w:val="right"/>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166.183,43</w:t>
            </w:r>
          </w:p>
        </w:tc>
        <w:tc>
          <w:tcPr>
            <w:tcW w:w="1260" w:type="dxa"/>
            <w:vAlign w:val="center"/>
          </w:tcPr>
          <w:p w:rsidR="00441A07" w:rsidRPr="00441A07" w:rsidRDefault="00441A07" w:rsidP="00441A07">
            <w:pPr>
              <w:spacing w:after="0" w:line="240" w:lineRule="auto"/>
              <w:jc w:val="right"/>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151.619,27</w:t>
            </w:r>
          </w:p>
        </w:tc>
        <w:tc>
          <w:tcPr>
            <w:tcW w:w="1350" w:type="dxa"/>
            <w:vAlign w:val="center"/>
          </w:tcPr>
          <w:p w:rsidR="00441A07" w:rsidRPr="00441A07" w:rsidRDefault="00441A07" w:rsidP="00441A07">
            <w:pPr>
              <w:spacing w:after="0" w:line="240" w:lineRule="auto"/>
              <w:jc w:val="right"/>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160.280,93</w:t>
            </w:r>
          </w:p>
        </w:tc>
        <w:tc>
          <w:tcPr>
            <w:tcW w:w="1302" w:type="dxa"/>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p>
        </w:tc>
        <w:tc>
          <w:tcPr>
            <w:tcW w:w="1260" w:type="dxa"/>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p>
        </w:tc>
      </w:tr>
      <w:tr w:rsidR="00441A07" w:rsidRPr="00441A07" w:rsidTr="00441A07">
        <w:trPr>
          <w:trHeight w:val="347"/>
        </w:trPr>
        <w:tc>
          <w:tcPr>
            <w:tcW w:w="1278" w:type="dxa"/>
            <w:shd w:val="clear" w:color="auto" w:fill="8DB3E2"/>
            <w:vAlign w:val="center"/>
          </w:tcPr>
          <w:p w:rsidR="00441A07" w:rsidRPr="00441A07" w:rsidRDefault="00441A07" w:rsidP="00441A07">
            <w:pPr>
              <w:spacing w:after="0" w:line="240" w:lineRule="auto"/>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 xml:space="preserve"> U K U P N O:</w:t>
            </w:r>
          </w:p>
        </w:tc>
        <w:tc>
          <w:tcPr>
            <w:tcW w:w="1440" w:type="dxa"/>
            <w:shd w:val="clear" w:color="auto" w:fill="8DB3E2"/>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 xml:space="preserve">204.026,32 </w:t>
            </w:r>
          </w:p>
        </w:tc>
        <w:tc>
          <w:tcPr>
            <w:tcW w:w="1440" w:type="dxa"/>
            <w:shd w:val="clear" w:color="auto" w:fill="8DB3E2"/>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208.971,89</w:t>
            </w:r>
          </w:p>
        </w:tc>
        <w:tc>
          <w:tcPr>
            <w:tcW w:w="1350" w:type="dxa"/>
            <w:shd w:val="clear" w:color="auto" w:fill="8DB3E2"/>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246.633,62</w:t>
            </w:r>
          </w:p>
        </w:tc>
        <w:tc>
          <w:tcPr>
            <w:tcW w:w="1260" w:type="dxa"/>
            <w:shd w:val="clear" w:color="auto" w:fill="8DB3E2"/>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213.751,28</w:t>
            </w:r>
          </w:p>
        </w:tc>
        <w:tc>
          <w:tcPr>
            <w:tcW w:w="1350" w:type="dxa"/>
            <w:shd w:val="clear" w:color="auto" w:fill="8DB3E2"/>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230.447,61</w:t>
            </w:r>
          </w:p>
        </w:tc>
        <w:tc>
          <w:tcPr>
            <w:tcW w:w="1302" w:type="dxa"/>
            <w:shd w:val="clear" w:color="auto" w:fill="8DB3E2"/>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p>
        </w:tc>
        <w:tc>
          <w:tcPr>
            <w:tcW w:w="1260" w:type="dxa"/>
            <w:shd w:val="clear" w:color="auto" w:fill="8DB3E2"/>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p>
        </w:tc>
      </w:tr>
    </w:tbl>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441A07" w:rsidRDefault="00441A07" w:rsidP="00441A07">
      <w:pPr>
        <w:spacing w:after="0" w:line="240" w:lineRule="auto"/>
        <w:jc w:val="center"/>
        <w:rPr>
          <w:rFonts w:ascii="Arial" w:eastAsia="Times New Roman" w:hAnsi="Arial" w:cs="Arial"/>
          <w:b/>
          <w:sz w:val="24"/>
          <w:szCs w:val="24"/>
          <w:lang w:val="sr-Latn-CS" w:eastAsia="sr-Latn-CS"/>
        </w:rPr>
      </w:pPr>
    </w:p>
    <w:p w:rsidR="00810637" w:rsidRPr="00441A07" w:rsidRDefault="00810637"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lastRenderedPageBreak/>
        <w:t>Ostvareni prihoda po osnovu poreza na nepokretnosti za period 01.01.-31.12.2019.</w:t>
      </w:r>
    </w:p>
    <w:p w:rsidR="00441A07" w:rsidRPr="00441A07" w:rsidRDefault="00441A07" w:rsidP="00441A07">
      <w:pPr>
        <w:spacing w:after="0" w:line="240" w:lineRule="auto"/>
        <w:jc w:val="both"/>
        <w:rPr>
          <w:rFonts w:ascii="Arial" w:eastAsia="Times New Roman" w:hAnsi="Arial" w:cs="Arial"/>
          <w:b/>
          <w:sz w:val="24"/>
          <w:szCs w:val="24"/>
          <w:lang w:val="sr-Latn-CS" w:eastAsia="sr-Latn-CS"/>
        </w:rPr>
      </w:pPr>
    </w:p>
    <w:tbl>
      <w:tblPr>
        <w:tblpPr w:leftFromText="141" w:rightFromText="141" w:vertAnchor="text" w:horzAnchor="margin" w:tblpXSpec="center"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5"/>
        <w:gridCol w:w="1783"/>
        <w:gridCol w:w="1346"/>
        <w:gridCol w:w="1417"/>
        <w:gridCol w:w="993"/>
      </w:tblGrid>
      <w:tr w:rsidR="00441A07" w:rsidRPr="00441A07" w:rsidTr="00441A07">
        <w:tc>
          <w:tcPr>
            <w:tcW w:w="665"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R.br.</w:t>
            </w:r>
          </w:p>
        </w:tc>
        <w:tc>
          <w:tcPr>
            <w:tcW w:w="1783"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 xml:space="preserve">Naziv </w:t>
            </w:r>
          </w:p>
        </w:tc>
        <w:tc>
          <w:tcPr>
            <w:tcW w:w="1346"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Razrezano</w:t>
            </w:r>
          </w:p>
        </w:tc>
        <w:tc>
          <w:tcPr>
            <w:tcW w:w="1417"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Naplaćeno</w:t>
            </w:r>
          </w:p>
        </w:tc>
        <w:tc>
          <w:tcPr>
            <w:tcW w:w="993"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w:t>
            </w:r>
          </w:p>
        </w:tc>
      </w:tr>
      <w:tr w:rsidR="00441A07" w:rsidRPr="00441A07" w:rsidTr="00441A07">
        <w:trPr>
          <w:trHeight w:val="602"/>
        </w:trPr>
        <w:tc>
          <w:tcPr>
            <w:tcW w:w="665" w:type="dxa"/>
          </w:tcPr>
          <w:p w:rsidR="00441A07" w:rsidRPr="00441A07" w:rsidRDefault="00441A07" w:rsidP="00441A07">
            <w:pPr>
              <w:spacing w:after="0" w:line="240" w:lineRule="auto"/>
              <w:jc w:val="both"/>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w:t>
            </w:r>
          </w:p>
        </w:tc>
        <w:tc>
          <w:tcPr>
            <w:tcW w:w="1783" w:type="dxa"/>
            <w:vAlign w:val="center"/>
          </w:tcPr>
          <w:p w:rsidR="00441A07" w:rsidRPr="00441A07" w:rsidRDefault="00441A07" w:rsidP="00441A07">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Objekti +zemljište</w:t>
            </w:r>
          </w:p>
        </w:tc>
        <w:tc>
          <w:tcPr>
            <w:tcW w:w="1346" w:type="dxa"/>
            <w:vAlign w:val="center"/>
          </w:tcPr>
          <w:p w:rsidR="00441A07" w:rsidRPr="00441A07" w:rsidRDefault="00441A07" w:rsidP="00441A07">
            <w:pPr>
              <w:spacing w:after="0" w:line="240" w:lineRule="auto"/>
              <w:jc w:val="right"/>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238.443,40</w:t>
            </w:r>
          </w:p>
        </w:tc>
        <w:tc>
          <w:tcPr>
            <w:tcW w:w="1417" w:type="dxa"/>
            <w:vAlign w:val="center"/>
          </w:tcPr>
          <w:p w:rsidR="00441A07" w:rsidRPr="00441A07" w:rsidRDefault="00441A07" w:rsidP="00441A07">
            <w:pPr>
              <w:spacing w:after="0" w:line="240" w:lineRule="auto"/>
              <w:jc w:val="right"/>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138.587,34</w:t>
            </w:r>
          </w:p>
        </w:tc>
        <w:tc>
          <w:tcPr>
            <w:tcW w:w="993" w:type="dxa"/>
            <w:vAlign w:val="center"/>
          </w:tcPr>
          <w:p w:rsidR="00441A07" w:rsidRPr="00441A07" w:rsidRDefault="00441A07" w:rsidP="00441A07">
            <w:pPr>
              <w:spacing w:after="0" w:line="240" w:lineRule="auto"/>
              <w:jc w:val="right"/>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58,12</w:t>
            </w:r>
          </w:p>
        </w:tc>
      </w:tr>
    </w:tbl>
    <w:p w:rsidR="00441A07" w:rsidRPr="00441A07" w:rsidRDefault="00441A07" w:rsidP="00441A07">
      <w:pPr>
        <w:spacing w:after="0" w:line="240" w:lineRule="auto"/>
        <w:jc w:val="both"/>
        <w:rPr>
          <w:rFonts w:ascii="Arial" w:eastAsia="Times New Roman" w:hAnsi="Arial" w:cs="Arial"/>
          <w:b/>
          <w:sz w:val="24"/>
          <w:szCs w:val="24"/>
          <w:lang w:val="sr-Latn-CS" w:eastAsia="sr-Latn-CS"/>
        </w:rPr>
      </w:pPr>
    </w:p>
    <w:p w:rsidR="00441A07" w:rsidRPr="00441A07" w:rsidRDefault="00441A07" w:rsidP="00441A07">
      <w:pPr>
        <w:spacing w:after="0" w:line="240" w:lineRule="auto"/>
        <w:jc w:val="both"/>
        <w:rPr>
          <w:rFonts w:ascii="Arial" w:eastAsia="Times New Roman" w:hAnsi="Arial" w:cs="Arial"/>
          <w:b/>
          <w:sz w:val="24"/>
          <w:szCs w:val="24"/>
          <w:lang w:val="sr-Latn-CS" w:eastAsia="sr-Latn-CS"/>
        </w:rPr>
      </w:pPr>
    </w:p>
    <w:p w:rsidR="00441A07" w:rsidRPr="00441A07" w:rsidRDefault="00441A07" w:rsidP="00441A07">
      <w:pPr>
        <w:spacing w:after="0" w:line="240" w:lineRule="auto"/>
        <w:jc w:val="both"/>
        <w:rPr>
          <w:rFonts w:ascii="Arial" w:eastAsia="Times New Roman" w:hAnsi="Arial" w:cs="Arial"/>
          <w:b/>
          <w:sz w:val="24"/>
          <w:szCs w:val="24"/>
          <w:lang w:val="sr-Latn-CS" w:eastAsia="sr-Latn-CS"/>
        </w:rPr>
      </w:pPr>
    </w:p>
    <w:p w:rsidR="00441A07" w:rsidRPr="00441A07" w:rsidRDefault="00441A07" w:rsidP="00441A07">
      <w:pPr>
        <w:spacing w:after="0" w:line="240" w:lineRule="auto"/>
        <w:jc w:val="both"/>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jc w:val="both"/>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 xml:space="preserve">PLANIRANI I OSTVARENI PRIHODI PO OSNOVU POREZA NA NEPOKRETNOST </w:t>
      </w: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 xml:space="preserve">ISKAZANI U BUDŽETIMA ZA PERIOD 2010-2019. </w:t>
      </w:r>
    </w:p>
    <w:p w:rsidR="00441A07" w:rsidRPr="00441A07" w:rsidRDefault="00441A07" w:rsidP="00441A07">
      <w:pPr>
        <w:spacing w:after="0" w:line="240" w:lineRule="auto"/>
        <w:jc w:val="both"/>
        <w:rPr>
          <w:rFonts w:ascii="Arial" w:eastAsia="Times New Roman" w:hAnsi="Arial" w:cs="Arial"/>
          <w:b/>
          <w:sz w:val="24"/>
          <w:szCs w:val="24"/>
          <w:lang w:val="sr-Latn-CS" w:eastAsia="sr-Latn-CS"/>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2880"/>
        <w:gridCol w:w="1980"/>
        <w:gridCol w:w="2415"/>
      </w:tblGrid>
      <w:tr w:rsidR="00441A07" w:rsidRPr="00441A07" w:rsidTr="00441A07">
        <w:trPr>
          <w:trHeight w:val="641"/>
        </w:trPr>
        <w:tc>
          <w:tcPr>
            <w:tcW w:w="2088" w:type="dxa"/>
            <w:shd w:val="clear" w:color="auto" w:fill="FFCC99"/>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FISKALNA GODINA</w:t>
            </w:r>
          </w:p>
        </w:tc>
        <w:tc>
          <w:tcPr>
            <w:tcW w:w="2880" w:type="dxa"/>
            <w:shd w:val="clear" w:color="auto" w:fill="FFCC99"/>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PLAN BUDŽETA</w:t>
            </w:r>
          </w:p>
        </w:tc>
        <w:tc>
          <w:tcPr>
            <w:tcW w:w="1980" w:type="dxa"/>
            <w:shd w:val="clear" w:color="auto" w:fill="FFCC99"/>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 xml:space="preserve">REALIZOVANO </w:t>
            </w:r>
          </w:p>
        </w:tc>
        <w:tc>
          <w:tcPr>
            <w:tcW w:w="2415" w:type="dxa"/>
            <w:shd w:val="clear" w:color="auto" w:fill="FFCC99"/>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 xml:space="preserve">PROCENAT </w:t>
            </w:r>
          </w:p>
        </w:tc>
      </w:tr>
      <w:tr w:rsidR="00441A07" w:rsidRPr="00441A07" w:rsidTr="00441A07">
        <w:trPr>
          <w:trHeight w:val="517"/>
        </w:trPr>
        <w:tc>
          <w:tcPr>
            <w:tcW w:w="2088" w:type="dxa"/>
            <w:shd w:val="clear" w:color="auto" w:fill="auto"/>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2013.</w:t>
            </w:r>
          </w:p>
        </w:tc>
        <w:tc>
          <w:tcPr>
            <w:tcW w:w="2880" w:type="dxa"/>
            <w:shd w:val="clear" w:color="auto" w:fill="auto"/>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128.000,00</w:t>
            </w:r>
          </w:p>
        </w:tc>
        <w:tc>
          <w:tcPr>
            <w:tcW w:w="1980" w:type="dxa"/>
            <w:shd w:val="clear" w:color="auto" w:fill="auto"/>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98.473,90</w:t>
            </w:r>
          </w:p>
        </w:tc>
        <w:tc>
          <w:tcPr>
            <w:tcW w:w="2415" w:type="dxa"/>
            <w:shd w:val="clear" w:color="auto" w:fill="auto"/>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76.93</w:t>
            </w:r>
          </w:p>
        </w:tc>
      </w:tr>
      <w:tr w:rsidR="00441A07" w:rsidRPr="00441A07" w:rsidTr="00441A07">
        <w:trPr>
          <w:trHeight w:val="517"/>
        </w:trPr>
        <w:tc>
          <w:tcPr>
            <w:tcW w:w="2088" w:type="dxa"/>
            <w:shd w:val="clear" w:color="auto" w:fill="auto"/>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2014.</w:t>
            </w:r>
          </w:p>
        </w:tc>
        <w:tc>
          <w:tcPr>
            <w:tcW w:w="2880" w:type="dxa"/>
            <w:shd w:val="clear" w:color="auto" w:fill="auto"/>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155.000,00</w:t>
            </w:r>
          </w:p>
        </w:tc>
        <w:tc>
          <w:tcPr>
            <w:tcW w:w="1980" w:type="dxa"/>
            <w:shd w:val="clear" w:color="auto" w:fill="auto"/>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105.680,06</w:t>
            </w:r>
          </w:p>
        </w:tc>
        <w:tc>
          <w:tcPr>
            <w:tcW w:w="2415" w:type="dxa"/>
            <w:shd w:val="clear" w:color="auto" w:fill="auto"/>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68.18</w:t>
            </w:r>
          </w:p>
        </w:tc>
      </w:tr>
      <w:tr w:rsidR="00441A07" w:rsidRPr="00441A07" w:rsidTr="00441A07">
        <w:trPr>
          <w:trHeight w:val="517"/>
        </w:trPr>
        <w:tc>
          <w:tcPr>
            <w:tcW w:w="2088" w:type="dxa"/>
            <w:shd w:val="clear" w:color="auto" w:fill="auto"/>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2015.</w:t>
            </w:r>
          </w:p>
        </w:tc>
        <w:tc>
          <w:tcPr>
            <w:tcW w:w="2880" w:type="dxa"/>
            <w:shd w:val="clear" w:color="auto" w:fill="auto"/>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136.000,00</w:t>
            </w:r>
          </w:p>
        </w:tc>
        <w:tc>
          <w:tcPr>
            <w:tcW w:w="1980" w:type="dxa"/>
            <w:shd w:val="clear" w:color="auto" w:fill="auto"/>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118.199.73</w:t>
            </w:r>
          </w:p>
        </w:tc>
        <w:tc>
          <w:tcPr>
            <w:tcW w:w="2415" w:type="dxa"/>
            <w:shd w:val="clear" w:color="auto" w:fill="auto"/>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86.91</w:t>
            </w:r>
          </w:p>
        </w:tc>
      </w:tr>
      <w:tr w:rsidR="00441A07" w:rsidRPr="00441A07" w:rsidTr="00441A07">
        <w:trPr>
          <w:trHeight w:val="517"/>
        </w:trPr>
        <w:tc>
          <w:tcPr>
            <w:tcW w:w="2088" w:type="dxa"/>
            <w:shd w:val="clear" w:color="auto" w:fill="auto"/>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2016.</w:t>
            </w:r>
          </w:p>
        </w:tc>
        <w:tc>
          <w:tcPr>
            <w:tcW w:w="2880" w:type="dxa"/>
            <w:shd w:val="clear" w:color="auto" w:fill="auto"/>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140.000,00</w:t>
            </w:r>
          </w:p>
        </w:tc>
        <w:tc>
          <w:tcPr>
            <w:tcW w:w="1980" w:type="dxa"/>
            <w:shd w:val="clear" w:color="auto" w:fill="auto"/>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130.161.51</w:t>
            </w:r>
          </w:p>
        </w:tc>
        <w:tc>
          <w:tcPr>
            <w:tcW w:w="2415" w:type="dxa"/>
            <w:shd w:val="clear" w:color="auto" w:fill="auto"/>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92.97</w:t>
            </w:r>
          </w:p>
        </w:tc>
      </w:tr>
      <w:tr w:rsidR="00441A07" w:rsidRPr="00441A07" w:rsidTr="00441A07">
        <w:trPr>
          <w:trHeight w:val="517"/>
        </w:trPr>
        <w:tc>
          <w:tcPr>
            <w:tcW w:w="2088" w:type="dxa"/>
            <w:shd w:val="clear" w:color="auto" w:fill="auto"/>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2017.</w:t>
            </w:r>
          </w:p>
        </w:tc>
        <w:tc>
          <w:tcPr>
            <w:tcW w:w="2880" w:type="dxa"/>
            <w:shd w:val="clear" w:color="auto" w:fill="auto"/>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150.000,00</w:t>
            </w:r>
          </w:p>
        </w:tc>
        <w:tc>
          <w:tcPr>
            <w:tcW w:w="1980" w:type="dxa"/>
            <w:shd w:val="clear" w:color="auto" w:fill="auto"/>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131.199,95</w:t>
            </w:r>
          </w:p>
        </w:tc>
        <w:tc>
          <w:tcPr>
            <w:tcW w:w="2415" w:type="dxa"/>
            <w:shd w:val="clear" w:color="auto" w:fill="auto"/>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87,47</w:t>
            </w:r>
          </w:p>
        </w:tc>
      </w:tr>
      <w:tr w:rsidR="00441A07" w:rsidRPr="00441A07" w:rsidTr="00441A07">
        <w:trPr>
          <w:trHeight w:val="517"/>
        </w:trPr>
        <w:tc>
          <w:tcPr>
            <w:tcW w:w="2088" w:type="dxa"/>
            <w:shd w:val="clear" w:color="auto" w:fill="auto"/>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2018.</w:t>
            </w:r>
          </w:p>
        </w:tc>
        <w:tc>
          <w:tcPr>
            <w:tcW w:w="2880" w:type="dxa"/>
            <w:shd w:val="clear" w:color="auto" w:fill="auto"/>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150.000,00</w:t>
            </w:r>
          </w:p>
        </w:tc>
        <w:tc>
          <w:tcPr>
            <w:tcW w:w="1980" w:type="dxa"/>
            <w:shd w:val="clear" w:color="auto" w:fill="auto"/>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140.142,73</w:t>
            </w:r>
          </w:p>
        </w:tc>
        <w:tc>
          <w:tcPr>
            <w:tcW w:w="2415" w:type="dxa"/>
            <w:shd w:val="clear" w:color="auto" w:fill="auto"/>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93,43</w:t>
            </w:r>
          </w:p>
        </w:tc>
      </w:tr>
      <w:tr w:rsidR="00441A07" w:rsidRPr="00441A07" w:rsidTr="00441A07">
        <w:trPr>
          <w:trHeight w:val="517"/>
        </w:trPr>
        <w:tc>
          <w:tcPr>
            <w:tcW w:w="2088" w:type="dxa"/>
            <w:shd w:val="clear" w:color="auto" w:fill="auto"/>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2019.</w:t>
            </w:r>
          </w:p>
        </w:tc>
        <w:tc>
          <w:tcPr>
            <w:tcW w:w="2880" w:type="dxa"/>
            <w:shd w:val="clear" w:color="auto" w:fill="auto"/>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150.000,00</w:t>
            </w:r>
          </w:p>
        </w:tc>
        <w:tc>
          <w:tcPr>
            <w:tcW w:w="1980" w:type="dxa"/>
            <w:shd w:val="clear" w:color="auto" w:fill="auto"/>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138.587,34</w:t>
            </w:r>
          </w:p>
        </w:tc>
        <w:tc>
          <w:tcPr>
            <w:tcW w:w="2415" w:type="dxa"/>
            <w:shd w:val="clear" w:color="auto" w:fill="auto"/>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92,39</w:t>
            </w:r>
          </w:p>
        </w:tc>
      </w:tr>
    </w:tbl>
    <w:p w:rsidR="00441A07" w:rsidRPr="00441A07" w:rsidRDefault="00441A07" w:rsidP="00441A07">
      <w:pPr>
        <w:spacing w:after="0" w:line="240" w:lineRule="auto"/>
        <w:jc w:val="both"/>
        <w:rPr>
          <w:rFonts w:ascii="Arial" w:eastAsia="Times New Roman" w:hAnsi="Arial" w:cs="Arial"/>
          <w:b/>
          <w:sz w:val="24"/>
          <w:szCs w:val="24"/>
          <w:lang w:val="sr-Latn-CS" w:eastAsia="sr-Latn-CS"/>
        </w:rPr>
      </w:pPr>
    </w:p>
    <w:p w:rsidR="00441A07" w:rsidRPr="00441A07" w:rsidRDefault="00441A07" w:rsidP="00441A07">
      <w:pPr>
        <w:spacing w:after="0" w:line="240" w:lineRule="auto"/>
        <w:jc w:val="both"/>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RAZREZ I NAPLATA POREZA NA NEPOKRETNOST ZA PERIOD 2004 – 2019.</w:t>
      </w: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9"/>
        <w:gridCol w:w="2998"/>
        <w:gridCol w:w="2524"/>
        <w:gridCol w:w="2440"/>
      </w:tblGrid>
      <w:tr w:rsidR="00441A07" w:rsidRPr="00441A07" w:rsidTr="00441A07">
        <w:trPr>
          <w:trHeight w:val="641"/>
        </w:trPr>
        <w:tc>
          <w:tcPr>
            <w:tcW w:w="1949" w:type="dxa"/>
            <w:shd w:val="clear" w:color="auto" w:fill="FFCC99"/>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FISKALNA GODINA</w:t>
            </w:r>
          </w:p>
        </w:tc>
        <w:tc>
          <w:tcPr>
            <w:tcW w:w="2998" w:type="dxa"/>
            <w:shd w:val="clear" w:color="auto" w:fill="FFCC99"/>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RAZREZ POREZA NA NEPOKRETNOST u €</w:t>
            </w:r>
          </w:p>
        </w:tc>
        <w:tc>
          <w:tcPr>
            <w:tcW w:w="2524" w:type="dxa"/>
            <w:shd w:val="clear" w:color="auto" w:fill="FFCC99"/>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NAPLAĆENI POREZ NA NEPOKRETNOST u €</w:t>
            </w:r>
          </w:p>
        </w:tc>
        <w:tc>
          <w:tcPr>
            <w:tcW w:w="2440" w:type="dxa"/>
            <w:shd w:val="clear" w:color="auto" w:fill="FFCC99"/>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PROCENAT NAPLATE POREZA</w:t>
            </w:r>
          </w:p>
        </w:tc>
      </w:tr>
      <w:tr w:rsidR="00441A07" w:rsidRPr="00441A07" w:rsidTr="00441A07">
        <w:trPr>
          <w:trHeight w:val="364"/>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2004.</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 xml:space="preserve">  50.125,17</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14.401,25</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28,73</w:t>
            </w:r>
          </w:p>
        </w:tc>
      </w:tr>
      <w:tr w:rsidR="00441A07" w:rsidRPr="00441A07" w:rsidTr="00441A07">
        <w:trPr>
          <w:trHeight w:val="411"/>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2005.</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 xml:space="preserve">  39.454,32</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19.020,59</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48,20</w:t>
            </w:r>
          </w:p>
        </w:tc>
      </w:tr>
      <w:tr w:rsidR="00441A07" w:rsidRPr="00441A07" w:rsidTr="00441A07">
        <w:trPr>
          <w:trHeight w:val="417"/>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2006.</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129.435,55</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24.467,19</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18,90</w:t>
            </w:r>
          </w:p>
        </w:tc>
      </w:tr>
      <w:tr w:rsidR="00441A07" w:rsidRPr="00441A07" w:rsidTr="00441A07">
        <w:trPr>
          <w:trHeight w:val="424"/>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2007.</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121.915,49</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51.261,49</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42,04</w:t>
            </w:r>
          </w:p>
        </w:tc>
      </w:tr>
      <w:tr w:rsidR="00441A07" w:rsidRPr="00441A07" w:rsidTr="00441A07">
        <w:trPr>
          <w:trHeight w:val="415"/>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2008.</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155.889,70</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35.886,94</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23,02</w:t>
            </w:r>
          </w:p>
        </w:tc>
      </w:tr>
      <w:tr w:rsidR="00441A07" w:rsidRPr="00441A07" w:rsidTr="00441A07">
        <w:trPr>
          <w:trHeight w:val="407"/>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2009.</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172.204,93</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66.558,77</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38,65</w:t>
            </w:r>
          </w:p>
        </w:tc>
      </w:tr>
      <w:tr w:rsidR="00441A07" w:rsidRPr="00441A07" w:rsidTr="00441A07">
        <w:trPr>
          <w:trHeight w:val="407"/>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2010.</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180.091,92</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96.831,58</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53.76</w:t>
            </w:r>
          </w:p>
        </w:tc>
      </w:tr>
      <w:tr w:rsidR="00441A07" w:rsidRPr="00441A07" w:rsidTr="00441A07">
        <w:trPr>
          <w:trHeight w:val="407"/>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2011.</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 xml:space="preserve">210.474,43 </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102.076.36</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48,50</w:t>
            </w:r>
          </w:p>
        </w:tc>
      </w:tr>
      <w:tr w:rsidR="00441A07" w:rsidRPr="00441A07" w:rsidTr="00441A07">
        <w:trPr>
          <w:trHeight w:val="407"/>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lastRenderedPageBreak/>
              <w:t>2012.</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208.746,74</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93.410,53</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44,75</w:t>
            </w:r>
          </w:p>
        </w:tc>
      </w:tr>
      <w:tr w:rsidR="00441A07" w:rsidRPr="00441A07" w:rsidTr="00441A07">
        <w:trPr>
          <w:trHeight w:val="407"/>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2013.</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201.186,94</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98.473,90</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48,95</w:t>
            </w:r>
          </w:p>
        </w:tc>
      </w:tr>
      <w:tr w:rsidR="00441A07" w:rsidRPr="00441A07" w:rsidTr="00441A07">
        <w:trPr>
          <w:trHeight w:val="407"/>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2014.</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204.026,32</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105.680,06</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51,80</w:t>
            </w:r>
          </w:p>
        </w:tc>
      </w:tr>
      <w:tr w:rsidR="00441A07" w:rsidRPr="00441A07" w:rsidTr="00441A07">
        <w:trPr>
          <w:trHeight w:val="407"/>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2015.</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208.971.89</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118.199.73</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56.56</w:t>
            </w:r>
          </w:p>
        </w:tc>
      </w:tr>
      <w:tr w:rsidR="00441A07" w:rsidRPr="00441A07" w:rsidTr="00441A07">
        <w:trPr>
          <w:trHeight w:val="407"/>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2016.</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246.633,62</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130.161.51</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52.78</w:t>
            </w:r>
          </w:p>
        </w:tc>
      </w:tr>
      <w:tr w:rsidR="00441A07" w:rsidRPr="00441A07" w:rsidTr="00441A07">
        <w:trPr>
          <w:trHeight w:val="407"/>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2017.</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213.751,28</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131.199,95</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61,38</w:t>
            </w:r>
          </w:p>
        </w:tc>
      </w:tr>
      <w:tr w:rsidR="00441A07" w:rsidRPr="00441A07" w:rsidTr="00441A07">
        <w:trPr>
          <w:trHeight w:val="407"/>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2018.</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230.447,61</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140.142,73</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60,81</w:t>
            </w:r>
          </w:p>
        </w:tc>
      </w:tr>
      <w:tr w:rsidR="00441A07" w:rsidRPr="00441A07" w:rsidTr="00441A07">
        <w:trPr>
          <w:trHeight w:val="407"/>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2019</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238.443,40</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138.587,34</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58,12</w:t>
            </w:r>
          </w:p>
        </w:tc>
      </w:tr>
    </w:tbl>
    <w:p w:rsidR="00441A07" w:rsidRPr="00441A07" w:rsidRDefault="00441A07" w:rsidP="00441A07">
      <w:pPr>
        <w:tabs>
          <w:tab w:val="left" w:pos="1168"/>
        </w:tabs>
        <w:spacing w:after="0" w:line="240" w:lineRule="auto"/>
        <w:jc w:val="both"/>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RJEŠENJA O PRINUDNOJ NAPLATI O PRINUDNOJ NAPLATI POREZ NA NEPOKRETNOST DONESENI U 2019.</w:t>
      </w:r>
    </w:p>
    <w:tbl>
      <w:tblPr>
        <w:tblpPr w:leftFromText="141" w:rightFromText="141" w:vertAnchor="text" w:horzAnchor="margin" w:tblpXSpec="center" w:tblpY="1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2160"/>
        <w:gridCol w:w="1438"/>
        <w:gridCol w:w="1190"/>
        <w:gridCol w:w="1503"/>
        <w:gridCol w:w="1559"/>
      </w:tblGrid>
      <w:tr w:rsidR="00441A07" w:rsidRPr="00441A07" w:rsidTr="00810637">
        <w:tc>
          <w:tcPr>
            <w:tcW w:w="763" w:type="dxa"/>
            <w:shd w:val="clear" w:color="auto" w:fill="C6D9F1"/>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R.br.</w:t>
            </w:r>
          </w:p>
        </w:tc>
        <w:tc>
          <w:tcPr>
            <w:tcW w:w="2160" w:type="dxa"/>
            <w:shd w:val="clear" w:color="auto" w:fill="C6D9F1"/>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NAZIV</w:t>
            </w:r>
          </w:p>
        </w:tc>
        <w:tc>
          <w:tcPr>
            <w:tcW w:w="1438" w:type="dxa"/>
            <w:shd w:val="clear" w:color="auto" w:fill="C6D9F1"/>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Broj donesenih zaključaka</w:t>
            </w:r>
          </w:p>
        </w:tc>
        <w:tc>
          <w:tcPr>
            <w:tcW w:w="1190" w:type="dxa"/>
            <w:shd w:val="clear" w:color="auto" w:fill="C6D9F1"/>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Uručeno</w:t>
            </w:r>
          </w:p>
        </w:tc>
        <w:tc>
          <w:tcPr>
            <w:tcW w:w="1503" w:type="dxa"/>
            <w:shd w:val="clear" w:color="auto" w:fill="C6D9F1"/>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Neuručeno</w:t>
            </w:r>
          </w:p>
        </w:tc>
        <w:tc>
          <w:tcPr>
            <w:tcW w:w="1559" w:type="dxa"/>
            <w:shd w:val="clear" w:color="auto" w:fill="C6D9F1"/>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Procenat uručenja</w:t>
            </w:r>
          </w:p>
        </w:tc>
      </w:tr>
      <w:tr w:rsidR="00441A07" w:rsidRPr="00441A07" w:rsidTr="00810637">
        <w:trPr>
          <w:trHeight w:val="332"/>
        </w:trPr>
        <w:tc>
          <w:tcPr>
            <w:tcW w:w="763"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w:t>
            </w:r>
          </w:p>
        </w:tc>
        <w:tc>
          <w:tcPr>
            <w:tcW w:w="2160" w:type="dxa"/>
            <w:vAlign w:val="center"/>
          </w:tcPr>
          <w:p w:rsidR="00441A07" w:rsidRPr="00441A07" w:rsidRDefault="00441A07" w:rsidP="00441A07">
            <w:pPr>
              <w:spacing w:after="0" w:line="240" w:lineRule="auto"/>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Objekti</w:t>
            </w:r>
          </w:p>
        </w:tc>
        <w:tc>
          <w:tcPr>
            <w:tcW w:w="1438" w:type="dxa"/>
            <w:vAlign w:val="center"/>
          </w:tcPr>
          <w:p w:rsidR="00441A07" w:rsidRPr="00441A07" w:rsidRDefault="00441A07" w:rsidP="00441A07">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582</w:t>
            </w:r>
          </w:p>
        </w:tc>
        <w:tc>
          <w:tcPr>
            <w:tcW w:w="1190" w:type="dxa"/>
            <w:vAlign w:val="center"/>
          </w:tcPr>
          <w:p w:rsidR="00441A07" w:rsidRPr="00441A07" w:rsidRDefault="00441A07" w:rsidP="00441A07">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469</w:t>
            </w:r>
          </w:p>
        </w:tc>
        <w:tc>
          <w:tcPr>
            <w:tcW w:w="1503" w:type="dxa"/>
            <w:vAlign w:val="center"/>
          </w:tcPr>
          <w:p w:rsidR="00441A07" w:rsidRPr="00441A07" w:rsidRDefault="00441A07" w:rsidP="00441A07">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113</w:t>
            </w:r>
          </w:p>
        </w:tc>
        <w:tc>
          <w:tcPr>
            <w:tcW w:w="1559" w:type="dxa"/>
            <w:vAlign w:val="center"/>
          </w:tcPr>
          <w:p w:rsidR="00441A07" w:rsidRPr="00441A07" w:rsidRDefault="00441A07" w:rsidP="00441A07">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80,58</w:t>
            </w:r>
          </w:p>
        </w:tc>
      </w:tr>
      <w:tr w:rsidR="00441A07" w:rsidRPr="00441A07" w:rsidTr="00810637">
        <w:trPr>
          <w:trHeight w:val="341"/>
        </w:trPr>
        <w:tc>
          <w:tcPr>
            <w:tcW w:w="763"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w:t>
            </w:r>
          </w:p>
        </w:tc>
        <w:tc>
          <w:tcPr>
            <w:tcW w:w="2160" w:type="dxa"/>
            <w:vAlign w:val="center"/>
          </w:tcPr>
          <w:p w:rsidR="00441A07" w:rsidRPr="00441A07" w:rsidRDefault="00441A07" w:rsidP="00441A07">
            <w:pPr>
              <w:spacing w:after="0" w:line="240" w:lineRule="auto"/>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Pravna lica</w:t>
            </w:r>
          </w:p>
        </w:tc>
        <w:tc>
          <w:tcPr>
            <w:tcW w:w="1438" w:type="dxa"/>
            <w:vAlign w:val="center"/>
          </w:tcPr>
          <w:p w:rsidR="00441A07" w:rsidRPr="00441A07" w:rsidRDefault="00441A07" w:rsidP="00441A07">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4</w:t>
            </w:r>
          </w:p>
        </w:tc>
        <w:tc>
          <w:tcPr>
            <w:tcW w:w="1190" w:type="dxa"/>
            <w:vAlign w:val="center"/>
          </w:tcPr>
          <w:p w:rsidR="00441A07" w:rsidRPr="00441A07" w:rsidRDefault="00441A07" w:rsidP="00441A07">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4</w:t>
            </w:r>
          </w:p>
        </w:tc>
        <w:tc>
          <w:tcPr>
            <w:tcW w:w="1503" w:type="dxa"/>
            <w:vAlign w:val="center"/>
          </w:tcPr>
          <w:p w:rsidR="00441A07" w:rsidRPr="00441A07" w:rsidRDefault="00441A07" w:rsidP="00441A07">
            <w:pPr>
              <w:spacing w:after="0" w:line="240" w:lineRule="auto"/>
              <w:jc w:val="center"/>
              <w:rPr>
                <w:rFonts w:ascii="Arial" w:eastAsia="Times New Roman" w:hAnsi="Arial" w:cs="Arial"/>
                <w:sz w:val="24"/>
                <w:szCs w:val="24"/>
                <w:lang w:val="sr-Latn-CS" w:eastAsia="sr-Latn-CS"/>
              </w:rPr>
            </w:pPr>
          </w:p>
        </w:tc>
        <w:tc>
          <w:tcPr>
            <w:tcW w:w="1559" w:type="dxa"/>
            <w:vAlign w:val="center"/>
          </w:tcPr>
          <w:p w:rsidR="00441A07" w:rsidRPr="00441A07" w:rsidRDefault="00441A07" w:rsidP="00441A07">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100,00</w:t>
            </w:r>
          </w:p>
        </w:tc>
      </w:tr>
      <w:tr w:rsidR="00441A07" w:rsidRPr="00441A07" w:rsidTr="00810637">
        <w:trPr>
          <w:trHeight w:val="341"/>
        </w:trPr>
        <w:tc>
          <w:tcPr>
            <w:tcW w:w="763"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3.</w:t>
            </w:r>
          </w:p>
        </w:tc>
        <w:tc>
          <w:tcPr>
            <w:tcW w:w="2160" w:type="dxa"/>
            <w:vAlign w:val="center"/>
          </w:tcPr>
          <w:p w:rsidR="00441A07" w:rsidRPr="00441A07" w:rsidRDefault="00441A07" w:rsidP="00441A07">
            <w:pPr>
              <w:spacing w:after="0" w:line="240" w:lineRule="auto"/>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Iz novčanih potraživanja  i sredstava isplatioca zarada</w:t>
            </w:r>
          </w:p>
        </w:tc>
        <w:tc>
          <w:tcPr>
            <w:tcW w:w="1438" w:type="dxa"/>
            <w:vAlign w:val="center"/>
          </w:tcPr>
          <w:p w:rsidR="00441A07" w:rsidRPr="00441A07" w:rsidRDefault="00441A07" w:rsidP="00441A07">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140</w:t>
            </w:r>
          </w:p>
        </w:tc>
        <w:tc>
          <w:tcPr>
            <w:tcW w:w="1190" w:type="dxa"/>
            <w:vAlign w:val="center"/>
          </w:tcPr>
          <w:p w:rsidR="00441A07" w:rsidRPr="00441A07" w:rsidRDefault="00441A07" w:rsidP="00441A07">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140</w:t>
            </w:r>
          </w:p>
        </w:tc>
        <w:tc>
          <w:tcPr>
            <w:tcW w:w="1503" w:type="dxa"/>
            <w:vAlign w:val="center"/>
          </w:tcPr>
          <w:p w:rsidR="00441A07" w:rsidRPr="00441A07" w:rsidRDefault="00441A07" w:rsidP="00441A07">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w:t>
            </w:r>
          </w:p>
        </w:tc>
        <w:tc>
          <w:tcPr>
            <w:tcW w:w="1559" w:type="dxa"/>
            <w:vAlign w:val="center"/>
          </w:tcPr>
          <w:p w:rsidR="00441A07" w:rsidRPr="00441A07" w:rsidRDefault="00441A07" w:rsidP="00441A07">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100,00</w:t>
            </w:r>
          </w:p>
        </w:tc>
      </w:tr>
      <w:tr w:rsidR="00441A07" w:rsidRPr="00441A07" w:rsidTr="00810637">
        <w:tc>
          <w:tcPr>
            <w:tcW w:w="763" w:type="dxa"/>
          </w:tcPr>
          <w:p w:rsidR="00441A07" w:rsidRPr="00441A07" w:rsidRDefault="00441A07" w:rsidP="00441A07">
            <w:pPr>
              <w:spacing w:after="0" w:line="240" w:lineRule="auto"/>
              <w:jc w:val="both"/>
              <w:rPr>
                <w:rFonts w:ascii="Arial" w:eastAsia="Times New Roman" w:hAnsi="Arial" w:cs="Arial"/>
                <w:b/>
                <w:sz w:val="24"/>
                <w:szCs w:val="24"/>
                <w:lang w:val="sr-Latn-CS" w:eastAsia="sr-Latn-CS"/>
              </w:rPr>
            </w:pPr>
          </w:p>
        </w:tc>
        <w:tc>
          <w:tcPr>
            <w:tcW w:w="2160" w:type="dxa"/>
            <w:shd w:val="clear" w:color="auto" w:fill="C6D9F1"/>
          </w:tcPr>
          <w:p w:rsidR="00441A07" w:rsidRPr="00441A07" w:rsidRDefault="00441A07" w:rsidP="00441A07">
            <w:pPr>
              <w:spacing w:after="0" w:line="240" w:lineRule="auto"/>
              <w:jc w:val="both"/>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UKUPNO:</w:t>
            </w:r>
          </w:p>
        </w:tc>
        <w:tc>
          <w:tcPr>
            <w:tcW w:w="1438" w:type="dxa"/>
            <w:shd w:val="clear" w:color="auto" w:fill="C6D9F1"/>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726</w:t>
            </w:r>
          </w:p>
        </w:tc>
        <w:tc>
          <w:tcPr>
            <w:tcW w:w="1190" w:type="dxa"/>
            <w:shd w:val="clear" w:color="auto" w:fill="C6D9F1"/>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613</w:t>
            </w:r>
          </w:p>
        </w:tc>
        <w:tc>
          <w:tcPr>
            <w:tcW w:w="1503" w:type="dxa"/>
            <w:shd w:val="clear" w:color="auto" w:fill="C6D9F1"/>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tc>
        <w:tc>
          <w:tcPr>
            <w:tcW w:w="1559" w:type="dxa"/>
            <w:shd w:val="clear" w:color="auto" w:fill="C6D9F1"/>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84.43</w:t>
            </w:r>
          </w:p>
        </w:tc>
      </w:tr>
    </w:tbl>
    <w:p w:rsidR="00441A07" w:rsidRPr="00441A07" w:rsidRDefault="00441A07" w:rsidP="00441A07">
      <w:pPr>
        <w:spacing w:after="0" w:line="240" w:lineRule="auto"/>
        <w:jc w:val="both"/>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NEURUČENJA RJEŠENJA O PRINUDNOJ NAPLATI - RAZLOZI</w:t>
      </w: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tbl>
      <w:tblPr>
        <w:tblpPr w:leftFromText="141" w:rightFromText="141" w:vertAnchor="text" w:horzAnchor="margin" w:tblpXSpec="center"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1187"/>
        <w:gridCol w:w="895"/>
        <w:gridCol w:w="1215"/>
        <w:gridCol w:w="1178"/>
        <w:gridCol w:w="1248"/>
        <w:gridCol w:w="1701"/>
        <w:gridCol w:w="1276"/>
      </w:tblGrid>
      <w:tr w:rsidR="00441A07" w:rsidRPr="00441A07" w:rsidTr="00810637">
        <w:tc>
          <w:tcPr>
            <w:tcW w:w="622" w:type="dxa"/>
            <w:shd w:val="clear" w:color="auto" w:fill="C6D9F1"/>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R.br.</w:t>
            </w:r>
          </w:p>
        </w:tc>
        <w:tc>
          <w:tcPr>
            <w:tcW w:w="1187" w:type="dxa"/>
            <w:shd w:val="clear" w:color="auto" w:fill="C6D9F1"/>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NAZIV</w:t>
            </w:r>
          </w:p>
        </w:tc>
        <w:tc>
          <w:tcPr>
            <w:tcW w:w="895" w:type="dxa"/>
            <w:shd w:val="clear" w:color="auto" w:fill="C6D9F1"/>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Nepotp adresa</w:t>
            </w:r>
          </w:p>
        </w:tc>
        <w:tc>
          <w:tcPr>
            <w:tcW w:w="1215" w:type="dxa"/>
            <w:shd w:val="clear" w:color="auto" w:fill="C6D9F1"/>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Ostavljeno saopštenje</w:t>
            </w:r>
          </w:p>
        </w:tc>
        <w:tc>
          <w:tcPr>
            <w:tcW w:w="1178" w:type="dxa"/>
            <w:shd w:val="clear" w:color="auto" w:fill="C6D9F1"/>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Nije vođen ostavinski</w:t>
            </w:r>
          </w:p>
        </w:tc>
        <w:tc>
          <w:tcPr>
            <w:tcW w:w="1248" w:type="dxa"/>
            <w:shd w:val="clear" w:color="auto" w:fill="C6D9F1"/>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RJ DO 2€</w:t>
            </w:r>
          </w:p>
        </w:tc>
        <w:tc>
          <w:tcPr>
            <w:tcW w:w="1701" w:type="dxa"/>
            <w:shd w:val="clear" w:color="auto" w:fill="C6D9F1"/>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KOD DOSTAVLJAČA</w:t>
            </w:r>
          </w:p>
        </w:tc>
        <w:tc>
          <w:tcPr>
            <w:tcW w:w="1276" w:type="dxa"/>
            <w:shd w:val="clear" w:color="auto" w:fill="C6D9F1"/>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UKUPNO NEURUČENO</w:t>
            </w:r>
          </w:p>
        </w:tc>
      </w:tr>
      <w:tr w:rsidR="00441A07" w:rsidRPr="00441A07" w:rsidTr="00810637">
        <w:tc>
          <w:tcPr>
            <w:tcW w:w="622" w:type="dxa"/>
            <w:shd w:val="clear" w:color="auto" w:fill="C6D9F1"/>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tc>
        <w:tc>
          <w:tcPr>
            <w:tcW w:w="1187" w:type="dxa"/>
            <w:shd w:val="clear" w:color="auto" w:fill="C6D9F1"/>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tc>
        <w:tc>
          <w:tcPr>
            <w:tcW w:w="895" w:type="dxa"/>
            <w:shd w:val="clear" w:color="auto" w:fill="C6D9F1"/>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tc>
        <w:tc>
          <w:tcPr>
            <w:tcW w:w="1215" w:type="dxa"/>
            <w:shd w:val="clear" w:color="auto" w:fill="C6D9F1"/>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tc>
        <w:tc>
          <w:tcPr>
            <w:tcW w:w="1178" w:type="dxa"/>
            <w:shd w:val="clear" w:color="auto" w:fill="C6D9F1"/>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tc>
        <w:tc>
          <w:tcPr>
            <w:tcW w:w="1248" w:type="dxa"/>
            <w:shd w:val="clear" w:color="auto" w:fill="C6D9F1"/>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tc>
        <w:tc>
          <w:tcPr>
            <w:tcW w:w="1701" w:type="dxa"/>
            <w:shd w:val="clear" w:color="auto" w:fill="C6D9F1"/>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tc>
        <w:tc>
          <w:tcPr>
            <w:tcW w:w="1276" w:type="dxa"/>
            <w:shd w:val="clear" w:color="auto" w:fill="C6D9F1"/>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tc>
      </w:tr>
      <w:tr w:rsidR="00441A07" w:rsidRPr="00441A07" w:rsidTr="00810637">
        <w:tc>
          <w:tcPr>
            <w:tcW w:w="622" w:type="dxa"/>
          </w:tcPr>
          <w:p w:rsidR="00441A07" w:rsidRPr="00441A07" w:rsidRDefault="00441A07" w:rsidP="00441A07">
            <w:pPr>
              <w:spacing w:after="0" w:line="240" w:lineRule="auto"/>
              <w:jc w:val="both"/>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w:t>
            </w:r>
          </w:p>
        </w:tc>
        <w:tc>
          <w:tcPr>
            <w:tcW w:w="1187" w:type="dxa"/>
          </w:tcPr>
          <w:p w:rsidR="00441A07" w:rsidRPr="00441A07" w:rsidRDefault="00441A07" w:rsidP="00441A07">
            <w:pPr>
              <w:spacing w:after="0" w:line="240" w:lineRule="auto"/>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Objekti</w:t>
            </w:r>
          </w:p>
        </w:tc>
        <w:tc>
          <w:tcPr>
            <w:tcW w:w="895" w:type="dxa"/>
            <w:vAlign w:val="center"/>
          </w:tcPr>
          <w:p w:rsidR="00441A07" w:rsidRPr="00441A07" w:rsidRDefault="00441A07" w:rsidP="00441A07">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16</w:t>
            </w:r>
          </w:p>
        </w:tc>
        <w:tc>
          <w:tcPr>
            <w:tcW w:w="1215" w:type="dxa"/>
            <w:vAlign w:val="center"/>
          </w:tcPr>
          <w:p w:rsidR="00441A07" w:rsidRPr="00441A07" w:rsidRDefault="00441A07" w:rsidP="00441A07">
            <w:pPr>
              <w:spacing w:after="0" w:line="240" w:lineRule="auto"/>
              <w:jc w:val="center"/>
              <w:rPr>
                <w:rFonts w:ascii="Arial" w:eastAsia="Times New Roman" w:hAnsi="Arial" w:cs="Arial"/>
                <w:sz w:val="24"/>
                <w:szCs w:val="24"/>
                <w:lang w:val="sr-Latn-CS" w:eastAsia="sr-Latn-CS"/>
              </w:rPr>
            </w:pPr>
          </w:p>
        </w:tc>
        <w:tc>
          <w:tcPr>
            <w:tcW w:w="1178" w:type="dxa"/>
          </w:tcPr>
          <w:p w:rsidR="00441A07" w:rsidRPr="00441A07" w:rsidRDefault="00441A07" w:rsidP="00441A07">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72</w:t>
            </w:r>
          </w:p>
        </w:tc>
        <w:tc>
          <w:tcPr>
            <w:tcW w:w="1248" w:type="dxa"/>
          </w:tcPr>
          <w:p w:rsidR="00441A07" w:rsidRPr="00441A07" w:rsidRDefault="00441A07" w:rsidP="00441A07">
            <w:pPr>
              <w:spacing w:after="0" w:line="240" w:lineRule="auto"/>
              <w:jc w:val="center"/>
              <w:rPr>
                <w:rFonts w:ascii="Arial" w:eastAsia="Times New Roman" w:hAnsi="Arial" w:cs="Arial"/>
                <w:sz w:val="24"/>
                <w:szCs w:val="24"/>
                <w:lang w:val="sr-Latn-CS" w:eastAsia="sr-Latn-CS"/>
              </w:rPr>
            </w:pPr>
          </w:p>
        </w:tc>
        <w:tc>
          <w:tcPr>
            <w:tcW w:w="1701" w:type="dxa"/>
          </w:tcPr>
          <w:p w:rsidR="00441A07" w:rsidRPr="00441A07" w:rsidRDefault="00441A07" w:rsidP="00441A07">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25</w:t>
            </w:r>
          </w:p>
        </w:tc>
        <w:tc>
          <w:tcPr>
            <w:tcW w:w="1276" w:type="dxa"/>
          </w:tcPr>
          <w:p w:rsidR="00441A07" w:rsidRPr="00441A07" w:rsidRDefault="00441A07" w:rsidP="00441A07">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113</w:t>
            </w:r>
          </w:p>
        </w:tc>
      </w:tr>
    </w:tbl>
    <w:p w:rsidR="00441A07" w:rsidRPr="00441A07" w:rsidRDefault="00441A07" w:rsidP="00810637">
      <w:pPr>
        <w:spacing w:after="0" w:line="240" w:lineRule="auto"/>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 xml:space="preserve">NAPLAĆENI POREZA NA NEPOKRETNOSTI PO OSNOVU DOSTAVLJENIH </w:t>
      </w: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RJEŠENJA O PRINUDNOJ NAPLATI U 2019.</w:t>
      </w:r>
    </w:p>
    <w:p w:rsidR="00441A07" w:rsidRPr="00441A07" w:rsidRDefault="00441A07" w:rsidP="00441A07">
      <w:pPr>
        <w:spacing w:after="0" w:line="240" w:lineRule="auto"/>
        <w:jc w:val="both"/>
        <w:rPr>
          <w:rFonts w:ascii="Arial" w:eastAsia="Times New Roman" w:hAnsi="Arial" w:cs="Arial"/>
          <w:b/>
          <w:sz w:val="24"/>
          <w:szCs w:val="24"/>
          <w:lang w:val="sr-Latn-CS" w:eastAsia="sr-Latn-CS"/>
        </w:rPr>
      </w:pPr>
    </w:p>
    <w:tbl>
      <w:tblPr>
        <w:tblpPr w:leftFromText="141" w:rightFromText="141" w:vertAnchor="text" w:horzAnchor="margin" w:tblpXSpec="center" w:tblpY="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3"/>
        <w:gridCol w:w="2464"/>
        <w:gridCol w:w="2268"/>
      </w:tblGrid>
      <w:tr w:rsidR="00441A07" w:rsidRPr="00441A07" w:rsidTr="00441A07">
        <w:trPr>
          <w:trHeight w:val="557"/>
        </w:trPr>
        <w:tc>
          <w:tcPr>
            <w:tcW w:w="763" w:type="dxa"/>
            <w:shd w:val="clear" w:color="auto" w:fill="C6D9F1"/>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R.br.</w:t>
            </w:r>
          </w:p>
        </w:tc>
        <w:tc>
          <w:tcPr>
            <w:tcW w:w="2464" w:type="dxa"/>
            <w:shd w:val="clear" w:color="auto" w:fill="C6D9F1"/>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 xml:space="preserve">Naziv </w:t>
            </w:r>
          </w:p>
        </w:tc>
        <w:tc>
          <w:tcPr>
            <w:tcW w:w="2268" w:type="dxa"/>
            <w:shd w:val="clear" w:color="auto" w:fill="C6D9F1"/>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NAPLAĆEN POREZ</w:t>
            </w:r>
          </w:p>
        </w:tc>
      </w:tr>
      <w:tr w:rsidR="00441A07" w:rsidRPr="00441A07" w:rsidTr="00441A07">
        <w:trPr>
          <w:trHeight w:val="340"/>
        </w:trPr>
        <w:tc>
          <w:tcPr>
            <w:tcW w:w="763" w:type="dxa"/>
          </w:tcPr>
          <w:p w:rsidR="00441A07" w:rsidRPr="00441A07" w:rsidRDefault="00441A07" w:rsidP="00441A07">
            <w:pPr>
              <w:spacing w:after="0" w:line="240" w:lineRule="auto"/>
              <w:jc w:val="both"/>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w:t>
            </w:r>
          </w:p>
        </w:tc>
        <w:tc>
          <w:tcPr>
            <w:tcW w:w="2464" w:type="dxa"/>
            <w:vAlign w:val="center"/>
          </w:tcPr>
          <w:p w:rsidR="00441A07" w:rsidRPr="00441A07" w:rsidRDefault="00441A07" w:rsidP="00441A07">
            <w:pPr>
              <w:spacing w:after="0" w:line="240" w:lineRule="auto"/>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Fizička lica</w:t>
            </w:r>
          </w:p>
        </w:tc>
        <w:tc>
          <w:tcPr>
            <w:tcW w:w="2268" w:type="dxa"/>
            <w:vAlign w:val="center"/>
          </w:tcPr>
          <w:p w:rsidR="00441A07" w:rsidRPr="00441A07" w:rsidRDefault="00441A07" w:rsidP="00441A07">
            <w:pPr>
              <w:spacing w:after="0" w:line="240" w:lineRule="auto"/>
              <w:jc w:val="right"/>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29.259,41</w:t>
            </w:r>
          </w:p>
        </w:tc>
      </w:tr>
      <w:tr w:rsidR="00441A07" w:rsidRPr="00441A07" w:rsidTr="00441A07">
        <w:trPr>
          <w:trHeight w:val="349"/>
        </w:trPr>
        <w:tc>
          <w:tcPr>
            <w:tcW w:w="763" w:type="dxa"/>
          </w:tcPr>
          <w:p w:rsidR="00441A07" w:rsidRPr="00441A07" w:rsidRDefault="00441A07" w:rsidP="00441A07">
            <w:pPr>
              <w:spacing w:after="0" w:line="240" w:lineRule="auto"/>
              <w:jc w:val="both"/>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w:t>
            </w:r>
          </w:p>
        </w:tc>
        <w:tc>
          <w:tcPr>
            <w:tcW w:w="2464" w:type="dxa"/>
            <w:vAlign w:val="center"/>
          </w:tcPr>
          <w:p w:rsidR="00441A07" w:rsidRPr="00441A07" w:rsidRDefault="00441A07" w:rsidP="00441A07">
            <w:pPr>
              <w:spacing w:after="0" w:line="240" w:lineRule="auto"/>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Pravna lica</w:t>
            </w:r>
          </w:p>
        </w:tc>
        <w:tc>
          <w:tcPr>
            <w:tcW w:w="2268" w:type="dxa"/>
            <w:vAlign w:val="center"/>
          </w:tcPr>
          <w:p w:rsidR="00441A07" w:rsidRPr="00441A07" w:rsidRDefault="00441A07" w:rsidP="00441A07">
            <w:pPr>
              <w:spacing w:after="0" w:line="240" w:lineRule="auto"/>
              <w:jc w:val="right"/>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19.244,71</w:t>
            </w:r>
          </w:p>
        </w:tc>
      </w:tr>
      <w:tr w:rsidR="00441A07" w:rsidRPr="00441A07" w:rsidTr="00441A07">
        <w:tc>
          <w:tcPr>
            <w:tcW w:w="3227" w:type="dxa"/>
            <w:gridSpan w:val="2"/>
            <w:shd w:val="clear" w:color="auto" w:fill="C6D9F1"/>
          </w:tcPr>
          <w:p w:rsidR="00441A07" w:rsidRPr="00441A07" w:rsidRDefault="00441A07" w:rsidP="00441A07">
            <w:pPr>
              <w:spacing w:after="0" w:line="240" w:lineRule="auto"/>
              <w:jc w:val="both"/>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 xml:space="preserve">                     U K U P N O:</w:t>
            </w:r>
          </w:p>
        </w:tc>
        <w:tc>
          <w:tcPr>
            <w:tcW w:w="2268" w:type="dxa"/>
            <w:shd w:val="clear" w:color="auto" w:fill="C6D9F1"/>
          </w:tcPr>
          <w:p w:rsidR="00441A07" w:rsidRPr="00441A07" w:rsidRDefault="00441A07" w:rsidP="00441A07">
            <w:pPr>
              <w:tabs>
                <w:tab w:val="center" w:pos="612"/>
                <w:tab w:val="right" w:pos="1224"/>
              </w:tabs>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48.504,12</w:t>
            </w:r>
          </w:p>
        </w:tc>
      </w:tr>
    </w:tbl>
    <w:p w:rsidR="00441A07" w:rsidRPr="00441A07" w:rsidRDefault="00441A07" w:rsidP="00441A07">
      <w:pPr>
        <w:spacing w:after="0" w:line="240" w:lineRule="auto"/>
        <w:jc w:val="both"/>
        <w:rPr>
          <w:rFonts w:ascii="Arial" w:eastAsia="Times New Roman" w:hAnsi="Arial" w:cs="Arial"/>
          <w:b/>
          <w:sz w:val="24"/>
          <w:szCs w:val="24"/>
          <w:lang w:val="sr-Latn-CS" w:eastAsia="sr-Latn-CS"/>
        </w:rPr>
      </w:pPr>
    </w:p>
    <w:p w:rsidR="00441A07" w:rsidRPr="00441A07" w:rsidRDefault="00441A07" w:rsidP="00441A07">
      <w:pPr>
        <w:spacing w:after="0" w:line="240" w:lineRule="auto"/>
        <w:jc w:val="both"/>
        <w:rPr>
          <w:rFonts w:ascii="Arial" w:eastAsia="Times New Roman" w:hAnsi="Arial" w:cs="Arial"/>
          <w:b/>
          <w:sz w:val="24"/>
          <w:szCs w:val="24"/>
          <w:lang w:val="sr-Latn-CS" w:eastAsia="sr-Latn-CS"/>
        </w:rPr>
      </w:pPr>
    </w:p>
    <w:p w:rsidR="00441A07" w:rsidRPr="00441A07" w:rsidRDefault="00441A07" w:rsidP="00441A07">
      <w:pPr>
        <w:spacing w:after="0" w:line="240" w:lineRule="auto"/>
        <w:jc w:val="both"/>
        <w:rPr>
          <w:rFonts w:ascii="Arial" w:eastAsia="Times New Roman" w:hAnsi="Arial" w:cs="Arial"/>
          <w:b/>
          <w:sz w:val="24"/>
          <w:szCs w:val="24"/>
          <w:lang w:val="sr-Latn-CS" w:eastAsia="sr-Latn-CS"/>
        </w:rPr>
      </w:pPr>
    </w:p>
    <w:p w:rsidR="00441A07" w:rsidRPr="00441A07" w:rsidRDefault="00441A07" w:rsidP="00441A07">
      <w:pPr>
        <w:spacing w:after="0" w:line="240" w:lineRule="auto"/>
        <w:jc w:val="both"/>
        <w:rPr>
          <w:rFonts w:ascii="Arial" w:eastAsia="Times New Roman" w:hAnsi="Arial" w:cs="Arial"/>
          <w:b/>
          <w:sz w:val="24"/>
          <w:szCs w:val="24"/>
          <w:lang w:val="sr-Latn-CS" w:eastAsia="sr-Latn-CS"/>
        </w:rPr>
      </w:pPr>
    </w:p>
    <w:p w:rsidR="00441A07" w:rsidRPr="00441A07" w:rsidRDefault="00441A07" w:rsidP="00441A07">
      <w:pPr>
        <w:spacing w:after="0" w:line="240" w:lineRule="auto"/>
        <w:jc w:val="both"/>
        <w:rPr>
          <w:rFonts w:ascii="Arial" w:eastAsia="Times New Roman" w:hAnsi="Arial" w:cs="Arial"/>
          <w:b/>
          <w:sz w:val="24"/>
          <w:szCs w:val="24"/>
          <w:lang w:val="sr-Latn-CS" w:eastAsia="sr-Latn-CS"/>
        </w:rPr>
      </w:pPr>
    </w:p>
    <w:p w:rsidR="00441A07" w:rsidRPr="00441A07" w:rsidRDefault="00441A07" w:rsidP="00441A07">
      <w:pPr>
        <w:spacing w:after="0" w:line="240" w:lineRule="auto"/>
        <w:jc w:val="both"/>
        <w:rPr>
          <w:rFonts w:ascii="Arial" w:eastAsia="Times New Roman" w:hAnsi="Arial" w:cs="Arial"/>
          <w:b/>
          <w:sz w:val="24"/>
          <w:szCs w:val="24"/>
          <w:lang w:val="sr-Latn-CS" w:eastAsia="sr-Latn-CS"/>
        </w:rPr>
      </w:pPr>
    </w:p>
    <w:p w:rsidR="00441A07" w:rsidRPr="00441A07" w:rsidRDefault="00441A07" w:rsidP="00441A07">
      <w:pPr>
        <w:spacing w:after="0" w:line="240" w:lineRule="auto"/>
        <w:jc w:val="both"/>
        <w:rPr>
          <w:rFonts w:ascii="Arial" w:eastAsia="Times New Roman" w:hAnsi="Arial" w:cs="Arial"/>
          <w:b/>
          <w:sz w:val="24"/>
          <w:szCs w:val="24"/>
          <w:lang w:val="sr-Latn-CS" w:eastAsia="sr-Latn-CS"/>
        </w:rPr>
      </w:pPr>
    </w:p>
    <w:p w:rsidR="00441A07" w:rsidRPr="00441A07" w:rsidRDefault="00441A07" w:rsidP="00441A07">
      <w:pPr>
        <w:spacing w:after="0" w:line="240" w:lineRule="auto"/>
        <w:jc w:val="both"/>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LOKALNE KOM.TAKSE ZA KOR.JAV.POVRŠINA ZA 2019. (razrez i naplata)</w:t>
      </w:r>
    </w:p>
    <w:tbl>
      <w:tblPr>
        <w:tblpPr w:leftFromText="141" w:rightFromText="141" w:vertAnchor="text" w:horzAnchor="margin" w:tblpY="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5"/>
        <w:gridCol w:w="1063"/>
        <w:gridCol w:w="900"/>
        <w:gridCol w:w="720"/>
        <w:gridCol w:w="900"/>
      </w:tblGrid>
      <w:tr w:rsidR="00441A07" w:rsidRPr="00441A07" w:rsidTr="00441A07">
        <w:trPr>
          <w:trHeight w:val="709"/>
        </w:trPr>
        <w:tc>
          <w:tcPr>
            <w:tcW w:w="665"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R.br.</w:t>
            </w:r>
          </w:p>
        </w:tc>
        <w:tc>
          <w:tcPr>
            <w:tcW w:w="1063"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Broj donesenih rješenja</w:t>
            </w:r>
          </w:p>
        </w:tc>
        <w:tc>
          <w:tcPr>
            <w:tcW w:w="90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Uručeno</w:t>
            </w:r>
          </w:p>
        </w:tc>
        <w:tc>
          <w:tcPr>
            <w:tcW w:w="72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Neuručeno</w:t>
            </w:r>
          </w:p>
        </w:tc>
        <w:tc>
          <w:tcPr>
            <w:tcW w:w="90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w:t>
            </w:r>
          </w:p>
        </w:tc>
      </w:tr>
      <w:tr w:rsidR="00441A07" w:rsidRPr="00441A07" w:rsidTr="00441A07">
        <w:tc>
          <w:tcPr>
            <w:tcW w:w="665" w:type="dxa"/>
          </w:tcPr>
          <w:p w:rsidR="00441A07" w:rsidRPr="00441A07" w:rsidRDefault="00441A07" w:rsidP="00441A07">
            <w:pPr>
              <w:spacing w:after="0" w:line="240" w:lineRule="auto"/>
              <w:jc w:val="both"/>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w:t>
            </w:r>
          </w:p>
        </w:tc>
        <w:tc>
          <w:tcPr>
            <w:tcW w:w="1063" w:type="dxa"/>
            <w:vAlign w:val="center"/>
          </w:tcPr>
          <w:p w:rsidR="00441A07" w:rsidRPr="00441A07" w:rsidRDefault="00441A07" w:rsidP="00441A07">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66</w:t>
            </w:r>
          </w:p>
        </w:tc>
        <w:tc>
          <w:tcPr>
            <w:tcW w:w="900" w:type="dxa"/>
            <w:vAlign w:val="center"/>
          </w:tcPr>
          <w:p w:rsidR="00441A07" w:rsidRPr="00441A07" w:rsidRDefault="00441A07" w:rsidP="00441A07">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66</w:t>
            </w:r>
          </w:p>
        </w:tc>
        <w:tc>
          <w:tcPr>
            <w:tcW w:w="720" w:type="dxa"/>
            <w:vAlign w:val="center"/>
          </w:tcPr>
          <w:p w:rsidR="00441A07" w:rsidRPr="00441A07" w:rsidRDefault="00441A07" w:rsidP="00441A07">
            <w:pPr>
              <w:spacing w:after="0" w:line="240" w:lineRule="auto"/>
              <w:jc w:val="right"/>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w:t>
            </w:r>
          </w:p>
        </w:tc>
        <w:tc>
          <w:tcPr>
            <w:tcW w:w="900" w:type="dxa"/>
          </w:tcPr>
          <w:p w:rsidR="00441A07" w:rsidRPr="00441A07" w:rsidRDefault="00441A07" w:rsidP="00441A07">
            <w:pPr>
              <w:spacing w:after="0" w:line="240" w:lineRule="auto"/>
              <w:jc w:val="right"/>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100%</w:t>
            </w:r>
          </w:p>
        </w:tc>
      </w:tr>
    </w:tbl>
    <w:p w:rsidR="00441A07" w:rsidRPr="00441A07" w:rsidRDefault="00441A07" w:rsidP="00441A07">
      <w:pPr>
        <w:spacing w:after="0" w:line="240" w:lineRule="auto"/>
        <w:rPr>
          <w:rFonts w:ascii="Arial" w:eastAsia="Times New Roman" w:hAnsi="Arial" w:cs="Arial"/>
          <w:vanish/>
          <w:sz w:val="24"/>
          <w:szCs w:val="24"/>
          <w:lang w:val="sr-Latn-CS" w:eastAsia="sr-Latn-CS"/>
        </w:rPr>
      </w:pPr>
    </w:p>
    <w:tbl>
      <w:tblPr>
        <w:tblpPr w:leftFromText="141" w:rightFromText="141" w:vertAnchor="text" w:horzAnchor="page" w:tblpX="5833" w:tblpY="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1284"/>
        <w:gridCol w:w="1430"/>
        <w:gridCol w:w="1080"/>
      </w:tblGrid>
      <w:tr w:rsidR="00441A07" w:rsidRPr="00441A07" w:rsidTr="00441A07">
        <w:trPr>
          <w:trHeight w:val="709"/>
        </w:trPr>
        <w:tc>
          <w:tcPr>
            <w:tcW w:w="665"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R.br.</w:t>
            </w:r>
          </w:p>
        </w:tc>
        <w:tc>
          <w:tcPr>
            <w:tcW w:w="1243"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Razrez</w:t>
            </w:r>
          </w:p>
        </w:tc>
        <w:tc>
          <w:tcPr>
            <w:tcW w:w="126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Naplaćeno</w:t>
            </w:r>
          </w:p>
        </w:tc>
        <w:tc>
          <w:tcPr>
            <w:tcW w:w="108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w:t>
            </w:r>
          </w:p>
        </w:tc>
      </w:tr>
      <w:tr w:rsidR="00441A07" w:rsidRPr="00441A07" w:rsidTr="00441A07">
        <w:tc>
          <w:tcPr>
            <w:tcW w:w="665" w:type="dxa"/>
          </w:tcPr>
          <w:p w:rsidR="00441A07" w:rsidRPr="00441A07" w:rsidRDefault="00441A07" w:rsidP="00441A07">
            <w:pPr>
              <w:spacing w:after="0" w:line="240" w:lineRule="auto"/>
              <w:jc w:val="both"/>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w:t>
            </w:r>
          </w:p>
        </w:tc>
        <w:tc>
          <w:tcPr>
            <w:tcW w:w="1243" w:type="dxa"/>
            <w:vAlign w:val="center"/>
          </w:tcPr>
          <w:p w:rsidR="00441A07" w:rsidRPr="00441A07" w:rsidRDefault="00441A07" w:rsidP="00441A07">
            <w:pPr>
              <w:spacing w:after="0" w:line="240" w:lineRule="auto"/>
              <w:jc w:val="right"/>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78.791.07</w:t>
            </w:r>
          </w:p>
        </w:tc>
        <w:tc>
          <w:tcPr>
            <w:tcW w:w="1260" w:type="dxa"/>
            <w:vAlign w:val="center"/>
          </w:tcPr>
          <w:p w:rsidR="00441A07" w:rsidRPr="00441A07" w:rsidRDefault="00441A07" w:rsidP="00441A07">
            <w:pPr>
              <w:spacing w:after="0" w:line="240" w:lineRule="auto"/>
              <w:jc w:val="right"/>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96.619,33</w:t>
            </w:r>
          </w:p>
        </w:tc>
        <w:tc>
          <w:tcPr>
            <w:tcW w:w="1080" w:type="dxa"/>
          </w:tcPr>
          <w:p w:rsidR="00441A07" w:rsidRPr="00441A07" w:rsidRDefault="00441A07" w:rsidP="00441A07">
            <w:pPr>
              <w:spacing w:after="0" w:line="240" w:lineRule="auto"/>
              <w:jc w:val="right"/>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122,63</w:t>
            </w:r>
          </w:p>
        </w:tc>
      </w:tr>
    </w:tbl>
    <w:p w:rsidR="00441A07" w:rsidRPr="00441A07" w:rsidRDefault="00441A07" w:rsidP="00441A07">
      <w:pPr>
        <w:spacing w:after="0" w:line="240" w:lineRule="auto"/>
        <w:jc w:val="both"/>
        <w:rPr>
          <w:rFonts w:ascii="Arial" w:eastAsia="Times New Roman" w:hAnsi="Arial" w:cs="Arial"/>
          <w:sz w:val="24"/>
          <w:szCs w:val="24"/>
          <w:lang w:val="sr-Latn-CS" w:eastAsia="sr-Latn-CS"/>
        </w:rPr>
      </w:pPr>
    </w:p>
    <w:p w:rsidR="00441A07" w:rsidRPr="00441A07" w:rsidRDefault="00441A07" w:rsidP="00441A07">
      <w:pPr>
        <w:spacing w:after="0" w:line="240" w:lineRule="auto"/>
        <w:jc w:val="both"/>
        <w:rPr>
          <w:rFonts w:ascii="Arial" w:eastAsia="Times New Roman" w:hAnsi="Arial" w:cs="Arial"/>
          <w:sz w:val="24"/>
          <w:szCs w:val="24"/>
          <w:lang w:val="sr-Latn-CS" w:eastAsia="sr-Latn-CS"/>
        </w:rPr>
      </w:pPr>
    </w:p>
    <w:p w:rsidR="00441A07" w:rsidRPr="00441A07" w:rsidRDefault="00441A07" w:rsidP="00441A07">
      <w:pPr>
        <w:spacing w:after="0" w:line="240" w:lineRule="auto"/>
        <w:jc w:val="both"/>
        <w:rPr>
          <w:rFonts w:ascii="Arial" w:eastAsia="Times New Roman" w:hAnsi="Arial" w:cs="Arial"/>
          <w:sz w:val="24"/>
          <w:szCs w:val="24"/>
          <w:lang w:val="sr-Latn-CS" w:eastAsia="sr-Latn-CS"/>
        </w:rPr>
      </w:pPr>
    </w:p>
    <w:p w:rsidR="00441A07" w:rsidRPr="00441A07" w:rsidRDefault="00441A07" w:rsidP="00441A07">
      <w:pPr>
        <w:spacing w:after="0" w:line="240" w:lineRule="auto"/>
        <w:jc w:val="both"/>
        <w:rPr>
          <w:rFonts w:ascii="Arial" w:eastAsia="Times New Roman" w:hAnsi="Arial" w:cs="Arial"/>
          <w:sz w:val="24"/>
          <w:szCs w:val="24"/>
          <w:lang w:val="sr-Latn-CS" w:eastAsia="sr-Latn-CS"/>
        </w:rPr>
      </w:pPr>
    </w:p>
    <w:p w:rsidR="00441A07" w:rsidRPr="00441A07" w:rsidRDefault="00441A07" w:rsidP="00441A07">
      <w:pPr>
        <w:spacing w:after="0" w:line="240" w:lineRule="auto"/>
        <w:jc w:val="both"/>
        <w:rPr>
          <w:rFonts w:ascii="Arial" w:eastAsia="Times New Roman" w:hAnsi="Arial" w:cs="Arial"/>
          <w:sz w:val="24"/>
          <w:szCs w:val="24"/>
          <w:lang w:val="sr-Latn-CS" w:eastAsia="sr-Latn-CS"/>
        </w:rPr>
      </w:pPr>
    </w:p>
    <w:p w:rsidR="00441A07" w:rsidRPr="00441A07" w:rsidRDefault="00441A07" w:rsidP="00441A07">
      <w:pPr>
        <w:spacing w:after="0" w:line="240" w:lineRule="auto"/>
        <w:jc w:val="both"/>
        <w:rPr>
          <w:rFonts w:ascii="Arial" w:eastAsia="Times New Roman" w:hAnsi="Arial" w:cs="Arial"/>
          <w:b/>
          <w:sz w:val="24"/>
          <w:szCs w:val="24"/>
          <w:lang w:val="sr-Latn-CS" w:eastAsia="sr-Latn-CS"/>
        </w:rPr>
      </w:pPr>
    </w:p>
    <w:p w:rsidR="00441A07" w:rsidRPr="00441A07" w:rsidRDefault="00441A07" w:rsidP="00441A07">
      <w:pPr>
        <w:spacing w:after="0" w:line="240" w:lineRule="auto"/>
        <w:jc w:val="both"/>
        <w:rPr>
          <w:rFonts w:ascii="Arial" w:eastAsia="Times New Roman" w:hAnsi="Arial" w:cs="Arial"/>
          <w:b/>
          <w:sz w:val="24"/>
          <w:szCs w:val="24"/>
          <w:lang w:val="sr-Latn-CS" w:eastAsia="sr-Latn-CS"/>
        </w:rPr>
      </w:pPr>
    </w:p>
    <w:p w:rsidR="00441A07" w:rsidRPr="00441A07" w:rsidRDefault="00441A07" w:rsidP="00441A07">
      <w:pPr>
        <w:spacing w:after="0" w:line="240" w:lineRule="auto"/>
        <w:jc w:val="both"/>
        <w:rPr>
          <w:rFonts w:ascii="Arial" w:eastAsia="Times New Roman" w:hAnsi="Arial" w:cs="Arial"/>
          <w:b/>
          <w:sz w:val="24"/>
          <w:szCs w:val="24"/>
          <w:lang w:val="sr-Latn-CS" w:eastAsia="sr-Latn-CS"/>
        </w:rPr>
      </w:pPr>
    </w:p>
    <w:p w:rsidR="00441A07" w:rsidRPr="00441A07" w:rsidRDefault="00441A07" w:rsidP="00AA50F3">
      <w:pPr>
        <w:numPr>
          <w:ilvl w:val="1"/>
          <w:numId w:val="6"/>
        </w:numPr>
        <w:spacing w:after="0" w:line="240" w:lineRule="auto"/>
        <w:jc w:val="both"/>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 xml:space="preserve">LOKALNE KOM.TAKSE ZA DRŽANJE BAZE ZA PRERADU KAMENA I PIJESKA ZA 2019. (razrez i naplata) </w:t>
      </w:r>
    </w:p>
    <w:tbl>
      <w:tblPr>
        <w:tblpPr w:leftFromText="141" w:rightFromText="141" w:vertAnchor="text" w:horzAnchor="page" w:tblpXSpec="center"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1265"/>
        <w:gridCol w:w="1430"/>
        <w:gridCol w:w="1244"/>
      </w:tblGrid>
      <w:tr w:rsidR="00441A07" w:rsidRPr="00441A07" w:rsidTr="00810637">
        <w:trPr>
          <w:trHeight w:val="709"/>
        </w:trPr>
        <w:tc>
          <w:tcPr>
            <w:tcW w:w="727"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R. br.</w:t>
            </w:r>
          </w:p>
        </w:tc>
        <w:tc>
          <w:tcPr>
            <w:tcW w:w="1265"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Razrez</w:t>
            </w:r>
          </w:p>
        </w:tc>
        <w:tc>
          <w:tcPr>
            <w:tcW w:w="1356"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Naplaćeno</w:t>
            </w:r>
          </w:p>
        </w:tc>
        <w:tc>
          <w:tcPr>
            <w:tcW w:w="100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Procenat</w:t>
            </w:r>
          </w:p>
        </w:tc>
      </w:tr>
      <w:tr w:rsidR="00441A07" w:rsidRPr="00441A07" w:rsidTr="00810637">
        <w:trPr>
          <w:trHeight w:val="351"/>
        </w:trPr>
        <w:tc>
          <w:tcPr>
            <w:tcW w:w="727" w:type="dxa"/>
          </w:tcPr>
          <w:p w:rsidR="00441A07" w:rsidRPr="00441A07" w:rsidRDefault="00441A07" w:rsidP="00441A07">
            <w:pPr>
              <w:spacing w:after="0" w:line="240" w:lineRule="auto"/>
              <w:jc w:val="both"/>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w:t>
            </w:r>
          </w:p>
        </w:tc>
        <w:tc>
          <w:tcPr>
            <w:tcW w:w="1265" w:type="dxa"/>
            <w:vAlign w:val="center"/>
          </w:tcPr>
          <w:p w:rsidR="00441A07" w:rsidRPr="00441A07" w:rsidRDefault="00441A07" w:rsidP="00441A07">
            <w:pPr>
              <w:spacing w:after="0" w:line="240" w:lineRule="auto"/>
              <w:jc w:val="right"/>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64.165,5</w:t>
            </w:r>
          </w:p>
        </w:tc>
        <w:tc>
          <w:tcPr>
            <w:tcW w:w="1356" w:type="dxa"/>
            <w:vAlign w:val="center"/>
          </w:tcPr>
          <w:p w:rsidR="00441A07" w:rsidRPr="00441A07" w:rsidRDefault="00441A07" w:rsidP="00441A07">
            <w:pPr>
              <w:spacing w:after="0" w:line="240" w:lineRule="auto"/>
              <w:jc w:val="right"/>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64.165,50</w:t>
            </w:r>
          </w:p>
        </w:tc>
        <w:tc>
          <w:tcPr>
            <w:tcW w:w="1009" w:type="dxa"/>
          </w:tcPr>
          <w:p w:rsidR="00441A07" w:rsidRPr="00441A07" w:rsidRDefault="00441A07" w:rsidP="00441A07">
            <w:pPr>
              <w:spacing w:after="0" w:line="240" w:lineRule="auto"/>
              <w:jc w:val="right"/>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100%</w:t>
            </w:r>
          </w:p>
        </w:tc>
      </w:tr>
    </w:tbl>
    <w:p w:rsidR="00441A07" w:rsidRPr="00441A07" w:rsidRDefault="00441A07" w:rsidP="00441A07">
      <w:pPr>
        <w:spacing w:after="0" w:line="240" w:lineRule="auto"/>
        <w:jc w:val="both"/>
        <w:rPr>
          <w:rFonts w:ascii="Arial" w:eastAsia="Times New Roman" w:hAnsi="Arial" w:cs="Arial"/>
          <w:sz w:val="24"/>
          <w:szCs w:val="24"/>
          <w:lang w:val="sr-Latn-CS" w:eastAsia="sr-Latn-CS"/>
        </w:rPr>
      </w:pPr>
    </w:p>
    <w:p w:rsidR="00441A07" w:rsidRPr="00441A07" w:rsidRDefault="00441A07" w:rsidP="00441A07">
      <w:pPr>
        <w:spacing w:after="0" w:line="240" w:lineRule="auto"/>
        <w:jc w:val="both"/>
        <w:rPr>
          <w:rFonts w:ascii="Arial" w:eastAsia="Times New Roman" w:hAnsi="Arial" w:cs="Arial"/>
          <w:sz w:val="24"/>
          <w:szCs w:val="24"/>
          <w:lang w:val="sr-Latn-CS" w:eastAsia="sr-Latn-CS"/>
        </w:rPr>
      </w:pPr>
    </w:p>
    <w:p w:rsidR="00441A07" w:rsidRPr="00441A07" w:rsidRDefault="00441A07" w:rsidP="00441A07">
      <w:pPr>
        <w:spacing w:after="0" w:line="240" w:lineRule="auto"/>
        <w:jc w:val="both"/>
        <w:rPr>
          <w:rFonts w:ascii="Arial" w:eastAsia="Times New Roman" w:hAnsi="Arial" w:cs="Arial"/>
          <w:sz w:val="24"/>
          <w:szCs w:val="24"/>
          <w:lang w:val="sr-Latn-CS" w:eastAsia="sr-Latn-CS"/>
        </w:rPr>
      </w:pPr>
    </w:p>
    <w:p w:rsidR="00441A07" w:rsidRPr="00441A07" w:rsidRDefault="00441A07" w:rsidP="00441A07">
      <w:pPr>
        <w:spacing w:after="0" w:line="240" w:lineRule="auto"/>
        <w:jc w:val="both"/>
        <w:rPr>
          <w:rFonts w:ascii="Arial" w:eastAsia="Times New Roman" w:hAnsi="Arial" w:cs="Arial"/>
          <w:sz w:val="24"/>
          <w:szCs w:val="24"/>
          <w:lang w:val="sr-Latn-CS" w:eastAsia="sr-Latn-CS"/>
        </w:rPr>
      </w:pPr>
    </w:p>
    <w:p w:rsidR="00441A07" w:rsidRPr="00441A07" w:rsidRDefault="00441A07" w:rsidP="00441A07">
      <w:pPr>
        <w:spacing w:after="0" w:line="240" w:lineRule="auto"/>
        <w:jc w:val="both"/>
        <w:rPr>
          <w:rFonts w:ascii="Arial" w:eastAsia="Times New Roman" w:hAnsi="Arial" w:cs="Arial"/>
          <w:sz w:val="24"/>
          <w:szCs w:val="24"/>
          <w:lang w:val="sr-Latn-CS" w:eastAsia="sr-Latn-CS"/>
        </w:rPr>
      </w:pPr>
    </w:p>
    <w:p w:rsidR="00441A07" w:rsidRPr="00441A07" w:rsidRDefault="00441A07" w:rsidP="00441A07">
      <w:pPr>
        <w:spacing w:after="0" w:line="240" w:lineRule="auto"/>
        <w:jc w:val="both"/>
        <w:rPr>
          <w:rFonts w:ascii="Arial" w:eastAsia="Times New Roman" w:hAnsi="Arial" w:cs="Arial"/>
          <w:sz w:val="24"/>
          <w:szCs w:val="24"/>
          <w:lang w:val="sr-Latn-CS" w:eastAsia="sr-Latn-CS"/>
        </w:rPr>
      </w:pPr>
    </w:p>
    <w:p w:rsidR="00441A07" w:rsidRPr="00441A07" w:rsidRDefault="00441A07" w:rsidP="00441A07">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b/>
          <w:sz w:val="24"/>
          <w:szCs w:val="24"/>
          <w:lang w:val="sr-Latn-CS" w:eastAsia="sr-Latn-CS"/>
        </w:rPr>
        <w:t>NAPLATA LOK.KOM.TAKSE ZA ASFALTNU BAZU I KAMENOLOM</w:t>
      </w:r>
    </w:p>
    <w:p w:rsidR="00441A07" w:rsidRPr="00441A07" w:rsidRDefault="00441A07" w:rsidP="00441A07">
      <w:pPr>
        <w:spacing w:after="0" w:line="240" w:lineRule="auto"/>
        <w:jc w:val="both"/>
        <w:rPr>
          <w:rFonts w:ascii="Arial" w:eastAsia="Times New Roman" w:hAnsi="Arial" w:cs="Arial"/>
          <w:sz w:val="24"/>
          <w:szCs w:val="24"/>
          <w:lang w:val="sr-Latn-CS" w:eastAsia="sr-Latn-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1652"/>
        <w:gridCol w:w="1652"/>
        <w:gridCol w:w="1652"/>
        <w:gridCol w:w="1652"/>
        <w:gridCol w:w="1652"/>
      </w:tblGrid>
      <w:tr w:rsidR="00441A07" w:rsidRPr="00DC72A8" w:rsidTr="00810637">
        <w:trPr>
          <w:jc w:val="center"/>
        </w:trPr>
        <w:tc>
          <w:tcPr>
            <w:tcW w:w="9911" w:type="dxa"/>
            <w:gridSpan w:val="6"/>
            <w:shd w:val="clear" w:color="auto" w:fill="auto"/>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NAPLATA LOK.KOM.TAKSE ZA ASFALTNU BAZU I KAMENOLOM u €</w:t>
            </w:r>
          </w:p>
        </w:tc>
      </w:tr>
      <w:tr w:rsidR="00441A07" w:rsidRPr="00441A07" w:rsidTr="00810637">
        <w:trPr>
          <w:trHeight w:val="323"/>
          <w:jc w:val="center"/>
        </w:trPr>
        <w:tc>
          <w:tcPr>
            <w:tcW w:w="1651"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2008</w:t>
            </w:r>
          </w:p>
        </w:tc>
        <w:tc>
          <w:tcPr>
            <w:tcW w:w="1652"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2009</w:t>
            </w:r>
          </w:p>
        </w:tc>
        <w:tc>
          <w:tcPr>
            <w:tcW w:w="1652"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2010</w:t>
            </w:r>
          </w:p>
        </w:tc>
        <w:tc>
          <w:tcPr>
            <w:tcW w:w="1652"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2011</w:t>
            </w:r>
          </w:p>
        </w:tc>
        <w:tc>
          <w:tcPr>
            <w:tcW w:w="1652"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2012</w:t>
            </w:r>
          </w:p>
        </w:tc>
        <w:tc>
          <w:tcPr>
            <w:tcW w:w="1652"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2013</w:t>
            </w:r>
          </w:p>
        </w:tc>
      </w:tr>
      <w:tr w:rsidR="00441A07" w:rsidRPr="00441A07" w:rsidTr="00810637">
        <w:trPr>
          <w:trHeight w:val="427"/>
          <w:jc w:val="center"/>
        </w:trPr>
        <w:tc>
          <w:tcPr>
            <w:tcW w:w="1651" w:type="dxa"/>
            <w:shd w:val="clear" w:color="auto" w:fill="auto"/>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139.938,20</w:t>
            </w:r>
          </w:p>
        </w:tc>
        <w:tc>
          <w:tcPr>
            <w:tcW w:w="1652" w:type="dxa"/>
            <w:shd w:val="clear" w:color="auto" w:fill="auto"/>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78.000,00</w:t>
            </w:r>
          </w:p>
        </w:tc>
        <w:tc>
          <w:tcPr>
            <w:tcW w:w="1652" w:type="dxa"/>
            <w:shd w:val="clear" w:color="auto" w:fill="auto"/>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133.755,70</w:t>
            </w:r>
          </w:p>
        </w:tc>
        <w:tc>
          <w:tcPr>
            <w:tcW w:w="1652" w:type="dxa"/>
            <w:shd w:val="clear" w:color="auto" w:fill="auto"/>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104.165,00</w:t>
            </w:r>
          </w:p>
        </w:tc>
        <w:tc>
          <w:tcPr>
            <w:tcW w:w="1652" w:type="dxa"/>
            <w:shd w:val="clear" w:color="auto" w:fill="auto"/>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119.164,50</w:t>
            </w:r>
          </w:p>
        </w:tc>
        <w:tc>
          <w:tcPr>
            <w:tcW w:w="1652" w:type="dxa"/>
            <w:shd w:val="clear" w:color="auto" w:fill="auto"/>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109,998,00</w:t>
            </w:r>
          </w:p>
        </w:tc>
      </w:tr>
      <w:tr w:rsidR="00441A07" w:rsidRPr="00441A07" w:rsidTr="00810637">
        <w:trPr>
          <w:trHeight w:val="264"/>
          <w:jc w:val="center"/>
        </w:trPr>
        <w:tc>
          <w:tcPr>
            <w:tcW w:w="1651"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2014</w:t>
            </w:r>
          </w:p>
        </w:tc>
        <w:tc>
          <w:tcPr>
            <w:tcW w:w="1652"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2015</w:t>
            </w:r>
          </w:p>
        </w:tc>
        <w:tc>
          <w:tcPr>
            <w:tcW w:w="1652"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2016</w:t>
            </w:r>
          </w:p>
        </w:tc>
        <w:tc>
          <w:tcPr>
            <w:tcW w:w="1652"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2017</w:t>
            </w:r>
          </w:p>
        </w:tc>
        <w:tc>
          <w:tcPr>
            <w:tcW w:w="1652"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2018</w:t>
            </w:r>
          </w:p>
        </w:tc>
        <w:tc>
          <w:tcPr>
            <w:tcW w:w="1652"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2019.</w:t>
            </w:r>
          </w:p>
        </w:tc>
      </w:tr>
      <w:tr w:rsidR="00441A07" w:rsidRPr="00441A07" w:rsidTr="00810637">
        <w:trPr>
          <w:trHeight w:val="267"/>
          <w:jc w:val="center"/>
        </w:trPr>
        <w:tc>
          <w:tcPr>
            <w:tcW w:w="1651" w:type="dxa"/>
            <w:shd w:val="clear" w:color="auto" w:fill="auto"/>
            <w:vAlign w:val="center"/>
          </w:tcPr>
          <w:p w:rsidR="00441A07" w:rsidRPr="00441A07" w:rsidRDefault="00441A07" w:rsidP="00441A07">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b/>
                <w:sz w:val="24"/>
                <w:szCs w:val="24"/>
                <w:lang w:val="sr-Latn-CS" w:eastAsia="sr-Latn-CS"/>
              </w:rPr>
              <w:t>109,998,00</w:t>
            </w:r>
          </w:p>
        </w:tc>
        <w:tc>
          <w:tcPr>
            <w:tcW w:w="1652" w:type="dxa"/>
            <w:shd w:val="clear" w:color="auto" w:fill="auto"/>
            <w:vAlign w:val="center"/>
          </w:tcPr>
          <w:p w:rsidR="00441A07" w:rsidRPr="00441A07" w:rsidRDefault="00441A07" w:rsidP="00441A07">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b/>
                <w:sz w:val="24"/>
                <w:szCs w:val="24"/>
                <w:lang w:val="sr-Latn-CS" w:eastAsia="sr-Latn-CS"/>
              </w:rPr>
              <w:t>109,998,00</w:t>
            </w:r>
          </w:p>
        </w:tc>
        <w:tc>
          <w:tcPr>
            <w:tcW w:w="1652" w:type="dxa"/>
            <w:shd w:val="clear" w:color="auto" w:fill="auto"/>
            <w:vAlign w:val="center"/>
          </w:tcPr>
          <w:p w:rsidR="00441A07" w:rsidRPr="00441A07" w:rsidRDefault="00441A07" w:rsidP="00441A07">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b/>
                <w:sz w:val="24"/>
                <w:szCs w:val="24"/>
                <w:lang w:val="sr-Latn-CS" w:eastAsia="sr-Latn-CS"/>
              </w:rPr>
              <w:t>109,998,00</w:t>
            </w:r>
          </w:p>
        </w:tc>
        <w:tc>
          <w:tcPr>
            <w:tcW w:w="1652" w:type="dxa"/>
            <w:shd w:val="clear" w:color="auto" w:fill="auto"/>
            <w:vAlign w:val="center"/>
          </w:tcPr>
          <w:p w:rsidR="00441A07" w:rsidRPr="00441A07" w:rsidRDefault="00441A07" w:rsidP="00441A07">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b/>
                <w:sz w:val="24"/>
                <w:szCs w:val="24"/>
                <w:lang w:val="sr-Latn-CS" w:eastAsia="sr-Latn-CS"/>
              </w:rPr>
              <w:t>109,998,00</w:t>
            </w:r>
          </w:p>
        </w:tc>
        <w:tc>
          <w:tcPr>
            <w:tcW w:w="1652" w:type="dxa"/>
            <w:shd w:val="clear" w:color="auto" w:fill="auto"/>
            <w:vAlign w:val="center"/>
          </w:tcPr>
          <w:p w:rsidR="00441A07" w:rsidRPr="00441A07" w:rsidRDefault="00441A07" w:rsidP="00441A07">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b/>
                <w:sz w:val="24"/>
                <w:szCs w:val="24"/>
                <w:lang w:val="sr-Latn-CS" w:eastAsia="sr-Latn-CS"/>
              </w:rPr>
              <w:t>109,998,00</w:t>
            </w:r>
          </w:p>
        </w:tc>
        <w:tc>
          <w:tcPr>
            <w:tcW w:w="1652" w:type="dxa"/>
            <w:shd w:val="clear" w:color="auto" w:fill="auto"/>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64.165,50</w:t>
            </w:r>
          </w:p>
        </w:tc>
      </w:tr>
    </w:tbl>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NAKNADA ZA KORIŠĆENJE OPŠTINSKIH PUTEVA ZA 2019. (razrez i naplata)</w:t>
      </w:r>
    </w:p>
    <w:tbl>
      <w:tblPr>
        <w:tblpPr w:leftFromText="141" w:rightFromText="141" w:vertAnchor="text" w:horzAnchor="margin"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1417"/>
        <w:gridCol w:w="1190"/>
        <w:gridCol w:w="1470"/>
        <w:gridCol w:w="1244"/>
      </w:tblGrid>
      <w:tr w:rsidR="009F4442" w:rsidRPr="00441A07" w:rsidTr="009F4442">
        <w:trPr>
          <w:trHeight w:val="738"/>
        </w:trPr>
        <w:tc>
          <w:tcPr>
            <w:tcW w:w="523" w:type="dxa"/>
            <w:vAlign w:val="center"/>
          </w:tcPr>
          <w:p w:rsidR="009F4442" w:rsidRPr="00441A07" w:rsidRDefault="009F4442" w:rsidP="009F4442">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R. br.</w:t>
            </w:r>
          </w:p>
        </w:tc>
        <w:tc>
          <w:tcPr>
            <w:tcW w:w="1417" w:type="dxa"/>
            <w:vAlign w:val="center"/>
          </w:tcPr>
          <w:p w:rsidR="009F4442" w:rsidRPr="00441A07" w:rsidRDefault="009F4442" w:rsidP="009F4442">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Broj donesenih rješenja</w:t>
            </w:r>
          </w:p>
        </w:tc>
        <w:tc>
          <w:tcPr>
            <w:tcW w:w="1190" w:type="dxa"/>
            <w:vAlign w:val="center"/>
          </w:tcPr>
          <w:p w:rsidR="009F4442" w:rsidRPr="00441A07" w:rsidRDefault="009F4442" w:rsidP="009F4442">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Uručeno</w:t>
            </w:r>
          </w:p>
        </w:tc>
        <w:tc>
          <w:tcPr>
            <w:tcW w:w="1470" w:type="dxa"/>
            <w:vAlign w:val="center"/>
          </w:tcPr>
          <w:p w:rsidR="009F4442" w:rsidRPr="00441A07" w:rsidRDefault="009F4442" w:rsidP="009F4442">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Neuručeno</w:t>
            </w:r>
          </w:p>
        </w:tc>
        <w:tc>
          <w:tcPr>
            <w:tcW w:w="1244" w:type="dxa"/>
            <w:vAlign w:val="center"/>
          </w:tcPr>
          <w:p w:rsidR="009F4442" w:rsidRPr="00441A07" w:rsidRDefault="009F4442" w:rsidP="009F4442">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Procenat</w:t>
            </w:r>
          </w:p>
        </w:tc>
      </w:tr>
      <w:tr w:rsidR="009F4442" w:rsidRPr="00441A07" w:rsidTr="009F4442">
        <w:trPr>
          <w:trHeight w:val="366"/>
        </w:trPr>
        <w:tc>
          <w:tcPr>
            <w:tcW w:w="523" w:type="dxa"/>
          </w:tcPr>
          <w:p w:rsidR="009F4442" w:rsidRPr="00441A07" w:rsidRDefault="009F4442" w:rsidP="009F4442">
            <w:pPr>
              <w:spacing w:after="0" w:line="240" w:lineRule="auto"/>
              <w:jc w:val="both"/>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w:t>
            </w:r>
          </w:p>
        </w:tc>
        <w:tc>
          <w:tcPr>
            <w:tcW w:w="1417" w:type="dxa"/>
            <w:vAlign w:val="center"/>
          </w:tcPr>
          <w:p w:rsidR="009F4442" w:rsidRPr="00441A07" w:rsidRDefault="009F4442" w:rsidP="009F4442">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161</w:t>
            </w:r>
          </w:p>
        </w:tc>
        <w:tc>
          <w:tcPr>
            <w:tcW w:w="1190" w:type="dxa"/>
            <w:vAlign w:val="center"/>
          </w:tcPr>
          <w:p w:rsidR="009F4442" w:rsidRPr="00441A07" w:rsidRDefault="009F4442" w:rsidP="009F4442">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161</w:t>
            </w:r>
          </w:p>
        </w:tc>
        <w:tc>
          <w:tcPr>
            <w:tcW w:w="1470" w:type="dxa"/>
            <w:vAlign w:val="center"/>
          </w:tcPr>
          <w:p w:rsidR="009F4442" w:rsidRPr="00441A07" w:rsidRDefault="009F4442" w:rsidP="009F4442">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w:t>
            </w:r>
          </w:p>
        </w:tc>
        <w:tc>
          <w:tcPr>
            <w:tcW w:w="1244" w:type="dxa"/>
            <w:vAlign w:val="center"/>
          </w:tcPr>
          <w:p w:rsidR="009F4442" w:rsidRPr="00441A07" w:rsidRDefault="009F4442" w:rsidP="009F4442">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100,00</w:t>
            </w:r>
          </w:p>
        </w:tc>
      </w:tr>
    </w:tbl>
    <w:p w:rsidR="00441A07" w:rsidRPr="00441A07" w:rsidRDefault="00441A07" w:rsidP="00441A07">
      <w:pPr>
        <w:spacing w:after="0" w:line="240" w:lineRule="auto"/>
        <w:jc w:val="both"/>
        <w:rPr>
          <w:rFonts w:ascii="Arial" w:eastAsia="Times New Roman" w:hAnsi="Arial" w:cs="Arial"/>
          <w:sz w:val="24"/>
          <w:szCs w:val="24"/>
          <w:lang w:val="sr-Latn-CS" w:eastAsia="sr-Latn-CS"/>
        </w:rPr>
      </w:pPr>
    </w:p>
    <w:p w:rsidR="00441A07" w:rsidRPr="00441A07" w:rsidRDefault="00441A07" w:rsidP="00441A07">
      <w:pPr>
        <w:spacing w:after="0" w:line="240" w:lineRule="auto"/>
        <w:rPr>
          <w:rFonts w:ascii="Arial" w:eastAsia="Times New Roman" w:hAnsi="Arial" w:cs="Arial"/>
          <w:vanish/>
          <w:sz w:val="24"/>
          <w:szCs w:val="24"/>
          <w:lang w:val="sr-Latn-CS" w:eastAsia="sr-Latn-CS"/>
        </w:rPr>
      </w:pPr>
    </w:p>
    <w:tbl>
      <w:tblPr>
        <w:tblpPr w:leftFromText="141" w:rightFromText="141" w:vertAnchor="text" w:horzAnchor="page" w:tblpX="7018"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1418"/>
        <w:gridCol w:w="1430"/>
        <w:gridCol w:w="1244"/>
      </w:tblGrid>
      <w:tr w:rsidR="00441A07" w:rsidRPr="00441A07" w:rsidTr="009F4442">
        <w:trPr>
          <w:trHeight w:val="709"/>
        </w:trPr>
        <w:tc>
          <w:tcPr>
            <w:tcW w:w="463" w:type="dxa"/>
            <w:vAlign w:val="center"/>
          </w:tcPr>
          <w:p w:rsidR="00441A07" w:rsidRPr="00441A07" w:rsidRDefault="00441A07" w:rsidP="009F4442">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R. br.</w:t>
            </w:r>
          </w:p>
        </w:tc>
        <w:tc>
          <w:tcPr>
            <w:tcW w:w="1256" w:type="dxa"/>
            <w:vAlign w:val="center"/>
          </w:tcPr>
          <w:p w:rsidR="00441A07" w:rsidRPr="00441A07" w:rsidRDefault="00441A07" w:rsidP="009F4442">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Razrez</w:t>
            </w:r>
          </w:p>
        </w:tc>
        <w:tc>
          <w:tcPr>
            <w:tcW w:w="1267" w:type="dxa"/>
            <w:vAlign w:val="center"/>
          </w:tcPr>
          <w:p w:rsidR="00441A07" w:rsidRPr="00441A07" w:rsidRDefault="00441A07" w:rsidP="009F4442">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Naplaćeno</w:t>
            </w:r>
          </w:p>
        </w:tc>
        <w:tc>
          <w:tcPr>
            <w:tcW w:w="1102" w:type="dxa"/>
            <w:vAlign w:val="center"/>
          </w:tcPr>
          <w:p w:rsidR="00441A07" w:rsidRPr="00441A07" w:rsidRDefault="00441A07" w:rsidP="009F4442">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Procenat</w:t>
            </w:r>
          </w:p>
        </w:tc>
      </w:tr>
      <w:tr w:rsidR="00441A07" w:rsidRPr="00441A07" w:rsidTr="009F4442">
        <w:trPr>
          <w:trHeight w:val="351"/>
        </w:trPr>
        <w:tc>
          <w:tcPr>
            <w:tcW w:w="463" w:type="dxa"/>
          </w:tcPr>
          <w:p w:rsidR="00441A07" w:rsidRPr="00441A07" w:rsidRDefault="00441A07" w:rsidP="009F4442">
            <w:pPr>
              <w:spacing w:after="0" w:line="240" w:lineRule="auto"/>
              <w:jc w:val="both"/>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w:t>
            </w:r>
          </w:p>
        </w:tc>
        <w:tc>
          <w:tcPr>
            <w:tcW w:w="1256" w:type="dxa"/>
            <w:vAlign w:val="center"/>
          </w:tcPr>
          <w:p w:rsidR="00441A07" w:rsidRPr="00441A07" w:rsidRDefault="00441A07" w:rsidP="009F4442">
            <w:pPr>
              <w:spacing w:after="0" w:line="240" w:lineRule="auto"/>
              <w:jc w:val="right"/>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181.231,55</w:t>
            </w:r>
          </w:p>
        </w:tc>
        <w:tc>
          <w:tcPr>
            <w:tcW w:w="1267" w:type="dxa"/>
            <w:vAlign w:val="center"/>
          </w:tcPr>
          <w:p w:rsidR="00441A07" w:rsidRPr="00441A07" w:rsidRDefault="00441A07" w:rsidP="009F4442">
            <w:pPr>
              <w:spacing w:after="0" w:line="240" w:lineRule="auto"/>
              <w:jc w:val="right"/>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302.708,38</w:t>
            </w:r>
          </w:p>
        </w:tc>
        <w:tc>
          <w:tcPr>
            <w:tcW w:w="1102" w:type="dxa"/>
            <w:vAlign w:val="center"/>
          </w:tcPr>
          <w:p w:rsidR="00441A07" w:rsidRPr="00441A07" w:rsidRDefault="00441A07" w:rsidP="009F4442">
            <w:pPr>
              <w:spacing w:after="0" w:line="240" w:lineRule="auto"/>
              <w:jc w:val="center"/>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167,03</w:t>
            </w:r>
          </w:p>
        </w:tc>
      </w:tr>
    </w:tbl>
    <w:p w:rsidR="00441A07" w:rsidRPr="00441A07" w:rsidRDefault="00441A07" w:rsidP="00441A07">
      <w:pPr>
        <w:spacing w:after="0" w:line="240" w:lineRule="auto"/>
        <w:jc w:val="both"/>
        <w:rPr>
          <w:rFonts w:ascii="Arial" w:eastAsia="Times New Roman" w:hAnsi="Arial" w:cs="Arial"/>
          <w:sz w:val="24"/>
          <w:szCs w:val="24"/>
          <w:lang w:val="sr-Latn-CS" w:eastAsia="sr-Latn-CS"/>
        </w:rPr>
      </w:pPr>
    </w:p>
    <w:p w:rsidR="00441A07" w:rsidRPr="00441A07" w:rsidRDefault="00441A07" w:rsidP="00441A07">
      <w:pPr>
        <w:spacing w:after="0" w:line="240" w:lineRule="auto"/>
        <w:jc w:val="both"/>
        <w:rPr>
          <w:rFonts w:ascii="Arial" w:eastAsia="Times New Roman" w:hAnsi="Arial" w:cs="Arial"/>
          <w:sz w:val="24"/>
          <w:szCs w:val="24"/>
          <w:lang w:val="sr-Latn-CS" w:eastAsia="sr-Latn-CS"/>
        </w:rPr>
      </w:pPr>
    </w:p>
    <w:p w:rsidR="00441A07" w:rsidRPr="00441A07" w:rsidRDefault="00441A07" w:rsidP="00441A07">
      <w:pPr>
        <w:spacing w:after="0" w:line="240" w:lineRule="auto"/>
        <w:jc w:val="both"/>
        <w:rPr>
          <w:rFonts w:ascii="Arial" w:eastAsia="Times New Roman" w:hAnsi="Arial" w:cs="Arial"/>
          <w:b/>
          <w:sz w:val="24"/>
          <w:szCs w:val="24"/>
          <w:lang w:val="sr-Latn-CS" w:eastAsia="sr-Latn-CS"/>
        </w:rPr>
      </w:pPr>
    </w:p>
    <w:p w:rsidR="00441A07" w:rsidRPr="00441A07" w:rsidRDefault="00441A07" w:rsidP="00441A07">
      <w:pPr>
        <w:spacing w:after="0" w:line="240" w:lineRule="auto"/>
        <w:jc w:val="both"/>
        <w:rPr>
          <w:rFonts w:ascii="Arial" w:eastAsia="Times New Roman" w:hAnsi="Arial" w:cs="Arial"/>
          <w:b/>
          <w:sz w:val="24"/>
          <w:szCs w:val="24"/>
          <w:lang w:val="sr-Latn-CS" w:eastAsia="sr-Latn-CS"/>
        </w:rPr>
      </w:pPr>
      <w:r>
        <w:rPr>
          <w:rFonts w:ascii="Arial" w:eastAsia="Times New Roman" w:hAnsi="Arial" w:cs="Arial"/>
          <w:b/>
          <w:noProof/>
          <w:sz w:val="24"/>
          <w:szCs w:val="24"/>
        </w:rPr>
        <w:drawing>
          <wp:anchor distT="0" distB="0" distL="114300" distR="114300" simplePos="0" relativeHeight="251659264" behindDoc="0" locked="0" layoutInCell="1" allowOverlap="1">
            <wp:simplePos x="0" y="0"/>
            <wp:positionH relativeFrom="column">
              <wp:posOffset>1943100</wp:posOffset>
            </wp:positionH>
            <wp:positionV relativeFrom="paragraph">
              <wp:posOffset>6985</wp:posOffset>
            </wp:positionV>
            <wp:extent cx="2723515" cy="1485900"/>
            <wp:effectExtent l="0" t="635" r="2540" b="0"/>
            <wp:wrapTight wrapText="bothSides">
              <wp:wrapPolygon edited="0">
                <wp:start x="6648" y="1662"/>
                <wp:lineTo x="4004" y="2077"/>
                <wp:lineTo x="2266" y="2908"/>
                <wp:lineTo x="2342" y="3877"/>
                <wp:lineTo x="2644" y="6092"/>
                <wp:lineTo x="2720" y="9554"/>
                <wp:lineTo x="4684" y="10523"/>
                <wp:lineTo x="4684" y="11077"/>
                <wp:lineTo x="6648" y="12738"/>
                <wp:lineTo x="7252" y="12738"/>
                <wp:lineTo x="7252" y="15923"/>
                <wp:lineTo x="9216" y="17169"/>
                <wp:lineTo x="8990" y="17446"/>
                <wp:lineTo x="8990" y="18831"/>
                <wp:lineTo x="9669" y="18831"/>
                <wp:lineTo x="10803" y="17169"/>
                <wp:lineTo x="10198" y="15508"/>
                <wp:lineTo x="9594" y="14954"/>
                <wp:lineTo x="9745" y="13154"/>
                <wp:lineTo x="17067" y="12738"/>
                <wp:lineTo x="20996" y="12046"/>
                <wp:lineTo x="21071" y="9415"/>
                <wp:lineTo x="20467" y="9277"/>
                <wp:lineTo x="10269" y="8308"/>
                <wp:lineTo x="10047" y="6092"/>
                <wp:lineTo x="12006" y="3877"/>
                <wp:lineTo x="12157" y="3323"/>
                <wp:lineTo x="11402" y="2769"/>
                <wp:lineTo x="9136" y="1662"/>
                <wp:lineTo x="6648" y="1662"/>
              </wp:wrapPolygon>
            </wp:wrapTight>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p>
    <w:p w:rsidR="00441A07" w:rsidRPr="00441A07" w:rsidRDefault="00441A07" w:rsidP="00441A07">
      <w:pPr>
        <w:spacing w:after="0" w:line="240" w:lineRule="auto"/>
        <w:jc w:val="both"/>
        <w:rPr>
          <w:rFonts w:ascii="Arial" w:eastAsia="Times New Roman" w:hAnsi="Arial" w:cs="Arial"/>
          <w:sz w:val="24"/>
          <w:szCs w:val="24"/>
          <w:lang w:val="sr-Latn-CS" w:eastAsia="sr-Latn-CS"/>
        </w:rPr>
      </w:pPr>
    </w:p>
    <w:p w:rsidR="00441A07" w:rsidRPr="00441A07" w:rsidRDefault="00441A07" w:rsidP="00441A07">
      <w:pPr>
        <w:spacing w:after="0" w:line="240" w:lineRule="auto"/>
        <w:jc w:val="both"/>
        <w:rPr>
          <w:rFonts w:ascii="Arial" w:eastAsia="Times New Roman" w:hAnsi="Arial" w:cs="Arial"/>
          <w:b/>
          <w:sz w:val="24"/>
          <w:szCs w:val="24"/>
          <w:lang w:val="sr-Latn-CS" w:eastAsia="sr-Latn-CS"/>
        </w:rPr>
      </w:pPr>
    </w:p>
    <w:p w:rsidR="00441A07" w:rsidRPr="00441A07" w:rsidRDefault="00441A07" w:rsidP="00441A07">
      <w:pPr>
        <w:spacing w:after="0" w:line="240" w:lineRule="auto"/>
        <w:jc w:val="both"/>
        <w:rPr>
          <w:rFonts w:ascii="Arial" w:eastAsia="Times New Roman" w:hAnsi="Arial" w:cs="Arial"/>
          <w:b/>
          <w:sz w:val="24"/>
          <w:szCs w:val="24"/>
          <w:lang w:val="sr-Latn-CS" w:eastAsia="sr-Latn-CS"/>
        </w:rPr>
      </w:pPr>
    </w:p>
    <w:p w:rsidR="00441A07" w:rsidRPr="00441A07" w:rsidRDefault="00441A07" w:rsidP="00441A07">
      <w:pPr>
        <w:spacing w:after="0" w:line="240" w:lineRule="auto"/>
        <w:jc w:val="both"/>
        <w:rPr>
          <w:rFonts w:ascii="Arial" w:eastAsia="Times New Roman" w:hAnsi="Arial" w:cs="Arial"/>
          <w:b/>
          <w:sz w:val="24"/>
          <w:szCs w:val="24"/>
          <w:lang w:val="sr-Latn-CS" w:eastAsia="sr-Latn-CS"/>
        </w:rPr>
      </w:pPr>
    </w:p>
    <w:p w:rsidR="00441A07" w:rsidRPr="00441A07" w:rsidRDefault="00441A07" w:rsidP="00441A07">
      <w:pPr>
        <w:spacing w:after="0" w:line="240" w:lineRule="auto"/>
        <w:jc w:val="both"/>
        <w:rPr>
          <w:rFonts w:ascii="Arial" w:eastAsia="Times New Roman" w:hAnsi="Arial" w:cs="Arial"/>
          <w:b/>
          <w:sz w:val="24"/>
          <w:szCs w:val="24"/>
          <w:lang w:val="sr-Latn-CS" w:eastAsia="sr-Latn-CS"/>
        </w:rPr>
      </w:pPr>
    </w:p>
    <w:p w:rsidR="00441A07" w:rsidRPr="00441A07" w:rsidRDefault="00441A07" w:rsidP="00441A07">
      <w:pPr>
        <w:spacing w:after="0" w:line="240" w:lineRule="auto"/>
        <w:jc w:val="both"/>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lastRenderedPageBreak/>
        <w:t xml:space="preserve">PREGLED NAPLATA NAKNADE ZA ZA KOR.OPŠTINSKIH PUTEVA </w:t>
      </w:r>
    </w:p>
    <w:p w:rsidR="00441A07" w:rsidRPr="00441A07" w:rsidRDefault="00441A07" w:rsidP="00441A07">
      <w:pPr>
        <w:spacing w:after="0" w:line="240" w:lineRule="auto"/>
        <w:jc w:val="both"/>
        <w:rPr>
          <w:rFonts w:ascii="Arial" w:eastAsia="Times New Roman" w:hAnsi="Arial" w:cs="Arial"/>
          <w:b/>
          <w:sz w:val="24"/>
          <w:szCs w:val="24"/>
          <w:lang w:val="sr-Latn-CS" w:eastAsia="sr-Latn-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1652"/>
        <w:gridCol w:w="1652"/>
        <w:gridCol w:w="1652"/>
        <w:gridCol w:w="1652"/>
        <w:gridCol w:w="1652"/>
      </w:tblGrid>
      <w:tr w:rsidR="00441A07" w:rsidRPr="00DC72A8" w:rsidTr="00810637">
        <w:trPr>
          <w:jc w:val="center"/>
        </w:trPr>
        <w:tc>
          <w:tcPr>
            <w:tcW w:w="9911" w:type="dxa"/>
            <w:gridSpan w:val="6"/>
            <w:shd w:val="clear" w:color="auto" w:fill="auto"/>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NAPLATA NAKNADE ZA ZA KOR.OPŠTINSKIH PUTEVA u €</w:t>
            </w:r>
          </w:p>
        </w:tc>
      </w:tr>
      <w:tr w:rsidR="00441A07" w:rsidRPr="00441A07" w:rsidTr="00810637">
        <w:trPr>
          <w:trHeight w:val="237"/>
          <w:jc w:val="center"/>
        </w:trPr>
        <w:tc>
          <w:tcPr>
            <w:tcW w:w="1651"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2007</w:t>
            </w:r>
          </w:p>
        </w:tc>
        <w:tc>
          <w:tcPr>
            <w:tcW w:w="1652"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2008</w:t>
            </w:r>
          </w:p>
        </w:tc>
        <w:tc>
          <w:tcPr>
            <w:tcW w:w="1652"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2009</w:t>
            </w:r>
          </w:p>
        </w:tc>
        <w:tc>
          <w:tcPr>
            <w:tcW w:w="1652"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2010</w:t>
            </w:r>
          </w:p>
        </w:tc>
        <w:tc>
          <w:tcPr>
            <w:tcW w:w="1652"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2011</w:t>
            </w:r>
          </w:p>
        </w:tc>
        <w:tc>
          <w:tcPr>
            <w:tcW w:w="1652"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2012</w:t>
            </w:r>
          </w:p>
        </w:tc>
      </w:tr>
      <w:tr w:rsidR="00441A07" w:rsidRPr="00441A07" w:rsidTr="00810637">
        <w:trPr>
          <w:trHeight w:val="357"/>
          <w:jc w:val="center"/>
        </w:trPr>
        <w:tc>
          <w:tcPr>
            <w:tcW w:w="1651" w:type="dxa"/>
            <w:shd w:val="clear" w:color="auto" w:fill="auto"/>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101.460,00</w:t>
            </w:r>
          </w:p>
        </w:tc>
        <w:tc>
          <w:tcPr>
            <w:tcW w:w="1652" w:type="dxa"/>
            <w:shd w:val="clear" w:color="auto" w:fill="auto"/>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156.209,00</w:t>
            </w:r>
          </w:p>
        </w:tc>
        <w:tc>
          <w:tcPr>
            <w:tcW w:w="1652" w:type="dxa"/>
            <w:shd w:val="clear" w:color="auto" w:fill="auto"/>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155.982,12</w:t>
            </w:r>
          </w:p>
        </w:tc>
        <w:tc>
          <w:tcPr>
            <w:tcW w:w="1652" w:type="dxa"/>
            <w:shd w:val="clear" w:color="auto" w:fill="auto"/>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375.641,96</w:t>
            </w:r>
          </w:p>
        </w:tc>
        <w:tc>
          <w:tcPr>
            <w:tcW w:w="1652" w:type="dxa"/>
            <w:shd w:val="clear" w:color="auto" w:fill="auto"/>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367.450,54</w:t>
            </w:r>
          </w:p>
        </w:tc>
        <w:tc>
          <w:tcPr>
            <w:tcW w:w="1652" w:type="dxa"/>
            <w:shd w:val="clear" w:color="auto" w:fill="auto"/>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330.926,94</w:t>
            </w:r>
          </w:p>
        </w:tc>
      </w:tr>
      <w:tr w:rsidR="00441A07" w:rsidRPr="00441A07" w:rsidTr="00810637">
        <w:trPr>
          <w:trHeight w:val="282"/>
          <w:jc w:val="center"/>
        </w:trPr>
        <w:tc>
          <w:tcPr>
            <w:tcW w:w="1651"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2013</w:t>
            </w:r>
          </w:p>
        </w:tc>
        <w:tc>
          <w:tcPr>
            <w:tcW w:w="1652"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2014</w:t>
            </w:r>
          </w:p>
        </w:tc>
        <w:tc>
          <w:tcPr>
            <w:tcW w:w="1652"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2015</w:t>
            </w:r>
          </w:p>
        </w:tc>
        <w:tc>
          <w:tcPr>
            <w:tcW w:w="1652"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2016</w:t>
            </w:r>
          </w:p>
        </w:tc>
        <w:tc>
          <w:tcPr>
            <w:tcW w:w="1652"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2017</w:t>
            </w:r>
          </w:p>
        </w:tc>
        <w:tc>
          <w:tcPr>
            <w:tcW w:w="1652"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2018</w:t>
            </w:r>
          </w:p>
        </w:tc>
      </w:tr>
      <w:tr w:rsidR="00441A07" w:rsidRPr="00441A07" w:rsidTr="00810637">
        <w:trPr>
          <w:trHeight w:val="359"/>
          <w:jc w:val="center"/>
        </w:trPr>
        <w:tc>
          <w:tcPr>
            <w:tcW w:w="1651" w:type="dxa"/>
            <w:shd w:val="clear" w:color="auto" w:fill="auto"/>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337,635,62</w:t>
            </w:r>
          </w:p>
        </w:tc>
        <w:tc>
          <w:tcPr>
            <w:tcW w:w="1652" w:type="dxa"/>
            <w:shd w:val="clear" w:color="auto" w:fill="auto"/>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286.340,70</w:t>
            </w:r>
          </w:p>
        </w:tc>
        <w:tc>
          <w:tcPr>
            <w:tcW w:w="1652" w:type="dxa"/>
            <w:shd w:val="clear" w:color="auto" w:fill="auto"/>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310.773,40</w:t>
            </w:r>
          </w:p>
        </w:tc>
        <w:tc>
          <w:tcPr>
            <w:tcW w:w="1652" w:type="dxa"/>
            <w:shd w:val="clear" w:color="auto" w:fill="auto"/>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292.433,24</w:t>
            </w:r>
          </w:p>
        </w:tc>
        <w:tc>
          <w:tcPr>
            <w:tcW w:w="1652" w:type="dxa"/>
            <w:shd w:val="clear" w:color="auto" w:fill="auto"/>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265.465,00</w:t>
            </w:r>
          </w:p>
        </w:tc>
        <w:tc>
          <w:tcPr>
            <w:tcW w:w="1652" w:type="dxa"/>
            <w:shd w:val="clear" w:color="auto" w:fill="auto"/>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276.980,36</w:t>
            </w:r>
          </w:p>
        </w:tc>
      </w:tr>
      <w:tr w:rsidR="00441A07" w:rsidRPr="00441A07" w:rsidTr="00810637">
        <w:trPr>
          <w:trHeight w:val="227"/>
          <w:jc w:val="center"/>
        </w:trPr>
        <w:tc>
          <w:tcPr>
            <w:tcW w:w="1651"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2019</w:t>
            </w:r>
          </w:p>
        </w:tc>
        <w:tc>
          <w:tcPr>
            <w:tcW w:w="1652" w:type="dxa"/>
            <w:shd w:val="clear" w:color="auto" w:fill="8DB3E2"/>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p>
        </w:tc>
        <w:tc>
          <w:tcPr>
            <w:tcW w:w="1652" w:type="dxa"/>
            <w:shd w:val="clear" w:color="auto" w:fill="8DB3E2"/>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p>
        </w:tc>
        <w:tc>
          <w:tcPr>
            <w:tcW w:w="1652" w:type="dxa"/>
            <w:shd w:val="clear" w:color="auto" w:fill="8DB3E2"/>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p>
        </w:tc>
        <w:tc>
          <w:tcPr>
            <w:tcW w:w="1652" w:type="dxa"/>
            <w:shd w:val="clear" w:color="auto" w:fill="8DB3E2"/>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p>
        </w:tc>
        <w:tc>
          <w:tcPr>
            <w:tcW w:w="1652" w:type="dxa"/>
            <w:shd w:val="clear" w:color="auto" w:fill="8DB3E2"/>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p>
        </w:tc>
      </w:tr>
      <w:tr w:rsidR="00441A07" w:rsidRPr="00441A07" w:rsidTr="00810637">
        <w:trPr>
          <w:trHeight w:val="260"/>
          <w:jc w:val="center"/>
        </w:trPr>
        <w:tc>
          <w:tcPr>
            <w:tcW w:w="1651" w:type="dxa"/>
            <w:shd w:val="clear" w:color="auto" w:fill="auto"/>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302.708,38</w:t>
            </w:r>
          </w:p>
        </w:tc>
        <w:tc>
          <w:tcPr>
            <w:tcW w:w="1652" w:type="dxa"/>
            <w:shd w:val="clear" w:color="auto" w:fill="auto"/>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p>
        </w:tc>
        <w:tc>
          <w:tcPr>
            <w:tcW w:w="1652" w:type="dxa"/>
            <w:shd w:val="clear" w:color="auto" w:fill="auto"/>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p>
        </w:tc>
        <w:tc>
          <w:tcPr>
            <w:tcW w:w="1652" w:type="dxa"/>
            <w:shd w:val="clear" w:color="auto" w:fill="auto"/>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p>
        </w:tc>
        <w:tc>
          <w:tcPr>
            <w:tcW w:w="1652" w:type="dxa"/>
            <w:shd w:val="clear" w:color="auto" w:fill="auto"/>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p>
        </w:tc>
        <w:tc>
          <w:tcPr>
            <w:tcW w:w="1652" w:type="dxa"/>
            <w:shd w:val="clear" w:color="auto" w:fill="auto"/>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p>
        </w:tc>
      </w:tr>
    </w:tbl>
    <w:p w:rsidR="00441A07" w:rsidRPr="00441A07" w:rsidRDefault="00441A07" w:rsidP="00441A07">
      <w:pPr>
        <w:spacing w:after="0" w:line="240" w:lineRule="auto"/>
        <w:jc w:val="both"/>
        <w:rPr>
          <w:rFonts w:ascii="Arial" w:eastAsia="Times New Roman" w:hAnsi="Arial" w:cs="Arial"/>
          <w:b/>
          <w:sz w:val="24"/>
          <w:szCs w:val="24"/>
          <w:lang w:val="sr-Latn-CS" w:eastAsia="sr-Latn-CS"/>
        </w:rPr>
      </w:pPr>
    </w:p>
    <w:p w:rsidR="00441A07" w:rsidRPr="00441A07" w:rsidRDefault="00441A07" w:rsidP="00441A07">
      <w:pPr>
        <w:spacing w:after="0" w:line="240" w:lineRule="auto"/>
        <w:jc w:val="both"/>
        <w:rPr>
          <w:rFonts w:ascii="Arial" w:eastAsia="Times New Roman" w:hAnsi="Arial" w:cs="Arial"/>
          <w:b/>
          <w:sz w:val="24"/>
          <w:szCs w:val="24"/>
          <w:highlight w:val="lightGray"/>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RJEŠENJA O PRINUDNOJ NAPLATI NAKNADA ZA PUTEVE I LOKALNIH KOM. TAKSA</w:t>
      </w:r>
    </w:p>
    <w:tbl>
      <w:tblPr>
        <w:tblpPr w:leftFromText="141" w:rightFromText="141" w:vertAnchor="text" w:horzAnchor="margin" w:tblpXSpec="center" w:tblpY="1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3943"/>
      </w:tblGrid>
      <w:tr w:rsidR="00441A07" w:rsidRPr="00441A07" w:rsidTr="00441A07">
        <w:tc>
          <w:tcPr>
            <w:tcW w:w="665" w:type="dxa"/>
            <w:shd w:val="clear" w:color="auto" w:fill="C6D9F1"/>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R.br.</w:t>
            </w:r>
          </w:p>
        </w:tc>
        <w:tc>
          <w:tcPr>
            <w:tcW w:w="3943" w:type="dxa"/>
            <w:shd w:val="clear" w:color="auto" w:fill="C6D9F1"/>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Broj donesenih RJEŠENJA</w:t>
            </w:r>
          </w:p>
        </w:tc>
      </w:tr>
      <w:tr w:rsidR="00441A07" w:rsidRPr="00441A07" w:rsidTr="00441A07">
        <w:trPr>
          <w:trHeight w:val="334"/>
        </w:trPr>
        <w:tc>
          <w:tcPr>
            <w:tcW w:w="665"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w:t>
            </w:r>
          </w:p>
        </w:tc>
        <w:tc>
          <w:tcPr>
            <w:tcW w:w="3943"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102</w:t>
            </w:r>
          </w:p>
        </w:tc>
      </w:tr>
    </w:tbl>
    <w:p w:rsidR="00441A07" w:rsidRPr="00441A07" w:rsidRDefault="00441A07" w:rsidP="00441A07">
      <w:pPr>
        <w:spacing w:after="0" w:line="240" w:lineRule="auto"/>
        <w:jc w:val="both"/>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810637">
      <w:pPr>
        <w:spacing w:after="0" w:line="240" w:lineRule="auto"/>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 xml:space="preserve">PREGLED PRIREZA POREZU </w:t>
      </w: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ZA PERIOD 2007-2019.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9"/>
        <w:gridCol w:w="2998"/>
        <w:gridCol w:w="2524"/>
        <w:gridCol w:w="2440"/>
      </w:tblGrid>
      <w:tr w:rsidR="00441A07" w:rsidRPr="00441A07" w:rsidTr="00441A07">
        <w:trPr>
          <w:trHeight w:val="284"/>
        </w:trPr>
        <w:tc>
          <w:tcPr>
            <w:tcW w:w="1949" w:type="dxa"/>
            <w:shd w:val="clear" w:color="auto" w:fill="548DD4"/>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FISKALNA GODINA</w:t>
            </w:r>
          </w:p>
        </w:tc>
        <w:tc>
          <w:tcPr>
            <w:tcW w:w="2998" w:type="dxa"/>
            <w:shd w:val="clear" w:color="auto" w:fill="548DD4"/>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PLAN u €</w:t>
            </w:r>
          </w:p>
        </w:tc>
        <w:tc>
          <w:tcPr>
            <w:tcW w:w="2524" w:type="dxa"/>
            <w:shd w:val="clear" w:color="auto" w:fill="548DD4"/>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NAPLAĆENI PRIREZ u €</w:t>
            </w:r>
          </w:p>
        </w:tc>
        <w:tc>
          <w:tcPr>
            <w:tcW w:w="2440" w:type="dxa"/>
            <w:shd w:val="clear" w:color="auto" w:fill="548DD4"/>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PROCENAT NAPLATE POREZA</w:t>
            </w:r>
          </w:p>
        </w:tc>
      </w:tr>
      <w:tr w:rsidR="00441A07" w:rsidRPr="00441A07" w:rsidTr="00441A07">
        <w:trPr>
          <w:trHeight w:val="284"/>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2007.</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80.000,00</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85.123,59</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106,40</w:t>
            </w:r>
          </w:p>
        </w:tc>
      </w:tr>
      <w:tr w:rsidR="00441A07" w:rsidRPr="00441A07" w:rsidTr="00441A07">
        <w:trPr>
          <w:trHeight w:val="284"/>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2008.</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98.000,00</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95.786,51</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97,74</w:t>
            </w:r>
          </w:p>
        </w:tc>
      </w:tr>
      <w:tr w:rsidR="00441A07" w:rsidRPr="00441A07" w:rsidTr="00441A07">
        <w:trPr>
          <w:trHeight w:val="284"/>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2009.</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85.000.00</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87.439,31</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102.87</w:t>
            </w:r>
          </w:p>
        </w:tc>
      </w:tr>
      <w:tr w:rsidR="00441A07" w:rsidRPr="00441A07" w:rsidTr="00441A07">
        <w:trPr>
          <w:trHeight w:val="284"/>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2010.</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90.000,00</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96.795,52</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107.55</w:t>
            </w:r>
          </w:p>
        </w:tc>
      </w:tr>
      <w:tr w:rsidR="00441A07" w:rsidRPr="00441A07" w:rsidTr="00441A07">
        <w:trPr>
          <w:trHeight w:val="284"/>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2011.</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120.000,00</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84.704,44</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70.59</w:t>
            </w:r>
          </w:p>
        </w:tc>
      </w:tr>
      <w:tr w:rsidR="00441A07" w:rsidRPr="00441A07" w:rsidTr="00441A07">
        <w:trPr>
          <w:trHeight w:val="284"/>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2012.</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120.000,00</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90.182,19</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75.15</w:t>
            </w:r>
          </w:p>
        </w:tc>
      </w:tr>
      <w:tr w:rsidR="00441A07" w:rsidRPr="00441A07" w:rsidTr="00441A07">
        <w:trPr>
          <w:trHeight w:val="284"/>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2013.</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120.000,00</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103.422,39</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86.18</w:t>
            </w:r>
          </w:p>
        </w:tc>
      </w:tr>
      <w:tr w:rsidR="00441A07" w:rsidRPr="00441A07" w:rsidTr="00441A07">
        <w:trPr>
          <w:trHeight w:val="284"/>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2014.</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135.000,00</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148.244,92</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109.81</w:t>
            </w:r>
          </w:p>
        </w:tc>
      </w:tr>
      <w:tr w:rsidR="00441A07" w:rsidRPr="00441A07" w:rsidTr="00441A07">
        <w:trPr>
          <w:trHeight w:val="284"/>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2015.</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135.000,00</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102.318,56</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75,80</w:t>
            </w:r>
          </w:p>
        </w:tc>
      </w:tr>
      <w:tr w:rsidR="00441A07" w:rsidRPr="00441A07" w:rsidTr="00441A07">
        <w:trPr>
          <w:trHeight w:val="284"/>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2016.</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130.000,00</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114.597,25</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88.15</w:t>
            </w:r>
          </w:p>
        </w:tc>
      </w:tr>
      <w:tr w:rsidR="00441A07" w:rsidRPr="00441A07" w:rsidTr="00441A07">
        <w:trPr>
          <w:trHeight w:val="284"/>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2017.</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140.000,00</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120.600,43</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86,14</w:t>
            </w:r>
          </w:p>
        </w:tc>
      </w:tr>
      <w:tr w:rsidR="00441A07" w:rsidRPr="00441A07" w:rsidTr="00441A07">
        <w:trPr>
          <w:trHeight w:val="284"/>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2018.</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150.000,00</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116.683,50</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77,79</w:t>
            </w:r>
          </w:p>
        </w:tc>
      </w:tr>
      <w:tr w:rsidR="00441A07" w:rsidRPr="00441A07" w:rsidTr="00441A07">
        <w:trPr>
          <w:trHeight w:val="284"/>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2019.</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120.000,00</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96.307,92</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80,26</w:t>
            </w:r>
          </w:p>
        </w:tc>
      </w:tr>
    </w:tbl>
    <w:p w:rsidR="00441A07" w:rsidRPr="00441A07" w:rsidRDefault="00441A07" w:rsidP="00441A07">
      <w:pPr>
        <w:spacing w:after="0" w:line="240" w:lineRule="auto"/>
        <w:jc w:val="both"/>
        <w:rPr>
          <w:rFonts w:ascii="Arial" w:eastAsia="Times New Roman" w:hAnsi="Arial" w:cs="Arial"/>
          <w:b/>
          <w:sz w:val="24"/>
          <w:szCs w:val="24"/>
          <w:highlight w:val="lightGray"/>
          <w:lang w:val="sr-Latn-CS" w:eastAsia="sr-Latn-CS"/>
        </w:rPr>
      </w:pPr>
    </w:p>
    <w:p w:rsidR="00441A07" w:rsidRPr="00441A07" w:rsidRDefault="00441A07" w:rsidP="00441A07">
      <w:pPr>
        <w:spacing w:after="0" w:line="240" w:lineRule="auto"/>
        <w:jc w:val="both"/>
        <w:rPr>
          <w:rFonts w:ascii="Arial" w:eastAsia="Times New Roman" w:hAnsi="Arial" w:cs="Arial"/>
          <w:b/>
          <w:sz w:val="24"/>
          <w:szCs w:val="24"/>
          <w:highlight w:val="lightGray"/>
          <w:lang w:val="sr-Latn-CS" w:eastAsia="sr-Latn-CS"/>
        </w:rPr>
      </w:pPr>
    </w:p>
    <w:p w:rsidR="00441A07" w:rsidRPr="00441A07" w:rsidRDefault="00441A07" w:rsidP="00441A07">
      <w:pPr>
        <w:spacing w:after="0" w:line="240" w:lineRule="auto"/>
        <w:jc w:val="both"/>
        <w:rPr>
          <w:rFonts w:ascii="Arial" w:eastAsia="Times New Roman" w:hAnsi="Arial" w:cs="Arial"/>
          <w:b/>
          <w:sz w:val="24"/>
          <w:szCs w:val="24"/>
          <w:highlight w:val="lightGray"/>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PREGLED NAKNADA ZA KORIŠĆENJE OPŠTINSKIH PUTEVA ZA PERIOD 2007-2019.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9"/>
        <w:gridCol w:w="2998"/>
        <w:gridCol w:w="2524"/>
        <w:gridCol w:w="2440"/>
      </w:tblGrid>
      <w:tr w:rsidR="00441A07" w:rsidRPr="00441A07" w:rsidTr="00441A07">
        <w:trPr>
          <w:trHeight w:val="284"/>
        </w:trPr>
        <w:tc>
          <w:tcPr>
            <w:tcW w:w="1949" w:type="dxa"/>
            <w:shd w:val="clear" w:color="auto" w:fill="548DD4"/>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FISKALNA GODINA</w:t>
            </w:r>
          </w:p>
        </w:tc>
        <w:tc>
          <w:tcPr>
            <w:tcW w:w="2998" w:type="dxa"/>
            <w:shd w:val="clear" w:color="auto" w:fill="548DD4"/>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RAZREZ u €</w:t>
            </w:r>
          </w:p>
        </w:tc>
        <w:tc>
          <w:tcPr>
            <w:tcW w:w="2524" w:type="dxa"/>
            <w:shd w:val="clear" w:color="auto" w:fill="548DD4"/>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NAPLAĆEN u €</w:t>
            </w:r>
          </w:p>
        </w:tc>
        <w:tc>
          <w:tcPr>
            <w:tcW w:w="2440" w:type="dxa"/>
            <w:shd w:val="clear" w:color="auto" w:fill="548DD4"/>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 xml:space="preserve">PROCENAT NAPLATE </w:t>
            </w:r>
          </w:p>
        </w:tc>
      </w:tr>
      <w:tr w:rsidR="00441A07" w:rsidRPr="00441A07" w:rsidTr="00441A07">
        <w:trPr>
          <w:trHeight w:val="284"/>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2007.</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128.957,60</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128.957,60</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100</w:t>
            </w:r>
          </w:p>
        </w:tc>
      </w:tr>
      <w:tr w:rsidR="00441A07" w:rsidRPr="00441A07" w:rsidTr="00441A07">
        <w:trPr>
          <w:trHeight w:val="284"/>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2008.</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163.750,60</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156.252,41</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95,42</w:t>
            </w:r>
          </w:p>
        </w:tc>
      </w:tr>
      <w:tr w:rsidR="00441A07" w:rsidRPr="00441A07" w:rsidTr="00441A07">
        <w:trPr>
          <w:trHeight w:val="284"/>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2009.</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290.254,00</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155.982.18</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53.74</w:t>
            </w:r>
          </w:p>
        </w:tc>
      </w:tr>
      <w:tr w:rsidR="00441A07" w:rsidRPr="00441A07" w:rsidTr="00441A07">
        <w:trPr>
          <w:trHeight w:val="284"/>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2010.</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419.098.00</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375.641,96</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89.63</w:t>
            </w:r>
          </w:p>
        </w:tc>
      </w:tr>
      <w:tr w:rsidR="00441A07" w:rsidRPr="00441A07" w:rsidTr="00441A07">
        <w:trPr>
          <w:trHeight w:val="284"/>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2011.</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425.163,63</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367.450,54</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86,43</w:t>
            </w:r>
          </w:p>
        </w:tc>
      </w:tr>
      <w:tr w:rsidR="00441A07" w:rsidRPr="00441A07" w:rsidTr="00441A07">
        <w:trPr>
          <w:trHeight w:val="284"/>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lastRenderedPageBreak/>
              <w:t>2012.</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299.975,52</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330.926,94</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110.32</w:t>
            </w:r>
          </w:p>
        </w:tc>
      </w:tr>
      <w:tr w:rsidR="00441A07" w:rsidRPr="00441A07" w:rsidTr="00441A07">
        <w:trPr>
          <w:trHeight w:val="284"/>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2013.</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305.557,65</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337.635,62</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110.50</w:t>
            </w:r>
          </w:p>
        </w:tc>
      </w:tr>
      <w:tr w:rsidR="00441A07" w:rsidRPr="00441A07" w:rsidTr="00441A07">
        <w:trPr>
          <w:trHeight w:val="284"/>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2014.</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261.142,04</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286.340,70</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109.64</w:t>
            </w:r>
          </w:p>
        </w:tc>
      </w:tr>
      <w:tr w:rsidR="00441A07" w:rsidRPr="00441A07" w:rsidTr="00441A07">
        <w:trPr>
          <w:trHeight w:val="284"/>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2015.</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338.037,84</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310.773,40</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91.93</w:t>
            </w:r>
          </w:p>
        </w:tc>
      </w:tr>
      <w:tr w:rsidR="00441A07" w:rsidRPr="00441A07" w:rsidTr="00441A07">
        <w:trPr>
          <w:trHeight w:val="284"/>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2016.</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330.000,00</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292.433,24</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88.62</w:t>
            </w:r>
          </w:p>
        </w:tc>
      </w:tr>
      <w:tr w:rsidR="00441A07" w:rsidRPr="00441A07" w:rsidTr="00441A07">
        <w:trPr>
          <w:trHeight w:val="284"/>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2017.</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340.000,00</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265.465,85</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78,08</w:t>
            </w:r>
          </w:p>
        </w:tc>
      </w:tr>
      <w:tr w:rsidR="00441A07" w:rsidRPr="00441A07" w:rsidTr="00441A07">
        <w:trPr>
          <w:trHeight w:val="284"/>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2018.</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321.625,98</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276.980,36</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86,12</w:t>
            </w:r>
          </w:p>
        </w:tc>
      </w:tr>
      <w:tr w:rsidR="00441A07" w:rsidRPr="00441A07" w:rsidTr="00441A07">
        <w:trPr>
          <w:trHeight w:val="284"/>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2019.</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250.000,00</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302.708,38</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121,08</w:t>
            </w:r>
          </w:p>
        </w:tc>
      </w:tr>
    </w:tbl>
    <w:p w:rsidR="00441A07" w:rsidRPr="00441A07" w:rsidRDefault="00441A07" w:rsidP="00441A07">
      <w:pPr>
        <w:spacing w:after="0" w:line="240" w:lineRule="auto"/>
        <w:jc w:val="both"/>
        <w:rPr>
          <w:rFonts w:ascii="Arial" w:eastAsia="Times New Roman" w:hAnsi="Arial" w:cs="Arial"/>
          <w:b/>
          <w:sz w:val="24"/>
          <w:szCs w:val="24"/>
          <w:highlight w:val="lightGray"/>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PREGLED LOKALNE KOMUNALNE TAKSE ZAKOR.PROSTORA NA JAV.POVRŠINI ZA 2007-2019.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9"/>
        <w:gridCol w:w="2998"/>
        <w:gridCol w:w="2524"/>
        <w:gridCol w:w="2440"/>
      </w:tblGrid>
      <w:tr w:rsidR="00441A07" w:rsidRPr="00441A07" w:rsidTr="00441A07">
        <w:trPr>
          <w:trHeight w:val="284"/>
        </w:trPr>
        <w:tc>
          <w:tcPr>
            <w:tcW w:w="1949" w:type="dxa"/>
            <w:shd w:val="clear" w:color="auto" w:fill="548DD4"/>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FISKALNA GODINA</w:t>
            </w:r>
          </w:p>
        </w:tc>
        <w:tc>
          <w:tcPr>
            <w:tcW w:w="2998" w:type="dxa"/>
            <w:shd w:val="clear" w:color="auto" w:fill="548DD4"/>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RAZREZ u €</w:t>
            </w:r>
          </w:p>
        </w:tc>
        <w:tc>
          <w:tcPr>
            <w:tcW w:w="2524" w:type="dxa"/>
            <w:shd w:val="clear" w:color="auto" w:fill="548DD4"/>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NAPLAĆENO u €</w:t>
            </w:r>
          </w:p>
        </w:tc>
        <w:tc>
          <w:tcPr>
            <w:tcW w:w="2440" w:type="dxa"/>
            <w:shd w:val="clear" w:color="auto" w:fill="548DD4"/>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PROCENAT NAPLATE</w:t>
            </w:r>
          </w:p>
        </w:tc>
      </w:tr>
      <w:tr w:rsidR="00441A07" w:rsidRPr="00441A07" w:rsidTr="00441A07">
        <w:trPr>
          <w:trHeight w:val="284"/>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2007.</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104.087,80</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108.389,43</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104.13</w:t>
            </w:r>
          </w:p>
        </w:tc>
      </w:tr>
      <w:tr w:rsidR="00441A07" w:rsidRPr="00441A07" w:rsidTr="00441A07">
        <w:trPr>
          <w:trHeight w:val="284"/>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2008.</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169.496,97</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162.608.19</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95.93</w:t>
            </w:r>
          </w:p>
        </w:tc>
      </w:tr>
      <w:tr w:rsidR="00441A07" w:rsidRPr="00441A07" w:rsidTr="00441A07">
        <w:trPr>
          <w:trHeight w:val="284"/>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2009.</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116.202,25</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89.497.59</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77,01</w:t>
            </w:r>
          </w:p>
        </w:tc>
      </w:tr>
      <w:tr w:rsidR="00441A07" w:rsidRPr="00441A07" w:rsidTr="00441A07">
        <w:trPr>
          <w:trHeight w:val="284"/>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2010.</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160.410,45</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153.310,83</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95,57</w:t>
            </w:r>
          </w:p>
        </w:tc>
      </w:tr>
      <w:tr w:rsidR="00441A07" w:rsidRPr="00441A07" w:rsidTr="00441A07">
        <w:trPr>
          <w:trHeight w:val="284"/>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2011.</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129.539,30</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124.431,59</w:t>
            </w:r>
          </w:p>
        </w:tc>
        <w:tc>
          <w:tcPr>
            <w:tcW w:w="2440" w:type="dxa"/>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96,06</w:t>
            </w:r>
          </w:p>
        </w:tc>
      </w:tr>
      <w:tr w:rsidR="00441A07" w:rsidRPr="00441A07" w:rsidTr="00441A07">
        <w:trPr>
          <w:trHeight w:val="284"/>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2012.</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174.437,80</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181.235,12</w:t>
            </w:r>
          </w:p>
        </w:tc>
        <w:tc>
          <w:tcPr>
            <w:tcW w:w="2440" w:type="dxa"/>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103.90</w:t>
            </w:r>
          </w:p>
        </w:tc>
      </w:tr>
      <w:tr w:rsidR="00441A07" w:rsidRPr="00441A07" w:rsidTr="00441A07">
        <w:trPr>
          <w:trHeight w:val="284"/>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2013.</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107.182,80</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120.822,45</w:t>
            </w:r>
          </w:p>
        </w:tc>
        <w:tc>
          <w:tcPr>
            <w:tcW w:w="2440" w:type="dxa"/>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112.73</w:t>
            </w:r>
          </w:p>
        </w:tc>
      </w:tr>
      <w:tr w:rsidR="00441A07" w:rsidRPr="00441A07" w:rsidTr="00441A07">
        <w:trPr>
          <w:trHeight w:val="284"/>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2014.</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130.913,44</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125.108,58</w:t>
            </w:r>
          </w:p>
        </w:tc>
        <w:tc>
          <w:tcPr>
            <w:tcW w:w="2440" w:type="dxa"/>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95.57</w:t>
            </w:r>
          </w:p>
        </w:tc>
      </w:tr>
      <w:tr w:rsidR="00441A07" w:rsidRPr="00441A07" w:rsidTr="00441A07">
        <w:trPr>
          <w:trHeight w:val="284"/>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2015.</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128.827,05</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120.625,82</w:t>
            </w:r>
          </w:p>
        </w:tc>
        <w:tc>
          <w:tcPr>
            <w:tcW w:w="2440" w:type="dxa"/>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93.63</w:t>
            </w:r>
          </w:p>
        </w:tc>
      </w:tr>
      <w:tr w:rsidR="00441A07" w:rsidRPr="00441A07" w:rsidTr="00441A07">
        <w:trPr>
          <w:trHeight w:val="284"/>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2016.</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140.000,00</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134.404,48</w:t>
            </w:r>
          </w:p>
        </w:tc>
        <w:tc>
          <w:tcPr>
            <w:tcW w:w="2440" w:type="dxa"/>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96,00</w:t>
            </w:r>
          </w:p>
        </w:tc>
      </w:tr>
      <w:tr w:rsidR="00441A07" w:rsidRPr="00441A07" w:rsidTr="00441A07">
        <w:trPr>
          <w:trHeight w:val="284"/>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2017.</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140.000,00</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108.679,94</w:t>
            </w:r>
          </w:p>
        </w:tc>
        <w:tc>
          <w:tcPr>
            <w:tcW w:w="2440" w:type="dxa"/>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77,63</w:t>
            </w:r>
          </w:p>
        </w:tc>
      </w:tr>
      <w:tr w:rsidR="00441A07" w:rsidRPr="00441A07" w:rsidTr="00441A07">
        <w:trPr>
          <w:trHeight w:val="284"/>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2018.</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126.405,93</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127.478,02</w:t>
            </w:r>
          </w:p>
        </w:tc>
        <w:tc>
          <w:tcPr>
            <w:tcW w:w="2440" w:type="dxa"/>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99,16</w:t>
            </w:r>
          </w:p>
        </w:tc>
      </w:tr>
      <w:tr w:rsidR="00441A07" w:rsidRPr="00441A07" w:rsidTr="00441A07">
        <w:trPr>
          <w:trHeight w:val="284"/>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2019.</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120.000,00</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96.619,33</w:t>
            </w:r>
          </w:p>
        </w:tc>
        <w:tc>
          <w:tcPr>
            <w:tcW w:w="2440" w:type="dxa"/>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80,52</w:t>
            </w:r>
          </w:p>
        </w:tc>
      </w:tr>
    </w:tbl>
    <w:p w:rsidR="00441A07" w:rsidRPr="00441A07" w:rsidRDefault="00441A07" w:rsidP="00441A07">
      <w:pPr>
        <w:spacing w:after="0" w:line="240" w:lineRule="auto"/>
        <w:jc w:val="both"/>
        <w:rPr>
          <w:rFonts w:ascii="Arial" w:eastAsia="Times New Roman" w:hAnsi="Arial" w:cs="Arial"/>
          <w:b/>
          <w:sz w:val="24"/>
          <w:szCs w:val="24"/>
          <w:highlight w:val="lightGray"/>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F957B4" w:rsidRDefault="00F957B4"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INSPEKCIJSKI NADZOR U 2019. GODINI</w:t>
      </w:r>
    </w:p>
    <w:tbl>
      <w:tblPr>
        <w:tblW w:w="0" w:type="auto"/>
        <w:jc w:val="center"/>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6"/>
        <w:gridCol w:w="1417"/>
        <w:gridCol w:w="1771"/>
      </w:tblGrid>
      <w:tr w:rsidR="00441A07" w:rsidRPr="00441A07" w:rsidTr="00441A07">
        <w:trPr>
          <w:trHeight w:val="284"/>
          <w:jc w:val="center"/>
        </w:trPr>
        <w:tc>
          <w:tcPr>
            <w:tcW w:w="6386" w:type="dxa"/>
            <w:shd w:val="clear" w:color="auto" w:fill="548DD4"/>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tc>
        <w:tc>
          <w:tcPr>
            <w:tcW w:w="1417" w:type="dxa"/>
            <w:shd w:val="clear" w:color="auto" w:fill="548DD4"/>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 xml:space="preserve">BROJ/ IZNOS </w:t>
            </w:r>
          </w:p>
        </w:tc>
        <w:tc>
          <w:tcPr>
            <w:tcW w:w="1771" w:type="dxa"/>
            <w:shd w:val="clear" w:color="auto" w:fill="548DD4"/>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NAPLAĆENO</w:t>
            </w:r>
          </w:p>
        </w:tc>
      </w:tr>
      <w:tr w:rsidR="00441A07" w:rsidRPr="00441A07" w:rsidTr="00441A07">
        <w:trPr>
          <w:trHeight w:val="423"/>
          <w:jc w:val="center"/>
        </w:trPr>
        <w:tc>
          <w:tcPr>
            <w:tcW w:w="6386" w:type="dxa"/>
            <w:vAlign w:val="center"/>
          </w:tcPr>
          <w:p w:rsidR="00441A07" w:rsidRPr="00441A07" w:rsidRDefault="00441A07" w:rsidP="00441A07">
            <w:pPr>
              <w:spacing w:after="0" w:line="240" w:lineRule="auto"/>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Broj izvršenih nadzora</w:t>
            </w:r>
          </w:p>
        </w:tc>
        <w:tc>
          <w:tcPr>
            <w:tcW w:w="3188" w:type="dxa"/>
            <w:gridSpan w:val="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27</w:t>
            </w:r>
          </w:p>
        </w:tc>
      </w:tr>
      <w:tr w:rsidR="00441A07" w:rsidRPr="00441A07" w:rsidTr="00441A07">
        <w:trPr>
          <w:trHeight w:val="405"/>
          <w:jc w:val="center"/>
        </w:trPr>
        <w:tc>
          <w:tcPr>
            <w:tcW w:w="6386" w:type="dxa"/>
            <w:vAlign w:val="center"/>
          </w:tcPr>
          <w:p w:rsidR="00441A07" w:rsidRPr="00441A07" w:rsidRDefault="00441A07" w:rsidP="00441A07">
            <w:pPr>
              <w:spacing w:after="0" w:line="240" w:lineRule="auto"/>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 xml:space="preserve">Utvrđena obaveza –prirez porezu </w:t>
            </w:r>
          </w:p>
        </w:tc>
        <w:tc>
          <w:tcPr>
            <w:tcW w:w="1417" w:type="dxa"/>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31.355,80</w:t>
            </w:r>
          </w:p>
        </w:tc>
        <w:tc>
          <w:tcPr>
            <w:tcW w:w="1771" w:type="dxa"/>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0,00</w:t>
            </w:r>
          </w:p>
        </w:tc>
      </w:tr>
      <w:tr w:rsidR="00441A07" w:rsidRPr="00441A07" w:rsidTr="00441A07">
        <w:trPr>
          <w:trHeight w:val="441"/>
          <w:jc w:val="center"/>
        </w:trPr>
        <w:tc>
          <w:tcPr>
            <w:tcW w:w="6386" w:type="dxa"/>
            <w:vAlign w:val="center"/>
          </w:tcPr>
          <w:p w:rsidR="00441A07" w:rsidRPr="00441A07" w:rsidRDefault="00441A07" w:rsidP="00441A07">
            <w:pPr>
              <w:spacing w:after="0" w:line="240" w:lineRule="auto"/>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Utvrđena obaveza –porez na nepokretnosti</w:t>
            </w:r>
          </w:p>
        </w:tc>
        <w:tc>
          <w:tcPr>
            <w:tcW w:w="1417" w:type="dxa"/>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16.005,21</w:t>
            </w:r>
          </w:p>
        </w:tc>
        <w:tc>
          <w:tcPr>
            <w:tcW w:w="1771" w:type="dxa"/>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16.005,21</w:t>
            </w:r>
          </w:p>
        </w:tc>
      </w:tr>
      <w:tr w:rsidR="00441A07" w:rsidRPr="00441A07" w:rsidTr="00441A07">
        <w:trPr>
          <w:trHeight w:val="441"/>
          <w:jc w:val="center"/>
        </w:trPr>
        <w:tc>
          <w:tcPr>
            <w:tcW w:w="6386" w:type="dxa"/>
            <w:vAlign w:val="center"/>
          </w:tcPr>
          <w:p w:rsidR="00441A07" w:rsidRPr="00441A07" w:rsidRDefault="00441A07" w:rsidP="00441A07">
            <w:pPr>
              <w:spacing w:after="0" w:line="240" w:lineRule="auto"/>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 xml:space="preserve">Utvrđena obaveza –boravišna taksa </w:t>
            </w:r>
          </w:p>
        </w:tc>
        <w:tc>
          <w:tcPr>
            <w:tcW w:w="1417" w:type="dxa"/>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7.367,70</w:t>
            </w:r>
          </w:p>
        </w:tc>
        <w:tc>
          <w:tcPr>
            <w:tcW w:w="1771" w:type="dxa"/>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4.916,50</w:t>
            </w:r>
          </w:p>
        </w:tc>
      </w:tr>
      <w:tr w:rsidR="00441A07" w:rsidRPr="00441A07" w:rsidTr="00441A07">
        <w:trPr>
          <w:trHeight w:val="441"/>
          <w:jc w:val="center"/>
        </w:trPr>
        <w:tc>
          <w:tcPr>
            <w:tcW w:w="6386" w:type="dxa"/>
            <w:vAlign w:val="center"/>
          </w:tcPr>
          <w:p w:rsidR="00441A07" w:rsidRPr="00441A07" w:rsidRDefault="00441A07" w:rsidP="00441A07">
            <w:pPr>
              <w:spacing w:after="0" w:line="240" w:lineRule="auto"/>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Utvrđena obaveza –kamata za neblagovremeno plaćanje</w:t>
            </w:r>
          </w:p>
        </w:tc>
        <w:tc>
          <w:tcPr>
            <w:tcW w:w="1417" w:type="dxa"/>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3.721,21</w:t>
            </w:r>
          </w:p>
        </w:tc>
        <w:tc>
          <w:tcPr>
            <w:tcW w:w="1771" w:type="dxa"/>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0,00</w:t>
            </w:r>
          </w:p>
        </w:tc>
      </w:tr>
      <w:tr w:rsidR="00441A07" w:rsidRPr="00441A07" w:rsidTr="00441A07">
        <w:trPr>
          <w:trHeight w:val="441"/>
          <w:jc w:val="center"/>
        </w:trPr>
        <w:tc>
          <w:tcPr>
            <w:tcW w:w="6386" w:type="dxa"/>
            <w:vAlign w:val="center"/>
          </w:tcPr>
          <w:p w:rsidR="00441A07" w:rsidRPr="00441A07" w:rsidRDefault="00441A07" w:rsidP="00441A07">
            <w:pPr>
              <w:spacing w:after="0" w:line="240" w:lineRule="auto"/>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Ukupna naplata po osnovu nadzora u 2019. godini</w:t>
            </w:r>
          </w:p>
        </w:tc>
        <w:tc>
          <w:tcPr>
            <w:tcW w:w="1417" w:type="dxa"/>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p>
        </w:tc>
        <w:tc>
          <w:tcPr>
            <w:tcW w:w="1771" w:type="dxa"/>
            <w:vAlign w:val="center"/>
          </w:tcPr>
          <w:p w:rsidR="00441A07" w:rsidRPr="00441A07" w:rsidRDefault="00441A07" w:rsidP="00441A07">
            <w:pPr>
              <w:spacing w:after="0" w:line="240" w:lineRule="auto"/>
              <w:jc w:val="right"/>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20.921,71</w:t>
            </w:r>
          </w:p>
        </w:tc>
      </w:tr>
    </w:tbl>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441A07" w:rsidRDefault="00441A07" w:rsidP="00441A07">
      <w:pPr>
        <w:spacing w:after="0" w:line="240" w:lineRule="auto"/>
        <w:jc w:val="center"/>
        <w:rPr>
          <w:rFonts w:ascii="Arial" w:eastAsia="Times New Roman" w:hAnsi="Arial" w:cs="Arial"/>
          <w:b/>
          <w:sz w:val="24"/>
          <w:szCs w:val="24"/>
          <w:lang w:val="sr-Latn-CS" w:eastAsia="sr-Latn-CS"/>
        </w:rPr>
      </w:pPr>
    </w:p>
    <w:p w:rsidR="00810637" w:rsidRDefault="00810637" w:rsidP="00441A07">
      <w:pPr>
        <w:spacing w:after="0" w:line="240" w:lineRule="auto"/>
        <w:jc w:val="center"/>
        <w:rPr>
          <w:rFonts w:ascii="Arial" w:eastAsia="Times New Roman" w:hAnsi="Arial" w:cs="Arial"/>
          <w:b/>
          <w:sz w:val="24"/>
          <w:szCs w:val="24"/>
          <w:lang w:val="sr-Latn-CS" w:eastAsia="sr-Latn-CS"/>
        </w:rPr>
      </w:pPr>
    </w:p>
    <w:p w:rsidR="00810637" w:rsidRDefault="00810637" w:rsidP="00441A07">
      <w:pPr>
        <w:spacing w:after="0" w:line="240" w:lineRule="auto"/>
        <w:jc w:val="center"/>
        <w:rPr>
          <w:rFonts w:ascii="Arial" w:eastAsia="Times New Roman" w:hAnsi="Arial" w:cs="Arial"/>
          <w:b/>
          <w:sz w:val="24"/>
          <w:szCs w:val="24"/>
          <w:lang w:val="sr-Latn-CS" w:eastAsia="sr-Latn-CS"/>
        </w:rPr>
      </w:pPr>
    </w:p>
    <w:p w:rsidR="00810637" w:rsidRPr="00441A07" w:rsidRDefault="00810637" w:rsidP="00441A07">
      <w:pPr>
        <w:spacing w:after="0" w:line="240" w:lineRule="auto"/>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lastRenderedPageBreak/>
        <w:t>PREGLED BORAVIŠNE TAKSE ZA 2012-2019.GODINU</w:t>
      </w: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 xml:space="preserve"> (PRIHOD TURISTIČKE ORGANIZACIJE)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9"/>
        <w:gridCol w:w="2998"/>
        <w:gridCol w:w="2524"/>
        <w:gridCol w:w="2440"/>
      </w:tblGrid>
      <w:tr w:rsidR="00441A07" w:rsidRPr="00441A07" w:rsidTr="00441A07">
        <w:trPr>
          <w:trHeight w:val="284"/>
        </w:trPr>
        <w:tc>
          <w:tcPr>
            <w:tcW w:w="1949" w:type="dxa"/>
            <w:shd w:val="clear" w:color="auto" w:fill="548DD4"/>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FISKALNA GODINA</w:t>
            </w:r>
          </w:p>
        </w:tc>
        <w:tc>
          <w:tcPr>
            <w:tcW w:w="2998" w:type="dxa"/>
            <w:shd w:val="clear" w:color="auto" w:fill="548DD4"/>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OBRAČUNATO u €</w:t>
            </w:r>
          </w:p>
        </w:tc>
        <w:tc>
          <w:tcPr>
            <w:tcW w:w="2524" w:type="dxa"/>
            <w:shd w:val="clear" w:color="auto" w:fill="548DD4"/>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NAPLAĆENO u €</w:t>
            </w:r>
          </w:p>
        </w:tc>
        <w:tc>
          <w:tcPr>
            <w:tcW w:w="2440" w:type="dxa"/>
            <w:shd w:val="clear" w:color="auto" w:fill="548DD4"/>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NENAPLAĆENO</w:t>
            </w:r>
          </w:p>
        </w:tc>
      </w:tr>
      <w:tr w:rsidR="00441A07" w:rsidRPr="00441A07" w:rsidTr="00441A07">
        <w:trPr>
          <w:trHeight w:val="284"/>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2012.</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2.814,88</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1.967,08</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847,80</w:t>
            </w:r>
          </w:p>
        </w:tc>
      </w:tr>
      <w:tr w:rsidR="00441A07" w:rsidRPr="00441A07" w:rsidTr="00441A07">
        <w:trPr>
          <w:trHeight w:val="284"/>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2013.</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2.972,30</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1.280,60</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1.691,70</w:t>
            </w:r>
          </w:p>
        </w:tc>
      </w:tr>
      <w:tr w:rsidR="00441A07" w:rsidRPr="00441A07" w:rsidTr="00441A07">
        <w:trPr>
          <w:trHeight w:val="284"/>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2014.</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2.263,14</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684,80</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1.579,34</w:t>
            </w:r>
          </w:p>
        </w:tc>
      </w:tr>
      <w:tr w:rsidR="00441A07" w:rsidRPr="00441A07" w:rsidTr="00441A07">
        <w:trPr>
          <w:trHeight w:val="284"/>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2015.</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3.277,60</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3.211,60</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66,00</w:t>
            </w:r>
          </w:p>
        </w:tc>
      </w:tr>
      <w:tr w:rsidR="00441A07" w:rsidRPr="00441A07" w:rsidTr="00441A07">
        <w:trPr>
          <w:trHeight w:val="284"/>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2016.</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3.044,00</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2.696,80</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347,20</w:t>
            </w:r>
          </w:p>
        </w:tc>
      </w:tr>
      <w:tr w:rsidR="00441A07" w:rsidRPr="00441A07" w:rsidTr="00441A07">
        <w:trPr>
          <w:trHeight w:val="284"/>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2017.</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3.688,80</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3.499,50</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189,30</w:t>
            </w:r>
          </w:p>
        </w:tc>
      </w:tr>
      <w:tr w:rsidR="00441A07" w:rsidRPr="00441A07" w:rsidTr="00441A07">
        <w:trPr>
          <w:trHeight w:val="284"/>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2018.</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4.352,90</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3.980,30</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372,60</w:t>
            </w:r>
          </w:p>
        </w:tc>
      </w:tr>
      <w:tr w:rsidR="00441A07" w:rsidRPr="00441A07" w:rsidTr="00441A07">
        <w:trPr>
          <w:trHeight w:val="284"/>
        </w:trPr>
        <w:tc>
          <w:tcPr>
            <w:tcW w:w="1949"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2019.</w:t>
            </w:r>
          </w:p>
        </w:tc>
        <w:tc>
          <w:tcPr>
            <w:tcW w:w="2998"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8.366,90</w:t>
            </w:r>
          </w:p>
        </w:tc>
        <w:tc>
          <w:tcPr>
            <w:tcW w:w="2524"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5.615,30</w:t>
            </w:r>
          </w:p>
        </w:tc>
        <w:tc>
          <w:tcPr>
            <w:tcW w:w="2440" w:type="dxa"/>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2.751,60</w:t>
            </w:r>
          </w:p>
        </w:tc>
      </w:tr>
    </w:tbl>
    <w:p w:rsidR="00441A07" w:rsidRPr="00441A07" w:rsidRDefault="00441A07" w:rsidP="00441A07">
      <w:pPr>
        <w:spacing w:after="0" w:line="240" w:lineRule="auto"/>
        <w:jc w:val="both"/>
        <w:rPr>
          <w:rFonts w:ascii="Arial" w:eastAsia="Times New Roman" w:hAnsi="Arial" w:cs="Arial"/>
          <w:b/>
          <w:sz w:val="24"/>
          <w:szCs w:val="24"/>
          <w:highlight w:val="lightGray"/>
          <w:lang w:val="sr-Latn-CS" w:eastAsia="sr-Latn-CS"/>
        </w:rPr>
      </w:pPr>
    </w:p>
    <w:p w:rsidR="00441A07" w:rsidRPr="00441A07" w:rsidRDefault="00441A07" w:rsidP="00441A07">
      <w:pPr>
        <w:spacing w:after="0" w:line="240" w:lineRule="auto"/>
        <w:jc w:val="both"/>
        <w:rPr>
          <w:rFonts w:ascii="Arial" w:eastAsia="Times New Roman" w:hAnsi="Arial" w:cs="Arial"/>
          <w:b/>
          <w:sz w:val="24"/>
          <w:szCs w:val="24"/>
          <w:highlight w:val="lightGray"/>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TURISTIČKI DOPRINOS ZA 2019.</w:t>
      </w: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 xml:space="preserve"> (PRIHOD TURISTIČKE ORGANIZACIJE)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499"/>
      </w:tblGrid>
      <w:tr w:rsidR="00441A07" w:rsidRPr="00441A07" w:rsidTr="00441A07">
        <w:trPr>
          <w:trHeight w:val="284"/>
          <w:jc w:val="center"/>
        </w:trPr>
        <w:tc>
          <w:tcPr>
            <w:tcW w:w="2448"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BROJ DONESENIH RJEŠENJA</w:t>
            </w:r>
          </w:p>
        </w:tc>
        <w:tc>
          <w:tcPr>
            <w:tcW w:w="2499" w:type="dxa"/>
            <w:shd w:val="clear" w:color="auto" w:fill="8DB3E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UTVRĐENA OBAVEZA</w:t>
            </w:r>
          </w:p>
        </w:tc>
      </w:tr>
      <w:tr w:rsidR="00441A07" w:rsidRPr="00441A07" w:rsidTr="00441A07">
        <w:trPr>
          <w:trHeight w:val="441"/>
          <w:jc w:val="center"/>
        </w:trPr>
        <w:tc>
          <w:tcPr>
            <w:tcW w:w="2448" w:type="dxa"/>
            <w:tcBorders>
              <w:bottom w:val="single" w:sz="4" w:space="0" w:color="auto"/>
            </w:tcBorders>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82</w:t>
            </w:r>
          </w:p>
        </w:tc>
        <w:tc>
          <w:tcPr>
            <w:tcW w:w="2499" w:type="dxa"/>
            <w:tcBorders>
              <w:bottom w:val="single" w:sz="4" w:space="0" w:color="auto"/>
            </w:tcBorders>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11.370,00</w:t>
            </w:r>
          </w:p>
        </w:tc>
      </w:tr>
      <w:tr w:rsidR="00441A07" w:rsidRPr="00441A07" w:rsidTr="00441A07">
        <w:trPr>
          <w:trHeight w:val="284"/>
          <w:jc w:val="center"/>
        </w:trPr>
        <w:tc>
          <w:tcPr>
            <w:tcW w:w="4947" w:type="dxa"/>
            <w:gridSpan w:val="2"/>
            <w:shd w:val="clear" w:color="auto" w:fill="548DD4"/>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NAPLATA ČLANSKI DOPRINOS</w:t>
            </w:r>
          </w:p>
        </w:tc>
      </w:tr>
      <w:tr w:rsidR="00441A07" w:rsidRPr="00441A07" w:rsidTr="00441A07">
        <w:trPr>
          <w:trHeight w:val="414"/>
          <w:jc w:val="center"/>
        </w:trPr>
        <w:tc>
          <w:tcPr>
            <w:tcW w:w="4947" w:type="dxa"/>
            <w:gridSpan w:val="2"/>
            <w:vAlign w:val="center"/>
          </w:tcPr>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4.928,00</w:t>
            </w:r>
          </w:p>
        </w:tc>
      </w:tr>
    </w:tbl>
    <w:p w:rsidR="00441A07" w:rsidRDefault="00441A07" w:rsidP="00441A07">
      <w:pPr>
        <w:spacing w:after="0" w:line="240" w:lineRule="auto"/>
        <w:jc w:val="both"/>
        <w:rPr>
          <w:rFonts w:ascii="Arial" w:eastAsia="Times New Roman" w:hAnsi="Arial" w:cs="Arial"/>
          <w:b/>
          <w:sz w:val="24"/>
          <w:szCs w:val="24"/>
          <w:highlight w:val="lightGray"/>
          <w:lang w:val="sr-Latn-CS" w:eastAsia="sr-Latn-CS"/>
        </w:rPr>
      </w:pPr>
    </w:p>
    <w:p w:rsidR="00810637" w:rsidRPr="00441A07" w:rsidRDefault="00810637" w:rsidP="00441A07">
      <w:pPr>
        <w:spacing w:after="0" w:line="240" w:lineRule="auto"/>
        <w:jc w:val="both"/>
        <w:rPr>
          <w:rFonts w:ascii="Arial" w:eastAsia="Times New Roman" w:hAnsi="Arial" w:cs="Arial"/>
          <w:b/>
          <w:sz w:val="24"/>
          <w:szCs w:val="24"/>
          <w:highlight w:val="lightGray"/>
          <w:lang w:val="sr-Latn-CS" w:eastAsia="sr-Latn-CS"/>
        </w:rPr>
      </w:pPr>
    </w:p>
    <w:p w:rsidR="00441A07" w:rsidRPr="00441A07" w:rsidRDefault="00441A07" w:rsidP="00AA50F3">
      <w:pPr>
        <w:numPr>
          <w:ilvl w:val="0"/>
          <w:numId w:val="7"/>
        </w:numPr>
        <w:spacing w:after="0" w:line="240" w:lineRule="auto"/>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 xml:space="preserve">Broj datih naloga za inspekcijski nadzor </w:t>
      </w:r>
      <w:r w:rsidRPr="00441A07">
        <w:rPr>
          <w:rFonts w:ascii="Arial" w:eastAsia="Times New Roman" w:hAnsi="Arial" w:cs="Arial"/>
          <w:sz w:val="24"/>
          <w:szCs w:val="24"/>
          <w:lang w:val="sr-Latn-CS" w:eastAsia="sr-Latn-CS"/>
        </w:rPr>
        <w:tab/>
      </w:r>
      <w:r w:rsidRPr="00441A07">
        <w:rPr>
          <w:rFonts w:ascii="Arial" w:eastAsia="Times New Roman" w:hAnsi="Arial" w:cs="Arial"/>
          <w:sz w:val="24"/>
          <w:szCs w:val="24"/>
          <w:lang w:val="sr-Latn-CS" w:eastAsia="sr-Latn-CS"/>
        </w:rPr>
        <w:tab/>
      </w:r>
      <w:r w:rsidRPr="00441A07">
        <w:rPr>
          <w:rFonts w:ascii="Arial" w:eastAsia="Times New Roman" w:hAnsi="Arial" w:cs="Arial"/>
          <w:sz w:val="24"/>
          <w:szCs w:val="24"/>
          <w:lang w:val="sr-Latn-CS" w:eastAsia="sr-Latn-CS"/>
        </w:rPr>
        <w:tab/>
      </w:r>
      <w:r w:rsidR="00810637">
        <w:rPr>
          <w:rFonts w:ascii="Arial" w:eastAsia="Times New Roman" w:hAnsi="Arial" w:cs="Arial"/>
          <w:sz w:val="24"/>
          <w:szCs w:val="24"/>
          <w:lang w:val="sr-Latn-CS" w:eastAsia="sr-Latn-CS"/>
        </w:rPr>
        <w:t xml:space="preserve">   </w:t>
      </w:r>
      <w:r w:rsidRPr="00441A07">
        <w:rPr>
          <w:rFonts w:ascii="Arial" w:eastAsia="Times New Roman" w:hAnsi="Arial" w:cs="Arial"/>
          <w:sz w:val="24"/>
          <w:szCs w:val="24"/>
          <w:lang w:val="sr-Latn-CS" w:eastAsia="sr-Latn-CS"/>
        </w:rPr>
        <w:tab/>
      </w:r>
      <w:r w:rsidR="00810637">
        <w:rPr>
          <w:rFonts w:ascii="Arial" w:eastAsia="Times New Roman" w:hAnsi="Arial" w:cs="Arial"/>
          <w:sz w:val="24"/>
          <w:szCs w:val="24"/>
          <w:lang w:val="sr-Latn-CS" w:eastAsia="sr-Latn-CS"/>
        </w:rPr>
        <w:t xml:space="preserve">           </w:t>
      </w:r>
      <w:r w:rsidRPr="00441A07">
        <w:rPr>
          <w:rFonts w:ascii="Arial" w:eastAsia="Times New Roman" w:hAnsi="Arial" w:cs="Arial"/>
          <w:sz w:val="24"/>
          <w:szCs w:val="24"/>
          <w:lang w:val="sr-Latn-CS" w:eastAsia="sr-Latn-CS"/>
        </w:rPr>
        <w:t>14</w:t>
      </w:r>
      <w:r w:rsidRPr="00441A07">
        <w:rPr>
          <w:rFonts w:ascii="Arial" w:eastAsia="Times New Roman" w:hAnsi="Arial" w:cs="Arial"/>
          <w:sz w:val="24"/>
          <w:szCs w:val="24"/>
          <w:lang w:val="sr-Latn-CS" w:eastAsia="sr-Latn-CS"/>
        </w:rPr>
        <w:tab/>
      </w:r>
      <w:r w:rsidRPr="00441A07">
        <w:rPr>
          <w:rFonts w:ascii="Arial" w:eastAsia="Times New Roman" w:hAnsi="Arial" w:cs="Arial"/>
          <w:sz w:val="24"/>
          <w:szCs w:val="24"/>
          <w:lang w:val="sr-Latn-CS" w:eastAsia="sr-Latn-CS"/>
        </w:rPr>
        <w:tab/>
      </w:r>
      <w:r w:rsidRPr="00441A07">
        <w:rPr>
          <w:rFonts w:ascii="Arial" w:eastAsia="Times New Roman" w:hAnsi="Arial" w:cs="Arial"/>
          <w:sz w:val="24"/>
          <w:szCs w:val="24"/>
          <w:lang w:val="sr-Latn-CS" w:eastAsia="sr-Latn-CS"/>
        </w:rPr>
        <w:tab/>
      </w:r>
    </w:p>
    <w:p w:rsidR="00441A07" w:rsidRPr="00441A07" w:rsidRDefault="00441A07" w:rsidP="00AA50F3">
      <w:pPr>
        <w:numPr>
          <w:ilvl w:val="0"/>
          <w:numId w:val="7"/>
        </w:numPr>
        <w:spacing w:after="0" w:line="240" w:lineRule="auto"/>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 xml:space="preserve">Broj sačinjenih zapisnika o izvršenom  inspekcijskom nadzoru      </w:t>
      </w:r>
      <w:r w:rsidR="00810637">
        <w:rPr>
          <w:rFonts w:ascii="Arial" w:eastAsia="Times New Roman" w:hAnsi="Arial" w:cs="Arial"/>
          <w:sz w:val="24"/>
          <w:szCs w:val="24"/>
          <w:lang w:val="sr-Latn-CS" w:eastAsia="sr-Latn-CS"/>
        </w:rPr>
        <w:t xml:space="preserve">  </w:t>
      </w:r>
      <w:r w:rsidRPr="00441A07">
        <w:rPr>
          <w:rFonts w:ascii="Arial" w:eastAsia="Times New Roman" w:hAnsi="Arial" w:cs="Arial"/>
          <w:sz w:val="24"/>
          <w:szCs w:val="24"/>
          <w:lang w:val="sr-Latn-CS" w:eastAsia="sr-Latn-CS"/>
        </w:rPr>
        <w:t xml:space="preserve">  27</w:t>
      </w:r>
      <w:r w:rsidRPr="00441A07">
        <w:rPr>
          <w:rFonts w:ascii="Arial" w:eastAsia="Times New Roman" w:hAnsi="Arial" w:cs="Arial"/>
          <w:sz w:val="24"/>
          <w:szCs w:val="24"/>
          <w:lang w:val="sr-Latn-CS" w:eastAsia="sr-Latn-CS"/>
        </w:rPr>
        <w:tab/>
      </w:r>
    </w:p>
    <w:p w:rsidR="00441A07" w:rsidRPr="00441A07" w:rsidRDefault="00441A07" w:rsidP="00AA50F3">
      <w:pPr>
        <w:numPr>
          <w:ilvl w:val="0"/>
          <w:numId w:val="7"/>
        </w:numPr>
        <w:tabs>
          <w:tab w:val="left" w:pos="6346"/>
        </w:tabs>
        <w:spacing w:after="0" w:line="240" w:lineRule="auto"/>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Broj donesenih rješenja po osnovu insp.nadz</w:t>
      </w:r>
      <w:r w:rsidRPr="00441A07">
        <w:rPr>
          <w:rFonts w:ascii="Arial" w:eastAsia="Times New Roman" w:hAnsi="Arial" w:cs="Arial"/>
          <w:sz w:val="24"/>
          <w:szCs w:val="24"/>
          <w:lang w:val="sr-Latn-CS" w:eastAsia="sr-Latn-CS"/>
        </w:rPr>
        <w:tab/>
        <w:t xml:space="preserve">                    </w:t>
      </w:r>
      <w:r w:rsidR="00810637">
        <w:rPr>
          <w:rFonts w:ascii="Arial" w:eastAsia="Times New Roman" w:hAnsi="Arial" w:cs="Arial"/>
          <w:sz w:val="24"/>
          <w:szCs w:val="24"/>
          <w:lang w:val="sr-Latn-CS" w:eastAsia="sr-Latn-CS"/>
        </w:rPr>
        <w:t xml:space="preserve">  </w:t>
      </w:r>
      <w:r w:rsidRPr="00441A07">
        <w:rPr>
          <w:rFonts w:ascii="Arial" w:eastAsia="Times New Roman" w:hAnsi="Arial" w:cs="Arial"/>
          <w:sz w:val="24"/>
          <w:szCs w:val="24"/>
          <w:lang w:val="sr-Latn-CS" w:eastAsia="sr-Latn-CS"/>
        </w:rPr>
        <w:t xml:space="preserve">  10</w:t>
      </w:r>
    </w:p>
    <w:p w:rsidR="00441A07" w:rsidRPr="00441A07" w:rsidRDefault="00441A07" w:rsidP="00AA50F3">
      <w:pPr>
        <w:numPr>
          <w:ilvl w:val="0"/>
          <w:numId w:val="7"/>
        </w:numPr>
        <w:tabs>
          <w:tab w:val="left" w:pos="6346"/>
        </w:tabs>
        <w:spacing w:after="0" w:line="240" w:lineRule="auto"/>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Broj službenih zabilješki</w:t>
      </w:r>
      <w:r w:rsidRPr="00441A07">
        <w:rPr>
          <w:rFonts w:ascii="Arial" w:eastAsia="Times New Roman" w:hAnsi="Arial" w:cs="Arial"/>
          <w:sz w:val="24"/>
          <w:szCs w:val="24"/>
          <w:lang w:val="sr-Latn-CS" w:eastAsia="sr-Latn-CS"/>
        </w:rPr>
        <w:tab/>
        <w:t xml:space="preserve">                     </w:t>
      </w:r>
      <w:r w:rsidR="00810637">
        <w:rPr>
          <w:rFonts w:ascii="Arial" w:eastAsia="Times New Roman" w:hAnsi="Arial" w:cs="Arial"/>
          <w:sz w:val="24"/>
          <w:szCs w:val="24"/>
          <w:lang w:val="sr-Latn-CS" w:eastAsia="sr-Latn-CS"/>
        </w:rPr>
        <w:t xml:space="preserve">  </w:t>
      </w:r>
      <w:r w:rsidRPr="00441A07">
        <w:rPr>
          <w:rFonts w:ascii="Arial" w:eastAsia="Times New Roman" w:hAnsi="Arial" w:cs="Arial"/>
          <w:sz w:val="24"/>
          <w:szCs w:val="24"/>
          <w:lang w:val="sr-Latn-CS" w:eastAsia="sr-Latn-CS"/>
        </w:rPr>
        <w:t xml:space="preserve">   3</w:t>
      </w:r>
    </w:p>
    <w:p w:rsidR="00441A07" w:rsidRPr="00441A07" w:rsidRDefault="00441A07" w:rsidP="00AA50F3">
      <w:pPr>
        <w:numPr>
          <w:ilvl w:val="0"/>
          <w:numId w:val="7"/>
        </w:numPr>
        <w:tabs>
          <w:tab w:val="left" w:pos="6346"/>
        </w:tabs>
        <w:spacing w:after="0" w:line="240" w:lineRule="auto"/>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Broj zahtjeva za dostavu podataka</w:t>
      </w:r>
      <w:r w:rsidRPr="00441A07">
        <w:rPr>
          <w:rFonts w:ascii="Arial" w:eastAsia="Times New Roman" w:hAnsi="Arial" w:cs="Arial"/>
          <w:sz w:val="24"/>
          <w:szCs w:val="24"/>
          <w:lang w:val="sr-Latn-CS" w:eastAsia="sr-Latn-CS"/>
        </w:rPr>
        <w:tab/>
        <w:t xml:space="preserve">             </w:t>
      </w:r>
      <w:r w:rsidRPr="00441A07">
        <w:rPr>
          <w:rFonts w:ascii="Arial" w:eastAsia="Times New Roman" w:hAnsi="Arial" w:cs="Arial"/>
          <w:sz w:val="24"/>
          <w:szCs w:val="24"/>
          <w:lang w:val="sr-Latn-CS" w:eastAsia="sr-Latn-CS"/>
        </w:rPr>
        <w:tab/>
      </w:r>
      <w:r w:rsidR="00810637">
        <w:rPr>
          <w:rFonts w:ascii="Arial" w:eastAsia="Times New Roman" w:hAnsi="Arial" w:cs="Arial"/>
          <w:sz w:val="24"/>
          <w:szCs w:val="24"/>
          <w:lang w:val="sr-Latn-CS" w:eastAsia="sr-Latn-CS"/>
        </w:rPr>
        <w:t xml:space="preserve"> </w:t>
      </w:r>
      <w:r w:rsidRPr="00441A07">
        <w:rPr>
          <w:rFonts w:ascii="Arial" w:eastAsia="Times New Roman" w:hAnsi="Arial" w:cs="Arial"/>
          <w:sz w:val="24"/>
          <w:szCs w:val="24"/>
          <w:lang w:val="sr-Latn-CS" w:eastAsia="sr-Latn-CS"/>
        </w:rPr>
        <w:t>14</w:t>
      </w:r>
      <w:r w:rsidRPr="00441A07">
        <w:rPr>
          <w:rFonts w:ascii="Arial" w:eastAsia="Times New Roman" w:hAnsi="Arial" w:cs="Arial"/>
          <w:sz w:val="24"/>
          <w:szCs w:val="24"/>
          <w:lang w:val="sr-Latn-CS" w:eastAsia="sr-Latn-CS"/>
        </w:rPr>
        <w:tab/>
      </w:r>
    </w:p>
    <w:p w:rsidR="00441A07" w:rsidRPr="00441A07" w:rsidRDefault="00441A07" w:rsidP="00AA50F3">
      <w:pPr>
        <w:numPr>
          <w:ilvl w:val="0"/>
          <w:numId w:val="7"/>
        </w:numPr>
        <w:spacing w:after="0" w:line="240" w:lineRule="auto"/>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 xml:space="preserve">Obrađeno rješenja Uprave za nekretnine o promjeni vlasništva    </w:t>
      </w:r>
      <w:r w:rsidR="00810637">
        <w:rPr>
          <w:rFonts w:ascii="Arial" w:eastAsia="Times New Roman" w:hAnsi="Arial" w:cs="Arial"/>
          <w:sz w:val="24"/>
          <w:szCs w:val="24"/>
          <w:lang w:val="sr-Latn-CS" w:eastAsia="sr-Latn-CS"/>
        </w:rPr>
        <w:t xml:space="preserve">   </w:t>
      </w:r>
      <w:r w:rsidRPr="00441A07">
        <w:rPr>
          <w:rFonts w:ascii="Arial" w:eastAsia="Times New Roman" w:hAnsi="Arial" w:cs="Arial"/>
          <w:sz w:val="24"/>
          <w:szCs w:val="24"/>
          <w:lang w:val="sr-Latn-CS" w:eastAsia="sr-Latn-CS"/>
        </w:rPr>
        <w:t xml:space="preserve"> 203</w:t>
      </w:r>
    </w:p>
    <w:p w:rsidR="00441A07" w:rsidRPr="00441A07" w:rsidRDefault="00441A07" w:rsidP="00AA50F3">
      <w:pPr>
        <w:numPr>
          <w:ilvl w:val="0"/>
          <w:numId w:val="7"/>
        </w:numPr>
        <w:spacing w:after="0" w:line="240" w:lineRule="auto"/>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Obrađeno poreskih prijava porez na nepokretnost objekti</w:t>
      </w:r>
      <w:r w:rsidRPr="00441A07">
        <w:rPr>
          <w:rFonts w:ascii="Arial" w:eastAsia="Times New Roman" w:hAnsi="Arial" w:cs="Arial"/>
          <w:sz w:val="24"/>
          <w:szCs w:val="24"/>
          <w:lang w:val="sr-Latn-CS" w:eastAsia="sr-Latn-CS"/>
        </w:rPr>
        <w:tab/>
      </w:r>
      <w:r w:rsidRPr="00441A07">
        <w:rPr>
          <w:rFonts w:ascii="Arial" w:eastAsia="Times New Roman" w:hAnsi="Arial" w:cs="Arial"/>
          <w:sz w:val="24"/>
          <w:szCs w:val="24"/>
          <w:lang w:val="sr-Latn-CS" w:eastAsia="sr-Latn-CS"/>
        </w:rPr>
        <w:tab/>
        <w:t xml:space="preserve"> 22</w:t>
      </w:r>
    </w:p>
    <w:p w:rsidR="00441A07" w:rsidRPr="00441A07" w:rsidRDefault="00441A07" w:rsidP="00AA50F3">
      <w:pPr>
        <w:numPr>
          <w:ilvl w:val="0"/>
          <w:numId w:val="7"/>
        </w:numPr>
        <w:spacing w:after="0" w:line="240" w:lineRule="auto"/>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Broj poreskih prijava za prirez porezu</w:t>
      </w:r>
      <w:r w:rsidRPr="00441A07">
        <w:rPr>
          <w:rFonts w:ascii="Arial" w:eastAsia="Times New Roman" w:hAnsi="Arial" w:cs="Arial"/>
          <w:sz w:val="24"/>
          <w:szCs w:val="24"/>
          <w:lang w:val="sr-Latn-CS" w:eastAsia="sr-Latn-CS"/>
        </w:rPr>
        <w:tab/>
      </w:r>
      <w:r w:rsidRPr="00441A07">
        <w:rPr>
          <w:rFonts w:ascii="Arial" w:eastAsia="Times New Roman" w:hAnsi="Arial" w:cs="Arial"/>
          <w:sz w:val="24"/>
          <w:szCs w:val="24"/>
          <w:lang w:val="sr-Latn-CS" w:eastAsia="sr-Latn-CS"/>
        </w:rPr>
        <w:tab/>
      </w:r>
      <w:r w:rsidRPr="00441A07">
        <w:rPr>
          <w:rFonts w:ascii="Arial" w:eastAsia="Times New Roman" w:hAnsi="Arial" w:cs="Arial"/>
          <w:sz w:val="24"/>
          <w:szCs w:val="24"/>
          <w:lang w:val="sr-Latn-CS" w:eastAsia="sr-Latn-CS"/>
        </w:rPr>
        <w:tab/>
      </w:r>
      <w:r w:rsidRPr="00441A07">
        <w:rPr>
          <w:rFonts w:ascii="Arial" w:eastAsia="Times New Roman" w:hAnsi="Arial" w:cs="Arial"/>
          <w:sz w:val="24"/>
          <w:szCs w:val="24"/>
          <w:lang w:val="sr-Latn-CS" w:eastAsia="sr-Latn-CS"/>
        </w:rPr>
        <w:tab/>
        <w:t xml:space="preserve">          434</w:t>
      </w:r>
      <w:r w:rsidRPr="00441A07">
        <w:rPr>
          <w:rFonts w:ascii="Arial" w:eastAsia="Times New Roman" w:hAnsi="Arial" w:cs="Arial"/>
          <w:sz w:val="24"/>
          <w:szCs w:val="24"/>
          <w:lang w:val="sr-Latn-CS" w:eastAsia="sr-Latn-CS"/>
        </w:rPr>
        <w:tab/>
      </w:r>
      <w:r w:rsidRPr="00441A07">
        <w:rPr>
          <w:rFonts w:ascii="Arial" w:eastAsia="Times New Roman" w:hAnsi="Arial" w:cs="Arial"/>
          <w:sz w:val="24"/>
          <w:szCs w:val="24"/>
          <w:lang w:val="sr-Latn-CS" w:eastAsia="sr-Latn-CS"/>
        </w:rPr>
        <w:tab/>
      </w:r>
    </w:p>
    <w:p w:rsidR="00441A07" w:rsidRPr="00441A07" w:rsidRDefault="00441A07" w:rsidP="00AA50F3">
      <w:pPr>
        <w:numPr>
          <w:ilvl w:val="0"/>
          <w:numId w:val="7"/>
        </w:numPr>
        <w:spacing w:after="0" w:line="240" w:lineRule="auto"/>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 xml:space="preserve">Rad sa strankama </w:t>
      </w:r>
      <w:r w:rsidRPr="00441A07">
        <w:rPr>
          <w:rFonts w:ascii="Arial" w:eastAsia="Times New Roman" w:hAnsi="Arial" w:cs="Arial"/>
          <w:b/>
          <w:sz w:val="24"/>
          <w:szCs w:val="24"/>
          <w:u w:val="single"/>
          <w:lang w:val="sr-Latn-CS" w:eastAsia="sr-Latn-CS"/>
        </w:rPr>
        <w:t>– izdavanje potvrda</w:t>
      </w:r>
      <w:r w:rsidRPr="00441A07">
        <w:rPr>
          <w:rFonts w:ascii="Arial" w:eastAsia="Times New Roman" w:hAnsi="Arial" w:cs="Arial"/>
          <w:sz w:val="24"/>
          <w:szCs w:val="24"/>
          <w:lang w:val="sr-Latn-CS" w:eastAsia="sr-Latn-CS"/>
        </w:rPr>
        <w:tab/>
      </w:r>
      <w:r w:rsidRPr="00441A07">
        <w:rPr>
          <w:rFonts w:ascii="Arial" w:eastAsia="Times New Roman" w:hAnsi="Arial" w:cs="Arial"/>
          <w:sz w:val="24"/>
          <w:szCs w:val="24"/>
          <w:lang w:val="sr-Latn-CS" w:eastAsia="sr-Latn-CS"/>
        </w:rPr>
        <w:tab/>
      </w:r>
      <w:r w:rsidRPr="00441A07">
        <w:rPr>
          <w:rFonts w:ascii="Arial" w:eastAsia="Times New Roman" w:hAnsi="Arial" w:cs="Arial"/>
          <w:sz w:val="24"/>
          <w:szCs w:val="24"/>
          <w:lang w:val="sr-Latn-CS" w:eastAsia="sr-Latn-CS"/>
        </w:rPr>
        <w:tab/>
      </w:r>
      <w:r w:rsidRPr="00441A07">
        <w:rPr>
          <w:rFonts w:ascii="Arial" w:eastAsia="Times New Roman" w:hAnsi="Arial" w:cs="Arial"/>
          <w:sz w:val="24"/>
          <w:szCs w:val="24"/>
          <w:lang w:val="sr-Latn-CS" w:eastAsia="sr-Latn-CS"/>
        </w:rPr>
        <w:tab/>
        <w:t xml:space="preserve"> </w:t>
      </w:r>
      <w:r w:rsidR="00810637">
        <w:rPr>
          <w:rFonts w:ascii="Arial" w:eastAsia="Times New Roman" w:hAnsi="Arial" w:cs="Arial"/>
          <w:sz w:val="24"/>
          <w:szCs w:val="24"/>
          <w:lang w:val="sr-Latn-CS" w:eastAsia="sr-Latn-CS"/>
        </w:rPr>
        <w:t xml:space="preserve">           </w:t>
      </w:r>
      <w:r w:rsidRPr="00441A07">
        <w:rPr>
          <w:rFonts w:ascii="Arial" w:eastAsia="Times New Roman" w:hAnsi="Arial" w:cs="Arial"/>
          <w:sz w:val="24"/>
          <w:szCs w:val="24"/>
          <w:lang w:val="sr-Latn-CS" w:eastAsia="sr-Latn-CS"/>
        </w:rPr>
        <w:t>73</w:t>
      </w:r>
    </w:p>
    <w:p w:rsidR="00441A07" w:rsidRPr="00441A07" w:rsidRDefault="00441A07" w:rsidP="00AA50F3">
      <w:pPr>
        <w:numPr>
          <w:ilvl w:val="0"/>
          <w:numId w:val="7"/>
        </w:numPr>
        <w:spacing w:after="0" w:line="240" w:lineRule="auto"/>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Obavještenja o poreskom dugu</w:t>
      </w:r>
      <w:r w:rsidRPr="00441A07">
        <w:rPr>
          <w:rFonts w:ascii="Arial" w:eastAsia="Times New Roman" w:hAnsi="Arial" w:cs="Arial"/>
          <w:sz w:val="24"/>
          <w:szCs w:val="24"/>
          <w:lang w:val="sr-Latn-CS" w:eastAsia="sr-Latn-CS"/>
        </w:rPr>
        <w:tab/>
      </w:r>
      <w:r w:rsidRPr="00441A07">
        <w:rPr>
          <w:rFonts w:ascii="Arial" w:eastAsia="Times New Roman" w:hAnsi="Arial" w:cs="Arial"/>
          <w:sz w:val="24"/>
          <w:szCs w:val="24"/>
          <w:lang w:val="sr-Latn-CS" w:eastAsia="sr-Latn-CS"/>
        </w:rPr>
        <w:tab/>
      </w:r>
      <w:r w:rsidRPr="00441A07">
        <w:rPr>
          <w:rFonts w:ascii="Arial" w:eastAsia="Times New Roman" w:hAnsi="Arial" w:cs="Arial"/>
          <w:sz w:val="24"/>
          <w:szCs w:val="24"/>
          <w:lang w:val="sr-Latn-CS" w:eastAsia="sr-Latn-CS"/>
        </w:rPr>
        <w:tab/>
      </w:r>
      <w:r w:rsidRPr="00441A07">
        <w:rPr>
          <w:rFonts w:ascii="Arial" w:eastAsia="Times New Roman" w:hAnsi="Arial" w:cs="Arial"/>
          <w:sz w:val="24"/>
          <w:szCs w:val="24"/>
          <w:lang w:val="sr-Latn-CS" w:eastAsia="sr-Latn-CS"/>
        </w:rPr>
        <w:tab/>
      </w:r>
      <w:r w:rsidRPr="00441A07">
        <w:rPr>
          <w:rFonts w:ascii="Arial" w:eastAsia="Times New Roman" w:hAnsi="Arial" w:cs="Arial"/>
          <w:sz w:val="24"/>
          <w:szCs w:val="24"/>
          <w:lang w:val="sr-Latn-CS" w:eastAsia="sr-Latn-CS"/>
        </w:rPr>
        <w:tab/>
      </w:r>
    </w:p>
    <w:p w:rsidR="00441A07" w:rsidRPr="00441A07" w:rsidRDefault="00441A07" w:rsidP="00441A07">
      <w:pPr>
        <w:spacing w:after="0" w:line="240" w:lineRule="auto"/>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ab/>
      </w:r>
    </w:p>
    <w:p w:rsidR="00441A07" w:rsidRPr="00441A07" w:rsidRDefault="00441A07" w:rsidP="00AA50F3">
      <w:pPr>
        <w:numPr>
          <w:ilvl w:val="0"/>
          <w:numId w:val="8"/>
        </w:numPr>
        <w:spacing w:after="0" w:line="240" w:lineRule="auto"/>
        <w:jc w:val="both"/>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PREDLOZI ODLUKA I AKATA i DATA MIŠLJENJA</w:t>
      </w:r>
    </w:p>
    <w:p w:rsidR="00441A07" w:rsidRPr="00441A07" w:rsidRDefault="00441A07" w:rsidP="00AA50F3">
      <w:pPr>
        <w:numPr>
          <w:ilvl w:val="1"/>
          <w:numId w:val="8"/>
        </w:numPr>
        <w:spacing w:after="0" w:line="240" w:lineRule="auto"/>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Plan Odluka za 2019.</w:t>
      </w:r>
    </w:p>
    <w:p w:rsidR="00441A07" w:rsidRPr="00441A07" w:rsidRDefault="00441A07" w:rsidP="00AA50F3">
      <w:pPr>
        <w:numPr>
          <w:ilvl w:val="1"/>
          <w:numId w:val="8"/>
        </w:numPr>
        <w:spacing w:after="0" w:line="240" w:lineRule="auto"/>
        <w:jc w:val="both"/>
        <w:rPr>
          <w:rFonts w:ascii="Arial" w:eastAsia="Times New Roman" w:hAnsi="Arial" w:cs="Arial"/>
          <w:sz w:val="24"/>
          <w:szCs w:val="24"/>
          <w:lang w:val="sr-Latn-CS" w:eastAsia="sr-Latn-CS"/>
        </w:rPr>
      </w:pPr>
      <w:r w:rsidRPr="00441A07">
        <w:rPr>
          <w:rFonts w:ascii="Arial" w:eastAsia="Times New Roman" w:hAnsi="Arial" w:cs="Arial"/>
          <w:sz w:val="24"/>
          <w:szCs w:val="24"/>
          <w:shd w:val="clear" w:color="auto" w:fill="FFFFFF"/>
          <w:lang w:val="sr-Latn-CS" w:eastAsia="sr-Latn-CS"/>
        </w:rPr>
        <w:t xml:space="preserve">Odluka o </w:t>
      </w:r>
      <w:r w:rsidRPr="00441A07">
        <w:rPr>
          <w:rFonts w:ascii="Arial" w:eastAsia="Times New Roman" w:hAnsi="Arial" w:cs="Arial"/>
          <w:sz w:val="24"/>
          <w:szCs w:val="24"/>
          <w:lang w:val="sr-Latn-CS" w:eastAsia="sr-Latn-CS"/>
        </w:rPr>
        <w:t>oslobađanju dijela obaveza plaćanju</w:t>
      </w:r>
      <w:r w:rsidRPr="00441A07">
        <w:rPr>
          <w:rFonts w:ascii="Arial" w:eastAsia="Times New Roman" w:hAnsi="Arial" w:cs="Arial"/>
          <w:sz w:val="24"/>
          <w:szCs w:val="24"/>
          <w:shd w:val="clear" w:color="auto" w:fill="FFFFFF"/>
          <w:lang w:val="sr-Latn-CS" w:eastAsia="sr-Latn-CS"/>
        </w:rPr>
        <w:t xml:space="preserve"> poreza na nepokretnosti planinsko područje</w:t>
      </w:r>
    </w:p>
    <w:p w:rsidR="00441A07" w:rsidRPr="00441A07" w:rsidRDefault="00441A07" w:rsidP="00AA50F3">
      <w:pPr>
        <w:numPr>
          <w:ilvl w:val="1"/>
          <w:numId w:val="8"/>
        </w:numPr>
        <w:spacing w:after="0" w:line="240" w:lineRule="auto"/>
        <w:jc w:val="both"/>
        <w:rPr>
          <w:rFonts w:ascii="Arial" w:eastAsia="Times New Roman" w:hAnsi="Arial" w:cs="Arial"/>
          <w:sz w:val="24"/>
          <w:szCs w:val="24"/>
          <w:lang w:val="sr-Latn-CS" w:eastAsia="sr-Latn-CS"/>
        </w:rPr>
      </w:pPr>
      <w:r w:rsidRPr="00441A07">
        <w:rPr>
          <w:rFonts w:ascii="Arial" w:eastAsia="Times New Roman" w:hAnsi="Arial" w:cs="Arial"/>
          <w:sz w:val="24"/>
          <w:szCs w:val="24"/>
          <w:shd w:val="clear" w:color="auto" w:fill="FFFFFF"/>
          <w:lang w:val="sr-Latn-CS" w:eastAsia="sr-Latn-CS"/>
        </w:rPr>
        <w:t xml:space="preserve">Odluka o </w:t>
      </w:r>
      <w:r w:rsidRPr="00441A07">
        <w:rPr>
          <w:rFonts w:ascii="Arial" w:eastAsia="Times New Roman" w:hAnsi="Arial" w:cs="Arial"/>
          <w:sz w:val="24"/>
          <w:szCs w:val="24"/>
          <w:lang w:val="sr-Latn-CS" w:eastAsia="sr-Latn-CS"/>
        </w:rPr>
        <w:t>oslobađanju dijela obaveza obaveza plaćanju naknadama za korišćenje opštinskih puteva 2019</w:t>
      </w:r>
    </w:p>
    <w:p w:rsidR="00441A07" w:rsidRPr="00441A07" w:rsidRDefault="00441A07" w:rsidP="00AA50F3">
      <w:pPr>
        <w:numPr>
          <w:ilvl w:val="1"/>
          <w:numId w:val="8"/>
        </w:numPr>
        <w:spacing w:after="0" w:line="240" w:lineRule="auto"/>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Odluka o lokalnim komunalnim taksama</w:t>
      </w:r>
    </w:p>
    <w:p w:rsidR="00441A07" w:rsidRPr="00441A07" w:rsidRDefault="00441A07" w:rsidP="00AA50F3">
      <w:pPr>
        <w:numPr>
          <w:ilvl w:val="1"/>
          <w:numId w:val="8"/>
        </w:numPr>
        <w:spacing w:after="0" w:line="240" w:lineRule="auto"/>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Odluka o lokalnim administrativnim taksama</w:t>
      </w:r>
    </w:p>
    <w:p w:rsidR="00441A07" w:rsidRPr="00441A07" w:rsidRDefault="00441A07" w:rsidP="00AA50F3">
      <w:pPr>
        <w:numPr>
          <w:ilvl w:val="1"/>
          <w:numId w:val="8"/>
        </w:numPr>
        <w:spacing w:after="0" w:line="240" w:lineRule="auto"/>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 xml:space="preserve">Ria lokalne komunalne takse </w:t>
      </w:r>
    </w:p>
    <w:p w:rsidR="00441A07" w:rsidRPr="00441A07" w:rsidRDefault="00441A07" w:rsidP="00AA50F3">
      <w:pPr>
        <w:numPr>
          <w:ilvl w:val="1"/>
          <w:numId w:val="8"/>
        </w:numPr>
        <w:spacing w:after="0" w:line="240" w:lineRule="auto"/>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Ria lokalne administrativne takse.</w:t>
      </w:r>
    </w:p>
    <w:p w:rsidR="00441A07" w:rsidRPr="00441A07" w:rsidRDefault="00441A07" w:rsidP="00AA50F3">
      <w:pPr>
        <w:numPr>
          <w:ilvl w:val="1"/>
          <w:numId w:val="8"/>
        </w:numPr>
        <w:spacing w:after="0" w:line="240" w:lineRule="auto"/>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Mišljenje na Nacrt Zakona o komunalnim taksama Ministrstvu i Zajednici opština</w:t>
      </w:r>
    </w:p>
    <w:p w:rsidR="00441A07" w:rsidRPr="00441A07" w:rsidRDefault="00441A07" w:rsidP="00AA50F3">
      <w:pPr>
        <w:numPr>
          <w:ilvl w:val="1"/>
          <w:numId w:val="8"/>
        </w:numPr>
        <w:spacing w:after="0" w:line="240" w:lineRule="auto"/>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Mišljenje na Nacrt Zakona o putevima</w:t>
      </w:r>
    </w:p>
    <w:p w:rsidR="00441A07" w:rsidRPr="00441A07" w:rsidRDefault="00441A07" w:rsidP="00AA50F3">
      <w:pPr>
        <w:numPr>
          <w:ilvl w:val="1"/>
          <w:numId w:val="8"/>
        </w:numPr>
        <w:spacing w:after="0" w:line="240" w:lineRule="auto"/>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Odgovor na inicijativu za ocjenu zakonitosti odluke o putevima</w:t>
      </w:r>
    </w:p>
    <w:p w:rsidR="00441A07" w:rsidRPr="00441A07" w:rsidRDefault="00441A07" w:rsidP="00AA50F3">
      <w:pPr>
        <w:numPr>
          <w:ilvl w:val="1"/>
          <w:numId w:val="8"/>
        </w:numPr>
        <w:spacing w:after="0" w:line="240" w:lineRule="auto"/>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lastRenderedPageBreak/>
        <w:t>Odluka o sistematizaciji</w:t>
      </w:r>
    </w:p>
    <w:p w:rsidR="00441A07" w:rsidRDefault="00441A07" w:rsidP="00441A07">
      <w:pPr>
        <w:spacing w:after="0" w:line="240" w:lineRule="auto"/>
        <w:jc w:val="both"/>
        <w:rPr>
          <w:rFonts w:ascii="Arial" w:eastAsia="Times New Roman" w:hAnsi="Arial" w:cs="Arial"/>
          <w:b/>
          <w:sz w:val="24"/>
          <w:szCs w:val="24"/>
          <w:lang w:val="sr-Latn-CS" w:eastAsia="sr-Latn-CS"/>
        </w:rPr>
      </w:pPr>
    </w:p>
    <w:p w:rsidR="00810637" w:rsidRPr="00441A07" w:rsidRDefault="00810637" w:rsidP="00441A07">
      <w:pPr>
        <w:spacing w:after="0" w:line="240" w:lineRule="auto"/>
        <w:jc w:val="both"/>
        <w:rPr>
          <w:rFonts w:ascii="Arial" w:eastAsia="Times New Roman" w:hAnsi="Arial" w:cs="Arial"/>
          <w:b/>
          <w:sz w:val="24"/>
          <w:szCs w:val="24"/>
          <w:lang w:val="sr-Latn-CS" w:eastAsia="sr-Latn-CS"/>
        </w:rPr>
      </w:pPr>
    </w:p>
    <w:p w:rsidR="00441A07" w:rsidRPr="00441A07" w:rsidRDefault="00441A07" w:rsidP="00AA50F3">
      <w:pPr>
        <w:numPr>
          <w:ilvl w:val="0"/>
          <w:numId w:val="8"/>
        </w:numPr>
        <w:spacing w:after="0" w:line="240" w:lineRule="auto"/>
        <w:jc w:val="both"/>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UVJERENJA O IZMIRENIM OBAVEZAMA</w:t>
      </w:r>
    </w:p>
    <w:p w:rsidR="00441A07" w:rsidRPr="00441A07" w:rsidRDefault="00441A07" w:rsidP="00AA50F3">
      <w:pPr>
        <w:numPr>
          <w:ilvl w:val="1"/>
          <w:numId w:val="8"/>
        </w:numPr>
        <w:spacing w:after="0" w:line="240" w:lineRule="auto"/>
        <w:jc w:val="both"/>
        <w:rPr>
          <w:rFonts w:ascii="Arial" w:eastAsia="Times New Roman" w:hAnsi="Arial" w:cs="Arial"/>
          <w:b/>
          <w:sz w:val="24"/>
          <w:szCs w:val="24"/>
          <w:lang w:val="sr-Latn-CS" w:eastAsia="sr-Latn-CS"/>
        </w:rPr>
      </w:pPr>
      <w:r w:rsidRPr="00441A07">
        <w:rPr>
          <w:rFonts w:ascii="Arial" w:eastAsia="Times New Roman" w:hAnsi="Arial" w:cs="Arial"/>
          <w:sz w:val="24"/>
          <w:szCs w:val="24"/>
          <w:lang w:val="sr-Latn-CS" w:eastAsia="sr-Latn-CS"/>
        </w:rPr>
        <w:t xml:space="preserve">Izdato </w:t>
      </w:r>
      <w:r w:rsidRPr="00441A07">
        <w:rPr>
          <w:rFonts w:ascii="Arial" w:eastAsia="Times New Roman" w:hAnsi="Arial" w:cs="Arial"/>
          <w:b/>
          <w:sz w:val="24"/>
          <w:szCs w:val="24"/>
          <w:u w:val="single"/>
          <w:lang w:val="sr-Latn-CS" w:eastAsia="sr-Latn-CS"/>
        </w:rPr>
        <w:t>94</w:t>
      </w:r>
      <w:r w:rsidRPr="00441A07">
        <w:rPr>
          <w:rFonts w:ascii="Arial" w:eastAsia="Times New Roman" w:hAnsi="Arial" w:cs="Arial"/>
          <w:sz w:val="24"/>
          <w:szCs w:val="24"/>
          <w:lang w:val="sr-Latn-CS" w:eastAsia="sr-Latn-CS"/>
        </w:rPr>
        <w:t xml:space="preserve"> uvjerenja</w:t>
      </w:r>
    </w:p>
    <w:p w:rsidR="00441A07" w:rsidRPr="00441A07" w:rsidRDefault="00441A07" w:rsidP="00441A07">
      <w:pPr>
        <w:spacing w:after="0" w:line="240" w:lineRule="auto"/>
        <w:jc w:val="both"/>
        <w:rPr>
          <w:rFonts w:ascii="Arial" w:eastAsia="Times New Roman" w:hAnsi="Arial" w:cs="Arial"/>
          <w:b/>
          <w:sz w:val="24"/>
          <w:szCs w:val="24"/>
          <w:lang w:val="sr-Latn-CS" w:eastAsia="sr-Latn-CS"/>
        </w:rPr>
      </w:pPr>
    </w:p>
    <w:p w:rsidR="00441A07" w:rsidRPr="00441A07" w:rsidRDefault="00441A07" w:rsidP="00AA50F3">
      <w:pPr>
        <w:numPr>
          <w:ilvl w:val="0"/>
          <w:numId w:val="8"/>
        </w:numPr>
        <w:spacing w:after="0" w:line="240" w:lineRule="auto"/>
        <w:jc w:val="both"/>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 xml:space="preserve">KNJIGOVODSTVENA EVIDENCIJA UPLATA LOKALNIH JAVNIH PRIHODA </w:t>
      </w:r>
    </w:p>
    <w:p w:rsidR="00441A07" w:rsidRPr="00441A07" w:rsidRDefault="00441A07" w:rsidP="00AA50F3">
      <w:pPr>
        <w:numPr>
          <w:ilvl w:val="1"/>
          <w:numId w:val="8"/>
        </w:numPr>
        <w:spacing w:after="0" w:line="240" w:lineRule="auto"/>
        <w:jc w:val="both"/>
        <w:rPr>
          <w:rFonts w:ascii="Arial" w:eastAsia="Times New Roman" w:hAnsi="Arial" w:cs="Arial"/>
          <w:b/>
          <w:sz w:val="24"/>
          <w:szCs w:val="24"/>
          <w:lang w:val="sr-Latn-CS" w:eastAsia="sr-Latn-CS"/>
        </w:rPr>
      </w:pPr>
      <w:r w:rsidRPr="00441A07">
        <w:rPr>
          <w:rFonts w:ascii="Arial" w:eastAsia="Times New Roman" w:hAnsi="Arial" w:cs="Arial"/>
          <w:sz w:val="24"/>
          <w:szCs w:val="24"/>
          <w:lang w:val="sr-Latn-CS" w:eastAsia="sr-Latn-CS"/>
        </w:rPr>
        <w:t>Knjiženje svih prihoda po računima lokalnih javnih prihoda izvodi iz poslovne banke 2019</w:t>
      </w:r>
    </w:p>
    <w:p w:rsidR="00441A07" w:rsidRPr="00441A07" w:rsidRDefault="00441A07" w:rsidP="00AA50F3">
      <w:pPr>
        <w:numPr>
          <w:ilvl w:val="1"/>
          <w:numId w:val="8"/>
        </w:numPr>
        <w:spacing w:after="0" w:line="240" w:lineRule="auto"/>
        <w:jc w:val="both"/>
        <w:rPr>
          <w:rFonts w:ascii="Arial" w:eastAsia="Times New Roman" w:hAnsi="Arial" w:cs="Arial"/>
          <w:b/>
          <w:sz w:val="24"/>
          <w:szCs w:val="24"/>
          <w:lang w:val="sr-Latn-CS" w:eastAsia="sr-Latn-CS"/>
        </w:rPr>
      </w:pPr>
      <w:r w:rsidRPr="00441A07">
        <w:rPr>
          <w:rFonts w:ascii="Arial" w:eastAsia="Times New Roman" w:hAnsi="Arial" w:cs="Arial"/>
          <w:sz w:val="24"/>
          <w:szCs w:val="24"/>
          <w:lang w:val="sr-Latn-CS" w:eastAsia="sr-Latn-CS"/>
        </w:rPr>
        <w:t>Knjiženje prijava prireza porezu u toku 2019. godine</w:t>
      </w:r>
    </w:p>
    <w:p w:rsidR="00441A07" w:rsidRPr="00441A07" w:rsidRDefault="00441A07" w:rsidP="00441A07">
      <w:pPr>
        <w:spacing w:after="0" w:line="240" w:lineRule="auto"/>
        <w:jc w:val="both"/>
        <w:rPr>
          <w:rFonts w:ascii="Arial" w:eastAsia="Times New Roman" w:hAnsi="Arial" w:cs="Arial"/>
          <w:b/>
          <w:sz w:val="24"/>
          <w:szCs w:val="24"/>
          <w:lang w:val="sr-Latn-CS" w:eastAsia="sr-Latn-CS"/>
        </w:rPr>
      </w:pPr>
    </w:p>
    <w:p w:rsidR="00441A07" w:rsidRPr="00441A07" w:rsidRDefault="00441A07" w:rsidP="00AA50F3">
      <w:pPr>
        <w:numPr>
          <w:ilvl w:val="0"/>
          <w:numId w:val="8"/>
        </w:numPr>
        <w:spacing w:after="0" w:line="240" w:lineRule="auto"/>
        <w:jc w:val="both"/>
        <w:rPr>
          <w:rFonts w:ascii="Arial" w:eastAsia="Times New Roman" w:hAnsi="Arial" w:cs="Arial"/>
          <w:sz w:val="24"/>
          <w:szCs w:val="24"/>
          <w:lang w:val="sr-Latn-CS" w:eastAsia="sr-Latn-CS"/>
        </w:rPr>
      </w:pPr>
      <w:r w:rsidRPr="00441A07">
        <w:rPr>
          <w:rFonts w:ascii="Arial" w:eastAsia="Times New Roman" w:hAnsi="Arial" w:cs="Arial"/>
          <w:b/>
          <w:sz w:val="24"/>
          <w:szCs w:val="24"/>
          <w:lang w:val="sr-Latn-CS" w:eastAsia="sr-Latn-CS"/>
        </w:rPr>
        <w:t>RAZVOJ I ODRŽAVANJE INFORMACIONOG SISTEMA</w:t>
      </w:r>
      <w:r w:rsidRPr="00441A07">
        <w:rPr>
          <w:rFonts w:ascii="Arial" w:eastAsia="Times New Roman" w:hAnsi="Arial" w:cs="Arial"/>
          <w:sz w:val="24"/>
          <w:szCs w:val="24"/>
          <w:lang w:val="sr-Latn-CS" w:eastAsia="sr-Latn-CS"/>
        </w:rPr>
        <w:t xml:space="preserve"> i apdejtovanje baza podataka informacionog sistema Odjeljenja lokalnih javnih prihoda  poreske uprave. Vrši kontrolu funkcionisanja automatizovane obrade podataka i preduzimanje mjera na poboljšanju funkcionisanja i povećavanja efikasnosti informacionog sistema u cjelini, sprovođenje mjera za zaštitu podataka</w:t>
      </w:r>
    </w:p>
    <w:p w:rsidR="00441A07" w:rsidRPr="00441A07" w:rsidRDefault="00441A07" w:rsidP="00441A07">
      <w:pPr>
        <w:spacing w:after="0" w:line="240" w:lineRule="auto"/>
        <w:jc w:val="both"/>
        <w:rPr>
          <w:rFonts w:ascii="Arial" w:eastAsia="Times New Roman" w:hAnsi="Arial" w:cs="Arial"/>
          <w:sz w:val="24"/>
          <w:szCs w:val="24"/>
          <w:lang w:val="sr-Latn-CS" w:eastAsia="sr-Latn-CS"/>
        </w:rPr>
      </w:pPr>
    </w:p>
    <w:p w:rsidR="00441A07" w:rsidRPr="00441A07" w:rsidRDefault="00441A07" w:rsidP="00441A07">
      <w:pPr>
        <w:spacing w:after="0" w:line="240" w:lineRule="auto"/>
        <w:jc w:val="both"/>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r w:rsidRPr="00441A07">
        <w:rPr>
          <w:rFonts w:ascii="Arial" w:eastAsia="Times New Roman" w:hAnsi="Arial" w:cs="Arial"/>
          <w:b/>
          <w:sz w:val="24"/>
          <w:szCs w:val="24"/>
          <w:lang w:val="sr-Latn-CS" w:eastAsia="sr-Latn-CS"/>
        </w:rPr>
        <w:t>UPRAVNI POSTUPAK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044"/>
        <w:gridCol w:w="610"/>
        <w:gridCol w:w="653"/>
      </w:tblGrid>
      <w:tr w:rsidR="00441A07" w:rsidRPr="00441A07" w:rsidTr="00810637">
        <w:trPr>
          <w:jc w:val="center"/>
        </w:trPr>
        <w:tc>
          <w:tcPr>
            <w:tcW w:w="1101" w:type="dxa"/>
            <w:shd w:val="clear" w:color="auto" w:fill="auto"/>
          </w:tcPr>
          <w:p w:rsidR="00441A07" w:rsidRPr="00441A07" w:rsidRDefault="00441A07" w:rsidP="00441A07">
            <w:pPr>
              <w:spacing w:after="0" w:line="240" w:lineRule="auto"/>
              <w:jc w:val="both"/>
              <w:rPr>
                <w:rFonts w:ascii="Arial" w:eastAsia="Times New Roman" w:hAnsi="Arial" w:cs="Arial"/>
                <w:b/>
                <w:sz w:val="24"/>
                <w:szCs w:val="24"/>
                <w:lang w:val="sr-Latn-ME" w:eastAsia="sr-Latn-CS"/>
              </w:rPr>
            </w:pPr>
            <w:r w:rsidRPr="00441A07">
              <w:rPr>
                <w:rFonts w:ascii="Arial" w:eastAsia="Times New Roman" w:hAnsi="Arial" w:cs="Arial"/>
                <w:b/>
                <w:sz w:val="24"/>
                <w:szCs w:val="24"/>
                <w:lang w:val="sr-Latn-ME" w:eastAsia="sr-Latn-CS"/>
              </w:rPr>
              <w:t xml:space="preserve">Redni broj </w:t>
            </w:r>
          </w:p>
        </w:tc>
        <w:tc>
          <w:tcPr>
            <w:tcW w:w="7044" w:type="dxa"/>
            <w:shd w:val="clear" w:color="auto" w:fill="auto"/>
          </w:tcPr>
          <w:p w:rsidR="00441A07" w:rsidRPr="00441A07" w:rsidRDefault="00441A07" w:rsidP="00441A07">
            <w:pPr>
              <w:spacing w:after="0" w:line="240" w:lineRule="auto"/>
              <w:jc w:val="both"/>
              <w:rPr>
                <w:rFonts w:ascii="Arial" w:eastAsia="Times New Roman" w:hAnsi="Arial" w:cs="Arial"/>
                <w:b/>
                <w:sz w:val="24"/>
                <w:szCs w:val="24"/>
                <w:lang w:val="sr-Latn-ME" w:eastAsia="sr-Latn-CS"/>
              </w:rPr>
            </w:pPr>
            <w:r w:rsidRPr="00441A07">
              <w:rPr>
                <w:rFonts w:ascii="Arial" w:eastAsia="Times New Roman" w:hAnsi="Arial" w:cs="Arial"/>
                <w:b/>
                <w:sz w:val="24"/>
                <w:szCs w:val="24"/>
                <w:lang w:val="sr-Latn-ME" w:eastAsia="sr-Latn-CS"/>
              </w:rPr>
              <w:t>Evidencija prvostepenog javnopravnog organa</w:t>
            </w:r>
          </w:p>
        </w:tc>
        <w:tc>
          <w:tcPr>
            <w:tcW w:w="1263" w:type="dxa"/>
            <w:gridSpan w:val="2"/>
            <w:shd w:val="clear" w:color="auto" w:fill="auto"/>
          </w:tcPr>
          <w:p w:rsidR="00441A07" w:rsidRPr="00441A07" w:rsidRDefault="00441A07" w:rsidP="00441A07">
            <w:pPr>
              <w:spacing w:after="0" w:line="240" w:lineRule="auto"/>
              <w:jc w:val="both"/>
              <w:rPr>
                <w:rFonts w:ascii="Arial" w:eastAsia="Times New Roman" w:hAnsi="Arial" w:cs="Arial"/>
                <w:b/>
                <w:sz w:val="24"/>
                <w:szCs w:val="24"/>
                <w:lang w:val="sr-Latn-ME" w:eastAsia="sr-Latn-CS"/>
              </w:rPr>
            </w:pPr>
            <w:r w:rsidRPr="00441A07">
              <w:rPr>
                <w:rFonts w:ascii="Arial" w:eastAsia="Times New Roman" w:hAnsi="Arial" w:cs="Arial"/>
                <w:b/>
                <w:sz w:val="24"/>
                <w:szCs w:val="24"/>
                <w:lang w:val="sr-Latn-ME" w:eastAsia="sr-Latn-CS"/>
              </w:rPr>
              <w:t>Ukupan broj:</w:t>
            </w:r>
          </w:p>
        </w:tc>
      </w:tr>
      <w:tr w:rsidR="00441A07" w:rsidRPr="00441A07" w:rsidTr="00810637">
        <w:trPr>
          <w:trHeight w:val="128"/>
          <w:jc w:val="center"/>
        </w:trPr>
        <w:tc>
          <w:tcPr>
            <w:tcW w:w="1101" w:type="dxa"/>
            <w:shd w:val="clear" w:color="auto" w:fill="auto"/>
            <w:vAlign w:val="center"/>
          </w:tcPr>
          <w:p w:rsidR="00441A07" w:rsidRPr="00441A07" w:rsidRDefault="00441A07" w:rsidP="00AA50F3">
            <w:pPr>
              <w:numPr>
                <w:ilvl w:val="0"/>
                <w:numId w:val="9"/>
              </w:numPr>
              <w:spacing w:after="0" w:line="240" w:lineRule="auto"/>
              <w:contextualSpacing/>
              <w:jc w:val="center"/>
              <w:rPr>
                <w:rFonts w:ascii="Arial" w:eastAsia="Calibri" w:hAnsi="Arial" w:cs="Arial"/>
                <w:sz w:val="24"/>
                <w:szCs w:val="24"/>
                <w:lang w:val="sr-Latn-ME"/>
              </w:rPr>
            </w:pPr>
          </w:p>
        </w:tc>
        <w:tc>
          <w:tcPr>
            <w:tcW w:w="7044" w:type="dxa"/>
            <w:shd w:val="clear" w:color="auto" w:fill="auto"/>
            <w:vAlign w:val="center"/>
          </w:tcPr>
          <w:p w:rsidR="00441A07" w:rsidRPr="00441A07" w:rsidRDefault="00441A07" w:rsidP="00441A07">
            <w:pPr>
              <w:spacing w:after="0" w:line="240" w:lineRule="auto"/>
              <w:rPr>
                <w:rFonts w:ascii="Arial" w:eastAsia="Times New Roman" w:hAnsi="Arial" w:cs="Arial"/>
                <w:sz w:val="24"/>
                <w:szCs w:val="24"/>
                <w:lang w:val="sr-Latn-ME" w:eastAsia="sr-Latn-CS"/>
              </w:rPr>
            </w:pPr>
            <w:r w:rsidRPr="00441A07">
              <w:rPr>
                <w:rFonts w:ascii="Arial" w:eastAsia="Times New Roman" w:hAnsi="Arial" w:cs="Arial"/>
                <w:sz w:val="24"/>
                <w:szCs w:val="24"/>
                <w:lang w:val="sr-Latn-ME" w:eastAsia="sr-Latn-CS"/>
              </w:rPr>
              <w:t>broj pokrenutih upravnih postupaka po zahtjevu stranke</w:t>
            </w:r>
          </w:p>
        </w:tc>
        <w:tc>
          <w:tcPr>
            <w:tcW w:w="1263" w:type="dxa"/>
            <w:gridSpan w:val="2"/>
            <w:shd w:val="clear" w:color="auto" w:fill="auto"/>
            <w:vAlign w:val="center"/>
          </w:tcPr>
          <w:p w:rsidR="00441A07" w:rsidRPr="00441A07" w:rsidRDefault="00441A07" w:rsidP="00441A07">
            <w:pPr>
              <w:spacing w:after="0" w:line="240" w:lineRule="auto"/>
              <w:jc w:val="center"/>
              <w:rPr>
                <w:rFonts w:ascii="Arial" w:eastAsia="Times New Roman" w:hAnsi="Arial" w:cs="Arial"/>
                <w:sz w:val="24"/>
                <w:szCs w:val="24"/>
                <w:lang w:val="sr-Latn-ME" w:eastAsia="sr-Latn-CS"/>
              </w:rPr>
            </w:pPr>
            <w:r w:rsidRPr="00441A07">
              <w:rPr>
                <w:rFonts w:ascii="Arial" w:eastAsia="Times New Roman" w:hAnsi="Arial" w:cs="Arial"/>
                <w:sz w:val="24"/>
                <w:szCs w:val="24"/>
                <w:lang w:val="sr-Latn-ME" w:eastAsia="sr-Latn-CS"/>
              </w:rPr>
              <w:t>24</w:t>
            </w:r>
          </w:p>
        </w:tc>
      </w:tr>
      <w:tr w:rsidR="00441A07" w:rsidRPr="00441A07" w:rsidTr="00810637">
        <w:trPr>
          <w:trHeight w:val="550"/>
          <w:jc w:val="center"/>
        </w:trPr>
        <w:tc>
          <w:tcPr>
            <w:tcW w:w="1101" w:type="dxa"/>
            <w:shd w:val="clear" w:color="auto" w:fill="auto"/>
            <w:vAlign w:val="center"/>
          </w:tcPr>
          <w:p w:rsidR="00441A07" w:rsidRPr="00441A07" w:rsidRDefault="00441A07" w:rsidP="00AA50F3">
            <w:pPr>
              <w:numPr>
                <w:ilvl w:val="0"/>
                <w:numId w:val="9"/>
              </w:numPr>
              <w:spacing w:after="0" w:line="240" w:lineRule="auto"/>
              <w:contextualSpacing/>
              <w:jc w:val="center"/>
              <w:rPr>
                <w:rFonts w:ascii="Arial" w:eastAsia="Calibri" w:hAnsi="Arial" w:cs="Arial"/>
                <w:sz w:val="24"/>
                <w:szCs w:val="24"/>
                <w:lang w:val="sr-Latn-ME"/>
              </w:rPr>
            </w:pPr>
          </w:p>
        </w:tc>
        <w:tc>
          <w:tcPr>
            <w:tcW w:w="7044" w:type="dxa"/>
            <w:shd w:val="clear" w:color="auto" w:fill="auto"/>
            <w:vAlign w:val="center"/>
          </w:tcPr>
          <w:p w:rsidR="00441A07" w:rsidRPr="00441A07" w:rsidRDefault="00441A07" w:rsidP="00441A07">
            <w:pPr>
              <w:spacing w:after="0" w:line="240" w:lineRule="auto"/>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broj neriješenih predmeta sa podatkom o broju neriješenih predmeta iz prethodne godine</w:t>
            </w:r>
          </w:p>
        </w:tc>
        <w:tc>
          <w:tcPr>
            <w:tcW w:w="1263" w:type="dxa"/>
            <w:gridSpan w:val="2"/>
            <w:shd w:val="clear" w:color="auto" w:fill="auto"/>
            <w:vAlign w:val="center"/>
          </w:tcPr>
          <w:p w:rsidR="00441A07" w:rsidRPr="00441A07" w:rsidRDefault="00441A07" w:rsidP="00441A07">
            <w:pPr>
              <w:spacing w:after="0" w:line="240" w:lineRule="auto"/>
              <w:jc w:val="center"/>
              <w:rPr>
                <w:rFonts w:ascii="Arial" w:eastAsia="Times New Roman" w:hAnsi="Arial" w:cs="Arial"/>
                <w:sz w:val="24"/>
                <w:szCs w:val="24"/>
                <w:lang w:val="sr-Latn-ME" w:eastAsia="sr-Latn-CS"/>
              </w:rPr>
            </w:pPr>
            <w:r w:rsidRPr="00441A07">
              <w:rPr>
                <w:rFonts w:ascii="Arial" w:eastAsia="Times New Roman" w:hAnsi="Arial" w:cs="Arial"/>
                <w:sz w:val="24"/>
                <w:szCs w:val="24"/>
                <w:lang w:val="sr-Latn-ME" w:eastAsia="sr-Latn-CS"/>
              </w:rPr>
              <w:t>0</w:t>
            </w:r>
          </w:p>
        </w:tc>
      </w:tr>
      <w:tr w:rsidR="00441A07" w:rsidRPr="00441A07" w:rsidTr="00810637">
        <w:trPr>
          <w:trHeight w:val="323"/>
          <w:jc w:val="center"/>
        </w:trPr>
        <w:tc>
          <w:tcPr>
            <w:tcW w:w="1101" w:type="dxa"/>
            <w:shd w:val="clear" w:color="auto" w:fill="auto"/>
            <w:vAlign w:val="center"/>
          </w:tcPr>
          <w:p w:rsidR="00441A07" w:rsidRPr="00441A07" w:rsidRDefault="00441A07" w:rsidP="00AA50F3">
            <w:pPr>
              <w:numPr>
                <w:ilvl w:val="0"/>
                <w:numId w:val="9"/>
              </w:numPr>
              <w:spacing w:after="0" w:line="240" w:lineRule="auto"/>
              <w:contextualSpacing/>
              <w:jc w:val="center"/>
              <w:rPr>
                <w:rFonts w:ascii="Arial" w:eastAsia="Calibri" w:hAnsi="Arial" w:cs="Arial"/>
                <w:sz w:val="24"/>
                <w:szCs w:val="24"/>
                <w:lang w:val="sr-Latn-ME"/>
              </w:rPr>
            </w:pPr>
          </w:p>
        </w:tc>
        <w:tc>
          <w:tcPr>
            <w:tcW w:w="7044" w:type="dxa"/>
            <w:shd w:val="clear" w:color="auto" w:fill="auto"/>
            <w:vAlign w:val="center"/>
          </w:tcPr>
          <w:p w:rsidR="00441A07" w:rsidRPr="00441A07" w:rsidRDefault="00441A07" w:rsidP="00441A07">
            <w:pPr>
              <w:spacing w:after="0" w:line="240" w:lineRule="auto"/>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broj riješenih predmeta u izvještajnom periodu</w:t>
            </w:r>
          </w:p>
        </w:tc>
        <w:tc>
          <w:tcPr>
            <w:tcW w:w="1263" w:type="dxa"/>
            <w:gridSpan w:val="2"/>
            <w:shd w:val="clear" w:color="auto" w:fill="auto"/>
            <w:vAlign w:val="center"/>
          </w:tcPr>
          <w:p w:rsidR="00441A07" w:rsidRPr="00441A07" w:rsidRDefault="00441A07" w:rsidP="00441A07">
            <w:pPr>
              <w:spacing w:after="0" w:line="240" w:lineRule="auto"/>
              <w:jc w:val="center"/>
              <w:rPr>
                <w:rFonts w:ascii="Arial" w:eastAsia="Times New Roman" w:hAnsi="Arial" w:cs="Arial"/>
                <w:sz w:val="24"/>
                <w:szCs w:val="24"/>
                <w:lang w:val="sr-Latn-ME" w:eastAsia="sr-Latn-CS"/>
              </w:rPr>
            </w:pPr>
            <w:r w:rsidRPr="00441A07">
              <w:rPr>
                <w:rFonts w:ascii="Arial" w:eastAsia="Times New Roman" w:hAnsi="Arial" w:cs="Arial"/>
                <w:sz w:val="24"/>
                <w:szCs w:val="24"/>
                <w:lang w:val="sr-Latn-ME" w:eastAsia="sr-Latn-CS"/>
              </w:rPr>
              <w:t>24</w:t>
            </w:r>
          </w:p>
        </w:tc>
      </w:tr>
      <w:tr w:rsidR="00441A07" w:rsidRPr="00441A07" w:rsidTr="00810637">
        <w:trPr>
          <w:trHeight w:val="272"/>
          <w:jc w:val="center"/>
        </w:trPr>
        <w:tc>
          <w:tcPr>
            <w:tcW w:w="1101" w:type="dxa"/>
            <w:shd w:val="clear" w:color="auto" w:fill="auto"/>
            <w:vAlign w:val="center"/>
          </w:tcPr>
          <w:p w:rsidR="00441A07" w:rsidRPr="00441A07" w:rsidRDefault="00441A07" w:rsidP="00AA50F3">
            <w:pPr>
              <w:numPr>
                <w:ilvl w:val="0"/>
                <w:numId w:val="9"/>
              </w:numPr>
              <w:spacing w:after="0" w:line="240" w:lineRule="auto"/>
              <w:contextualSpacing/>
              <w:jc w:val="center"/>
              <w:rPr>
                <w:rFonts w:ascii="Arial" w:eastAsia="Calibri" w:hAnsi="Arial" w:cs="Arial"/>
                <w:sz w:val="24"/>
                <w:szCs w:val="24"/>
                <w:lang w:val="sr-Latn-ME"/>
              </w:rPr>
            </w:pPr>
          </w:p>
        </w:tc>
        <w:tc>
          <w:tcPr>
            <w:tcW w:w="7044" w:type="dxa"/>
            <w:shd w:val="clear" w:color="auto" w:fill="auto"/>
            <w:vAlign w:val="center"/>
          </w:tcPr>
          <w:p w:rsidR="00441A07" w:rsidRPr="00441A07" w:rsidRDefault="00441A07" w:rsidP="00441A07">
            <w:pPr>
              <w:spacing w:after="0" w:line="240" w:lineRule="auto"/>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broj usvojenih i broj odbijenih zahtjeva</w:t>
            </w:r>
          </w:p>
        </w:tc>
        <w:tc>
          <w:tcPr>
            <w:tcW w:w="610" w:type="dxa"/>
            <w:shd w:val="clear" w:color="auto" w:fill="auto"/>
            <w:vAlign w:val="center"/>
          </w:tcPr>
          <w:p w:rsidR="00441A07" w:rsidRPr="00441A07" w:rsidRDefault="00441A07" w:rsidP="00441A07">
            <w:pPr>
              <w:spacing w:after="0" w:line="240" w:lineRule="auto"/>
              <w:jc w:val="center"/>
              <w:rPr>
                <w:rFonts w:ascii="Arial" w:eastAsia="Times New Roman" w:hAnsi="Arial" w:cs="Arial"/>
                <w:sz w:val="24"/>
                <w:szCs w:val="24"/>
                <w:lang w:val="sr-Latn-ME" w:eastAsia="sr-Latn-CS"/>
              </w:rPr>
            </w:pPr>
            <w:r w:rsidRPr="00441A07">
              <w:rPr>
                <w:rFonts w:ascii="Arial" w:eastAsia="Times New Roman" w:hAnsi="Arial" w:cs="Arial"/>
                <w:sz w:val="24"/>
                <w:szCs w:val="24"/>
                <w:lang w:val="sr-Latn-ME" w:eastAsia="sr-Latn-CS"/>
              </w:rPr>
              <w:t>22</w:t>
            </w:r>
          </w:p>
        </w:tc>
        <w:tc>
          <w:tcPr>
            <w:tcW w:w="653" w:type="dxa"/>
            <w:shd w:val="clear" w:color="auto" w:fill="auto"/>
            <w:vAlign w:val="center"/>
          </w:tcPr>
          <w:p w:rsidR="00441A07" w:rsidRPr="00441A07" w:rsidRDefault="00441A07" w:rsidP="00441A07">
            <w:pPr>
              <w:spacing w:after="0" w:line="240" w:lineRule="auto"/>
              <w:jc w:val="center"/>
              <w:rPr>
                <w:rFonts w:ascii="Arial" w:eastAsia="Times New Roman" w:hAnsi="Arial" w:cs="Arial"/>
                <w:sz w:val="24"/>
                <w:szCs w:val="24"/>
                <w:lang w:val="sr-Latn-ME" w:eastAsia="sr-Latn-CS"/>
              </w:rPr>
            </w:pPr>
            <w:r w:rsidRPr="00441A07">
              <w:rPr>
                <w:rFonts w:ascii="Arial" w:eastAsia="Times New Roman" w:hAnsi="Arial" w:cs="Arial"/>
                <w:sz w:val="24"/>
                <w:szCs w:val="24"/>
                <w:lang w:val="sr-Latn-ME" w:eastAsia="sr-Latn-CS"/>
              </w:rPr>
              <w:t>2</w:t>
            </w:r>
          </w:p>
        </w:tc>
      </w:tr>
      <w:tr w:rsidR="00441A07" w:rsidRPr="00441A07" w:rsidTr="00810637">
        <w:trPr>
          <w:trHeight w:val="275"/>
          <w:jc w:val="center"/>
        </w:trPr>
        <w:tc>
          <w:tcPr>
            <w:tcW w:w="1101" w:type="dxa"/>
            <w:shd w:val="clear" w:color="auto" w:fill="auto"/>
            <w:vAlign w:val="center"/>
          </w:tcPr>
          <w:p w:rsidR="00441A07" w:rsidRPr="00441A07" w:rsidRDefault="00441A07" w:rsidP="00AA50F3">
            <w:pPr>
              <w:numPr>
                <w:ilvl w:val="0"/>
                <w:numId w:val="9"/>
              </w:numPr>
              <w:spacing w:after="0" w:line="240" w:lineRule="auto"/>
              <w:contextualSpacing/>
              <w:jc w:val="center"/>
              <w:rPr>
                <w:rFonts w:ascii="Arial" w:eastAsia="Calibri" w:hAnsi="Arial" w:cs="Arial"/>
                <w:sz w:val="24"/>
                <w:szCs w:val="24"/>
                <w:lang w:val="sr-Latn-ME"/>
              </w:rPr>
            </w:pPr>
          </w:p>
        </w:tc>
        <w:tc>
          <w:tcPr>
            <w:tcW w:w="7044" w:type="dxa"/>
            <w:shd w:val="clear" w:color="auto" w:fill="auto"/>
            <w:vAlign w:val="center"/>
          </w:tcPr>
          <w:p w:rsidR="00441A07" w:rsidRPr="00441A07" w:rsidRDefault="00441A07" w:rsidP="00441A07">
            <w:pPr>
              <w:spacing w:after="0" w:line="240" w:lineRule="auto"/>
              <w:rPr>
                <w:rFonts w:ascii="Arial" w:eastAsia="Times New Roman" w:hAnsi="Arial" w:cs="Arial"/>
                <w:sz w:val="24"/>
                <w:szCs w:val="24"/>
                <w:lang w:val="sr-Latn-ME" w:eastAsia="sr-Latn-CS"/>
              </w:rPr>
            </w:pPr>
            <w:r w:rsidRPr="00441A07">
              <w:rPr>
                <w:rFonts w:ascii="Arial" w:eastAsia="Times New Roman" w:hAnsi="Arial" w:cs="Arial"/>
                <w:sz w:val="24"/>
                <w:szCs w:val="24"/>
                <w:lang w:val="sr-Latn-ME" w:eastAsia="sr-Latn-CS"/>
              </w:rPr>
              <w:t>broj predmeta riješenih u roku</w:t>
            </w:r>
          </w:p>
        </w:tc>
        <w:tc>
          <w:tcPr>
            <w:tcW w:w="1263" w:type="dxa"/>
            <w:gridSpan w:val="2"/>
            <w:shd w:val="clear" w:color="auto" w:fill="auto"/>
            <w:vAlign w:val="center"/>
          </w:tcPr>
          <w:p w:rsidR="00441A07" w:rsidRPr="00441A07" w:rsidRDefault="00441A07" w:rsidP="00441A07">
            <w:pPr>
              <w:spacing w:after="0" w:line="240" w:lineRule="auto"/>
              <w:jc w:val="center"/>
              <w:rPr>
                <w:rFonts w:ascii="Arial" w:eastAsia="Times New Roman" w:hAnsi="Arial" w:cs="Arial"/>
                <w:sz w:val="24"/>
                <w:szCs w:val="24"/>
                <w:lang w:val="sr-Latn-ME" w:eastAsia="sr-Latn-CS"/>
              </w:rPr>
            </w:pPr>
            <w:r w:rsidRPr="00441A07">
              <w:rPr>
                <w:rFonts w:ascii="Arial" w:eastAsia="Times New Roman" w:hAnsi="Arial" w:cs="Arial"/>
                <w:sz w:val="24"/>
                <w:szCs w:val="24"/>
                <w:lang w:val="sr-Latn-ME" w:eastAsia="sr-Latn-CS"/>
              </w:rPr>
              <w:t>22</w:t>
            </w:r>
          </w:p>
        </w:tc>
      </w:tr>
      <w:tr w:rsidR="00441A07" w:rsidRPr="00441A07" w:rsidTr="00810637">
        <w:trPr>
          <w:trHeight w:val="280"/>
          <w:jc w:val="center"/>
        </w:trPr>
        <w:tc>
          <w:tcPr>
            <w:tcW w:w="1101" w:type="dxa"/>
            <w:shd w:val="clear" w:color="auto" w:fill="auto"/>
            <w:vAlign w:val="center"/>
          </w:tcPr>
          <w:p w:rsidR="00441A07" w:rsidRPr="00441A07" w:rsidRDefault="00441A07" w:rsidP="00AA50F3">
            <w:pPr>
              <w:numPr>
                <w:ilvl w:val="0"/>
                <w:numId w:val="9"/>
              </w:numPr>
              <w:spacing w:after="0" w:line="240" w:lineRule="auto"/>
              <w:contextualSpacing/>
              <w:jc w:val="center"/>
              <w:rPr>
                <w:rFonts w:ascii="Arial" w:eastAsia="Calibri" w:hAnsi="Arial" w:cs="Arial"/>
                <w:sz w:val="24"/>
                <w:szCs w:val="24"/>
                <w:lang w:val="sr-Latn-ME"/>
              </w:rPr>
            </w:pPr>
          </w:p>
        </w:tc>
        <w:tc>
          <w:tcPr>
            <w:tcW w:w="7044" w:type="dxa"/>
            <w:shd w:val="clear" w:color="auto" w:fill="auto"/>
            <w:vAlign w:val="center"/>
          </w:tcPr>
          <w:p w:rsidR="00441A07" w:rsidRPr="00441A07" w:rsidRDefault="00441A07" w:rsidP="00441A07">
            <w:pPr>
              <w:spacing w:after="0" w:line="240" w:lineRule="auto"/>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broj predmeta riješenih po isteku roka</w:t>
            </w:r>
          </w:p>
        </w:tc>
        <w:tc>
          <w:tcPr>
            <w:tcW w:w="1263" w:type="dxa"/>
            <w:gridSpan w:val="2"/>
            <w:shd w:val="clear" w:color="auto" w:fill="auto"/>
            <w:vAlign w:val="center"/>
          </w:tcPr>
          <w:p w:rsidR="00441A07" w:rsidRPr="00441A07" w:rsidRDefault="00441A07" w:rsidP="00441A07">
            <w:pPr>
              <w:spacing w:after="0" w:line="240" w:lineRule="auto"/>
              <w:jc w:val="center"/>
              <w:rPr>
                <w:rFonts w:ascii="Arial" w:eastAsia="Times New Roman" w:hAnsi="Arial" w:cs="Arial"/>
                <w:sz w:val="24"/>
                <w:szCs w:val="24"/>
                <w:lang w:val="sr-Latn-ME" w:eastAsia="sr-Latn-CS"/>
              </w:rPr>
            </w:pPr>
            <w:r w:rsidRPr="00441A07">
              <w:rPr>
                <w:rFonts w:ascii="Arial" w:eastAsia="Times New Roman" w:hAnsi="Arial" w:cs="Arial"/>
                <w:sz w:val="24"/>
                <w:szCs w:val="24"/>
                <w:lang w:val="sr-Latn-ME" w:eastAsia="sr-Latn-CS"/>
              </w:rPr>
              <w:t>2</w:t>
            </w:r>
          </w:p>
        </w:tc>
      </w:tr>
      <w:tr w:rsidR="00441A07" w:rsidRPr="00441A07" w:rsidTr="00810637">
        <w:trPr>
          <w:trHeight w:val="269"/>
          <w:jc w:val="center"/>
        </w:trPr>
        <w:tc>
          <w:tcPr>
            <w:tcW w:w="1101" w:type="dxa"/>
            <w:shd w:val="clear" w:color="auto" w:fill="auto"/>
            <w:vAlign w:val="center"/>
          </w:tcPr>
          <w:p w:rsidR="00441A07" w:rsidRPr="00441A07" w:rsidRDefault="00441A07" w:rsidP="00AA50F3">
            <w:pPr>
              <w:numPr>
                <w:ilvl w:val="0"/>
                <w:numId w:val="9"/>
              </w:numPr>
              <w:spacing w:after="0" w:line="240" w:lineRule="auto"/>
              <w:contextualSpacing/>
              <w:jc w:val="center"/>
              <w:rPr>
                <w:rFonts w:ascii="Arial" w:eastAsia="Calibri" w:hAnsi="Arial" w:cs="Arial"/>
                <w:sz w:val="24"/>
                <w:szCs w:val="24"/>
                <w:lang w:val="sr-Latn-ME"/>
              </w:rPr>
            </w:pPr>
          </w:p>
        </w:tc>
        <w:tc>
          <w:tcPr>
            <w:tcW w:w="7044" w:type="dxa"/>
            <w:shd w:val="clear" w:color="auto" w:fill="auto"/>
            <w:vAlign w:val="center"/>
          </w:tcPr>
          <w:p w:rsidR="00441A07" w:rsidRPr="00441A07" w:rsidRDefault="00441A07" w:rsidP="00441A07">
            <w:pPr>
              <w:spacing w:after="0" w:line="240" w:lineRule="auto"/>
              <w:rPr>
                <w:rFonts w:ascii="Arial" w:eastAsia="Times New Roman" w:hAnsi="Arial" w:cs="Arial"/>
                <w:sz w:val="24"/>
                <w:szCs w:val="24"/>
                <w:lang w:val="sr-Latn-CS" w:eastAsia="sr-Latn-CS"/>
              </w:rPr>
            </w:pPr>
            <w:r w:rsidRPr="00441A07">
              <w:rPr>
                <w:rFonts w:ascii="Arial" w:eastAsia="Times New Roman" w:hAnsi="Arial" w:cs="Arial"/>
                <w:sz w:val="24"/>
                <w:szCs w:val="24"/>
                <w:lang w:eastAsia="sr-Latn-CS"/>
              </w:rPr>
              <w:t>broj obustavljenih postupaka</w:t>
            </w:r>
          </w:p>
        </w:tc>
        <w:tc>
          <w:tcPr>
            <w:tcW w:w="1263" w:type="dxa"/>
            <w:gridSpan w:val="2"/>
            <w:shd w:val="clear" w:color="auto" w:fill="auto"/>
            <w:vAlign w:val="center"/>
          </w:tcPr>
          <w:p w:rsidR="00441A07" w:rsidRPr="00441A07" w:rsidRDefault="00441A07" w:rsidP="00441A07">
            <w:pPr>
              <w:spacing w:after="0" w:line="240" w:lineRule="auto"/>
              <w:jc w:val="center"/>
              <w:rPr>
                <w:rFonts w:ascii="Arial" w:eastAsia="Times New Roman" w:hAnsi="Arial" w:cs="Arial"/>
                <w:sz w:val="24"/>
                <w:szCs w:val="24"/>
                <w:lang w:val="sr-Latn-ME" w:eastAsia="sr-Latn-CS"/>
              </w:rPr>
            </w:pPr>
          </w:p>
        </w:tc>
      </w:tr>
      <w:tr w:rsidR="00441A07" w:rsidRPr="00441A07" w:rsidTr="00810637">
        <w:trPr>
          <w:trHeight w:val="274"/>
          <w:jc w:val="center"/>
        </w:trPr>
        <w:tc>
          <w:tcPr>
            <w:tcW w:w="1101" w:type="dxa"/>
            <w:shd w:val="clear" w:color="auto" w:fill="auto"/>
            <w:vAlign w:val="center"/>
          </w:tcPr>
          <w:p w:rsidR="00441A07" w:rsidRPr="00441A07" w:rsidRDefault="00441A07" w:rsidP="00AA50F3">
            <w:pPr>
              <w:numPr>
                <w:ilvl w:val="0"/>
                <w:numId w:val="9"/>
              </w:numPr>
              <w:spacing w:after="0" w:line="240" w:lineRule="auto"/>
              <w:contextualSpacing/>
              <w:jc w:val="center"/>
              <w:rPr>
                <w:rFonts w:ascii="Arial" w:eastAsia="Calibri" w:hAnsi="Arial" w:cs="Arial"/>
                <w:sz w:val="24"/>
                <w:szCs w:val="24"/>
                <w:lang w:val="sr-Latn-ME"/>
              </w:rPr>
            </w:pPr>
          </w:p>
        </w:tc>
        <w:tc>
          <w:tcPr>
            <w:tcW w:w="7044" w:type="dxa"/>
            <w:shd w:val="clear" w:color="auto" w:fill="auto"/>
            <w:vAlign w:val="center"/>
          </w:tcPr>
          <w:p w:rsidR="00441A07" w:rsidRPr="00441A07" w:rsidRDefault="00441A07" w:rsidP="00441A07">
            <w:pPr>
              <w:spacing w:after="0" w:line="240" w:lineRule="auto"/>
              <w:rPr>
                <w:rFonts w:ascii="Arial" w:eastAsia="Times New Roman" w:hAnsi="Arial" w:cs="Arial"/>
                <w:sz w:val="24"/>
                <w:szCs w:val="24"/>
                <w:lang w:val="sr-Latn-CS" w:eastAsia="sr-Latn-CS"/>
              </w:rPr>
            </w:pPr>
            <w:r w:rsidRPr="00441A07">
              <w:rPr>
                <w:rFonts w:ascii="Arial" w:eastAsia="Times New Roman" w:hAnsi="Arial" w:cs="Arial"/>
                <w:sz w:val="24"/>
                <w:szCs w:val="24"/>
                <w:lang w:eastAsia="sr-Latn-CS"/>
              </w:rPr>
              <w:t>broj podnijetih žalbi</w:t>
            </w:r>
          </w:p>
        </w:tc>
        <w:tc>
          <w:tcPr>
            <w:tcW w:w="1263" w:type="dxa"/>
            <w:gridSpan w:val="2"/>
            <w:shd w:val="clear" w:color="auto" w:fill="auto"/>
            <w:vAlign w:val="center"/>
          </w:tcPr>
          <w:p w:rsidR="00441A07" w:rsidRPr="00441A07" w:rsidRDefault="00441A07" w:rsidP="00441A07">
            <w:pPr>
              <w:spacing w:after="0" w:line="240" w:lineRule="auto"/>
              <w:jc w:val="center"/>
              <w:rPr>
                <w:rFonts w:ascii="Arial" w:eastAsia="Times New Roman" w:hAnsi="Arial" w:cs="Arial"/>
                <w:sz w:val="24"/>
                <w:szCs w:val="24"/>
                <w:lang w:val="sr-Latn-ME" w:eastAsia="sr-Latn-CS"/>
              </w:rPr>
            </w:pPr>
            <w:r w:rsidRPr="00441A07">
              <w:rPr>
                <w:rFonts w:ascii="Arial" w:eastAsia="Times New Roman" w:hAnsi="Arial" w:cs="Arial"/>
                <w:sz w:val="24"/>
                <w:szCs w:val="24"/>
                <w:lang w:val="sr-Latn-ME" w:eastAsia="sr-Latn-CS"/>
              </w:rPr>
              <w:t>52</w:t>
            </w:r>
          </w:p>
        </w:tc>
      </w:tr>
      <w:tr w:rsidR="00441A07" w:rsidRPr="00DC72A8" w:rsidTr="00810637">
        <w:trPr>
          <w:trHeight w:val="263"/>
          <w:jc w:val="center"/>
        </w:trPr>
        <w:tc>
          <w:tcPr>
            <w:tcW w:w="1101" w:type="dxa"/>
            <w:shd w:val="clear" w:color="auto" w:fill="auto"/>
            <w:vAlign w:val="center"/>
          </w:tcPr>
          <w:p w:rsidR="00441A07" w:rsidRPr="00441A07" w:rsidRDefault="00441A07" w:rsidP="00AA50F3">
            <w:pPr>
              <w:numPr>
                <w:ilvl w:val="0"/>
                <w:numId w:val="9"/>
              </w:numPr>
              <w:spacing w:after="0" w:line="240" w:lineRule="auto"/>
              <w:contextualSpacing/>
              <w:jc w:val="center"/>
              <w:rPr>
                <w:rFonts w:ascii="Arial" w:eastAsia="Calibri" w:hAnsi="Arial" w:cs="Arial"/>
                <w:sz w:val="24"/>
                <w:szCs w:val="24"/>
                <w:lang w:val="sr-Latn-ME"/>
              </w:rPr>
            </w:pPr>
          </w:p>
        </w:tc>
        <w:tc>
          <w:tcPr>
            <w:tcW w:w="7044" w:type="dxa"/>
            <w:shd w:val="clear" w:color="auto" w:fill="auto"/>
            <w:vAlign w:val="center"/>
          </w:tcPr>
          <w:p w:rsidR="00441A07" w:rsidRPr="00441A07" w:rsidRDefault="00441A07" w:rsidP="00441A07">
            <w:pPr>
              <w:spacing w:after="0" w:line="240" w:lineRule="auto"/>
              <w:rPr>
                <w:rFonts w:ascii="Arial" w:eastAsia="Times New Roman" w:hAnsi="Arial" w:cs="Arial"/>
                <w:sz w:val="24"/>
                <w:szCs w:val="24"/>
                <w:lang w:val="sr-Latn-CS" w:eastAsia="sr-Latn-CS"/>
              </w:rPr>
            </w:pPr>
            <w:r w:rsidRPr="00441A07">
              <w:rPr>
                <w:rFonts w:ascii="Arial" w:eastAsia="Times New Roman" w:hAnsi="Arial" w:cs="Arial"/>
                <w:sz w:val="24"/>
                <w:szCs w:val="24"/>
                <w:lang w:eastAsia="sr-Latn-CS"/>
              </w:rPr>
              <w:t>broj</w:t>
            </w:r>
            <w:r w:rsidRPr="00441A07">
              <w:rPr>
                <w:rFonts w:ascii="Arial" w:eastAsia="Times New Roman" w:hAnsi="Arial" w:cs="Arial"/>
                <w:sz w:val="24"/>
                <w:szCs w:val="24"/>
                <w:lang w:val="sr-Latn-ME" w:eastAsia="sr-Latn-CS"/>
              </w:rPr>
              <w:t xml:space="preserve"> </w:t>
            </w:r>
            <w:r w:rsidRPr="00441A07">
              <w:rPr>
                <w:rFonts w:ascii="Arial" w:eastAsia="Times New Roman" w:hAnsi="Arial" w:cs="Arial"/>
                <w:sz w:val="24"/>
                <w:szCs w:val="24"/>
                <w:lang w:eastAsia="sr-Latn-CS"/>
              </w:rPr>
              <w:t>rje</w:t>
            </w:r>
            <w:r w:rsidRPr="00441A07">
              <w:rPr>
                <w:rFonts w:ascii="Arial" w:eastAsia="Times New Roman" w:hAnsi="Arial" w:cs="Arial"/>
                <w:sz w:val="24"/>
                <w:szCs w:val="24"/>
                <w:lang w:val="sr-Latn-ME" w:eastAsia="sr-Latn-CS"/>
              </w:rPr>
              <w:t>š</w:t>
            </w:r>
            <w:r w:rsidRPr="00441A07">
              <w:rPr>
                <w:rFonts w:ascii="Arial" w:eastAsia="Times New Roman" w:hAnsi="Arial" w:cs="Arial"/>
                <w:sz w:val="24"/>
                <w:szCs w:val="24"/>
                <w:lang w:eastAsia="sr-Latn-CS"/>
              </w:rPr>
              <w:t>enja</w:t>
            </w:r>
            <w:r w:rsidRPr="00441A07">
              <w:rPr>
                <w:rFonts w:ascii="Arial" w:eastAsia="Times New Roman" w:hAnsi="Arial" w:cs="Arial"/>
                <w:sz w:val="24"/>
                <w:szCs w:val="24"/>
                <w:lang w:val="sr-Latn-ME" w:eastAsia="sr-Latn-CS"/>
              </w:rPr>
              <w:t xml:space="preserve"> </w:t>
            </w:r>
            <w:r w:rsidRPr="00441A07">
              <w:rPr>
                <w:rFonts w:ascii="Arial" w:eastAsia="Times New Roman" w:hAnsi="Arial" w:cs="Arial"/>
                <w:sz w:val="24"/>
                <w:szCs w:val="24"/>
                <w:lang w:eastAsia="sr-Latn-CS"/>
              </w:rPr>
              <w:t>donijetih</w:t>
            </w:r>
            <w:r w:rsidRPr="00441A07">
              <w:rPr>
                <w:rFonts w:ascii="Arial" w:eastAsia="Times New Roman" w:hAnsi="Arial" w:cs="Arial"/>
                <w:sz w:val="24"/>
                <w:szCs w:val="24"/>
                <w:lang w:val="sr-Latn-ME" w:eastAsia="sr-Latn-CS"/>
              </w:rPr>
              <w:t xml:space="preserve"> </w:t>
            </w:r>
            <w:r w:rsidRPr="00441A07">
              <w:rPr>
                <w:rFonts w:ascii="Arial" w:eastAsia="Times New Roman" w:hAnsi="Arial" w:cs="Arial"/>
                <w:sz w:val="24"/>
                <w:szCs w:val="24"/>
                <w:lang w:eastAsia="sr-Latn-CS"/>
              </w:rPr>
              <w:t>po</w:t>
            </w:r>
            <w:r w:rsidRPr="00441A07">
              <w:rPr>
                <w:rFonts w:ascii="Arial" w:eastAsia="Times New Roman" w:hAnsi="Arial" w:cs="Arial"/>
                <w:sz w:val="24"/>
                <w:szCs w:val="24"/>
                <w:lang w:val="sr-Latn-ME" w:eastAsia="sr-Latn-CS"/>
              </w:rPr>
              <w:t xml:space="preserve"> </w:t>
            </w:r>
            <w:r w:rsidRPr="00441A07">
              <w:rPr>
                <w:rFonts w:ascii="Arial" w:eastAsia="Times New Roman" w:hAnsi="Arial" w:cs="Arial"/>
                <w:sz w:val="24"/>
                <w:szCs w:val="24"/>
                <w:lang w:eastAsia="sr-Latn-CS"/>
              </w:rPr>
              <w:t>zahtjevu</w:t>
            </w:r>
            <w:r w:rsidRPr="00441A07">
              <w:rPr>
                <w:rFonts w:ascii="Arial" w:eastAsia="Times New Roman" w:hAnsi="Arial" w:cs="Arial"/>
                <w:sz w:val="24"/>
                <w:szCs w:val="24"/>
                <w:lang w:val="sr-Latn-ME" w:eastAsia="sr-Latn-CS"/>
              </w:rPr>
              <w:t xml:space="preserve"> </w:t>
            </w:r>
            <w:r w:rsidRPr="00441A07">
              <w:rPr>
                <w:rFonts w:ascii="Arial" w:eastAsia="Times New Roman" w:hAnsi="Arial" w:cs="Arial"/>
                <w:sz w:val="24"/>
                <w:szCs w:val="24"/>
                <w:lang w:eastAsia="sr-Latn-CS"/>
              </w:rPr>
              <w:t>za</w:t>
            </w:r>
            <w:r w:rsidRPr="00441A07">
              <w:rPr>
                <w:rFonts w:ascii="Arial" w:eastAsia="Times New Roman" w:hAnsi="Arial" w:cs="Arial"/>
                <w:sz w:val="24"/>
                <w:szCs w:val="24"/>
                <w:lang w:val="sr-Latn-ME" w:eastAsia="sr-Latn-CS"/>
              </w:rPr>
              <w:t xml:space="preserve"> </w:t>
            </w:r>
            <w:r w:rsidRPr="00441A07">
              <w:rPr>
                <w:rFonts w:ascii="Arial" w:eastAsia="Times New Roman" w:hAnsi="Arial" w:cs="Arial"/>
                <w:sz w:val="24"/>
                <w:szCs w:val="24"/>
                <w:lang w:eastAsia="sr-Latn-CS"/>
              </w:rPr>
              <w:t>ponavljanje</w:t>
            </w:r>
            <w:r w:rsidRPr="00441A07">
              <w:rPr>
                <w:rFonts w:ascii="Arial" w:eastAsia="Times New Roman" w:hAnsi="Arial" w:cs="Arial"/>
                <w:sz w:val="24"/>
                <w:szCs w:val="24"/>
                <w:lang w:val="sr-Latn-ME" w:eastAsia="sr-Latn-CS"/>
              </w:rPr>
              <w:t xml:space="preserve"> </w:t>
            </w:r>
            <w:r w:rsidRPr="00441A07">
              <w:rPr>
                <w:rFonts w:ascii="Arial" w:eastAsia="Times New Roman" w:hAnsi="Arial" w:cs="Arial"/>
                <w:sz w:val="24"/>
                <w:szCs w:val="24"/>
                <w:lang w:eastAsia="sr-Latn-CS"/>
              </w:rPr>
              <w:t>postupka</w:t>
            </w:r>
          </w:p>
        </w:tc>
        <w:tc>
          <w:tcPr>
            <w:tcW w:w="1263" w:type="dxa"/>
            <w:gridSpan w:val="2"/>
            <w:shd w:val="clear" w:color="auto" w:fill="auto"/>
            <w:vAlign w:val="center"/>
          </w:tcPr>
          <w:p w:rsidR="00441A07" w:rsidRPr="00441A07" w:rsidRDefault="00441A07" w:rsidP="00441A07">
            <w:pPr>
              <w:spacing w:after="0" w:line="240" w:lineRule="auto"/>
              <w:jc w:val="center"/>
              <w:rPr>
                <w:rFonts w:ascii="Arial" w:eastAsia="Times New Roman" w:hAnsi="Arial" w:cs="Arial"/>
                <w:sz w:val="24"/>
                <w:szCs w:val="24"/>
                <w:lang w:val="sr-Latn-ME" w:eastAsia="sr-Latn-CS"/>
              </w:rPr>
            </w:pPr>
          </w:p>
        </w:tc>
      </w:tr>
      <w:tr w:rsidR="00441A07" w:rsidRPr="00441A07" w:rsidTr="00810637">
        <w:trPr>
          <w:trHeight w:val="282"/>
          <w:jc w:val="center"/>
        </w:trPr>
        <w:tc>
          <w:tcPr>
            <w:tcW w:w="1101" w:type="dxa"/>
            <w:shd w:val="clear" w:color="auto" w:fill="auto"/>
            <w:vAlign w:val="center"/>
          </w:tcPr>
          <w:p w:rsidR="00441A07" w:rsidRPr="00441A07" w:rsidRDefault="00441A07" w:rsidP="00AA50F3">
            <w:pPr>
              <w:numPr>
                <w:ilvl w:val="0"/>
                <w:numId w:val="9"/>
              </w:numPr>
              <w:spacing w:after="0" w:line="240" w:lineRule="auto"/>
              <w:contextualSpacing/>
              <w:jc w:val="center"/>
              <w:rPr>
                <w:rFonts w:ascii="Arial" w:eastAsia="Calibri" w:hAnsi="Arial" w:cs="Arial"/>
                <w:sz w:val="24"/>
                <w:szCs w:val="24"/>
                <w:lang w:val="sr-Latn-ME"/>
              </w:rPr>
            </w:pPr>
          </w:p>
        </w:tc>
        <w:tc>
          <w:tcPr>
            <w:tcW w:w="7044" w:type="dxa"/>
            <w:shd w:val="clear" w:color="auto" w:fill="auto"/>
            <w:vAlign w:val="center"/>
          </w:tcPr>
          <w:p w:rsidR="00441A07" w:rsidRPr="00441A07" w:rsidRDefault="00441A07" w:rsidP="00441A07">
            <w:pPr>
              <w:spacing w:after="0" w:line="240" w:lineRule="auto"/>
              <w:rPr>
                <w:rFonts w:ascii="Arial" w:eastAsia="Times New Roman" w:hAnsi="Arial" w:cs="Arial"/>
                <w:sz w:val="24"/>
                <w:szCs w:val="24"/>
                <w:lang w:val="sr-Latn-CS" w:eastAsia="sr-Latn-CS"/>
              </w:rPr>
            </w:pPr>
            <w:r w:rsidRPr="00441A07">
              <w:rPr>
                <w:rFonts w:ascii="Arial" w:eastAsia="Times New Roman" w:hAnsi="Arial" w:cs="Arial"/>
                <w:sz w:val="24"/>
                <w:szCs w:val="24"/>
                <w:lang w:eastAsia="sr-Latn-CS"/>
              </w:rPr>
              <w:t>broj</w:t>
            </w:r>
            <w:r w:rsidRPr="00441A07">
              <w:rPr>
                <w:rFonts w:ascii="Arial" w:eastAsia="Times New Roman" w:hAnsi="Arial" w:cs="Arial"/>
                <w:sz w:val="24"/>
                <w:szCs w:val="24"/>
                <w:lang w:val="sr-Latn-ME" w:eastAsia="sr-Latn-CS"/>
              </w:rPr>
              <w:t xml:space="preserve"> </w:t>
            </w:r>
            <w:r w:rsidRPr="00441A07">
              <w:rPr>
                <w:rFonts w:ascii="Arial" w:eastAsia="Times New Roman" w:hAnsi="Arial" w:cs="Arial"/>
                <w:sz w:val="24"/>
                <w:szCs w:val="24"/>
                <w:lang w:eastAsia="sr-Latn-CS"/>
              </w:rPr>
              <w:t>podnijetih</w:t>
            </w:r>
            <w:r w:rsidRPr="00441A07">
              <w:rPr>
                <w:rFonts w:ascii="Arial" w:eastAsia="Times New Roman" w:hAnsi="Arial" w:cs="Arial"/>
                <w:sz w:val="24"/>
                <w:szCs w:val="24"/>
                <w:lang w:val="sr-Latn-ME" w:eastAsia="sr-Latn-CS"/>
              </w:rPr>
              <w:t xml:space="preserve"> </w:t>
            </w:r>
            <w:r w:rsidRPr="00441A07">
              <w:rPr>
                <w:rFonts w:ascii="Arial" w:eastAsia="Times New Roman" w:hAnsi="Arial" w:cs="Arial"/>
                <w:sz w:val="24"/>
                <w:szCs w:val="24"/>
                <w:lang w:eastAsia="sr-Latn-CS"/>
              </w:rPr>
              <w:t>prigovora</w:t>
            </w:r>
            <w:r w:rsidRPr="00441A07">
              <w:rPr>
                <w:rFonts w:ascii="Arial" w:eastAsia="Times New Roman" w:hAnsi="Arial" w:cs="Arial"/>
                <w:sz w:val="24"/>
                <w:szCs w:val="24"/>
                <w:lang w:val="sr-Latn-ME" w:eastAsia="sr-Latn-CS"/>
              </w:rPr>
              <w:t xml:space="preserve"> (</w:t>
            </w:r>
            <w:r w:rsidRPr="00441A07">
              <w:rPr>
                <w:rFonts w:ascii="Arial" w:eastAsia="Times New Roman" w:hAnsi="Arial" w:cs="Arial"/>
                <w:sz w:val="24"/>
                <w:szCs w:val="24"/>
                <w:lang w:eastAsia="sr-Latn-CS"/>
              </w:rPr>
              <w:t>broj</w:t>
            </w:r>
            <w:r w:rsidRPr="00441A07">
              <w:rPr>
                <w:rFonts w:ascii="Arial" w:eastAsia="Times New Roman" w:hAnsi="Arial" w:cs="Arial"/>
                <w:sz w:val="24"/>
                <w:szCs w:val="24"/>
                <w:lang w:val="sr-Latn-ME" w:eastAsia="sr-Latn-CS"/>
              </w:rPr>
              <w:t xml:space="preserve"> </w:t>
            </w:r>
            <w:r w:rsidRPr="00441A07">
              <w:rPr>
                <w:rFonts w:ascii="Arial" w:eastAsia="Times New Roman" w:hAnsi="Arial" w:cs="Arial"/>
                <w:sz w:val="24"/>
                <w:szCs w:val="24"/>
                <w:lang w:eastAsia="sr-Latn-CS"/>
              </w:rPr>
              <w:t>usvojenih</w:t>
            </w:r>
            <w:r w:rsidRPr="00441A07">
              <w:rPr>
                <w:rFonts w:ascii="Arial" w:eastAsia="Times New Roman" w:hAnsi="Arial" w:cs="Arial"/>
                <w:sz w:val="24"/>
                <w:szCs w:val="24"/>
                <w:lang w:val="sr-Latn-ME" w:eastAsia="sr-Latn-CS"/>
              </w:rPr>
              <w:t xml:space="preserve"> </w:t>
            </w:r>
            <w:r w:rsidRPr="00441A07">
              <w:rPr>
                <w:rFonts w:ascii="Arial" w:eastAsia="Times New Roman" w:hAnsi="Arial" w:cs="Arial"/>
                <w:sz w:val="24"/>
                <w:szCs w:val="24"/>
                <w:lang w:eastAsia="sr-Latn-CS"/>
              </w:rPr>
              <w:t>i</w:t>
            </w:r>
            <w:r w:rsidRPr="00441A07">
              <w:rPr>
                <w:rFonts w:ascii="Arial" w:eastAsia="Times New Roman" w:hAnsi="Arial" w:cs="Arial"/>
                <w:sz w:val="24"/>
                <w:szCs w:val="24"/>
                <w:lang w:val="sr-Latn-ME" w:eastAsia="sr-Latn-CS"/>
              </w:rPr>
              <w:t xml:space="preserve"> </w:t>
            </w:r>
            <w:r w:rsidRPr="00441A07">
              <w:rPr>
                <w:rFonts w:ascii="Arial" w:eastAsia="Times New Roman" w:hAnsi="Arial" w:cs="Arial"/>
                <w:sz w:val="24"/>
                <w:szCs w:val="24"/>
                <w:lang w:eastAsia="sr-Latn-CS"/>
              </w:rPr>
              <w:t>broj</w:t>
            </w:r>
            <w:r w:rsidRPr="00441A07">
              <w:rPr>
                <w:rFonts w:ascii="Arial" w:eastAsia="Times New Roman" w:hAnsi="Arial" w:cs="Arial"/>
                <w:sz w:val="24"/>
                <w:szCs w:val="24"/>
                <w:lang w:val="sr-Latn-ME" w:eastAsia="sr-Latn-CS"/>
              </w:rPr>
              <w:t xml:space="preserve"> </w:t>
            </w:r>
            <w:r w:rsidRPr="00441A07">
              <w:rPr>
                <w:rFonts w:ascii="Arial" w:eastAsia="Times New Roman" w:hAnsi="Arial" w:cs="Arial"/>
                <w:sz w:val="24"/>
                <w:szCs w:val="24"/>
                <w:lang w:eastAsia="sr-Latn-CS"/>
              </w:rPr>
              <w:t>odbijenih</w:t>
            </w:r>
            <w:r w:rsidRPr="00441A07">
              <w:rPr>
                <w:rFonts w:ascii="Arial" w:eastAsia="Times New Roman" w:hAnsi="Arial" w:cs="Arial"/>
                <w:sz w:val="24"/>
                <w:szCs w:val="24"/>
                <w:lang w:val="sr-Latn-ME" w:eastAsia="sr-Latn-CS"/>
              </w:rPr>
              <w:t xml:space="preserve"> </w:t>
            </w:r>
            <w:r w:rsidRPr="00441A07">
              <w:rPr>
                <w:rFonts w:ascii="Arial" w:eastAsia="Times New Roman" w:hAnsi="Arial" w:cs="Arial"/>
                <w:sz w:val="24"/>
                <w:szCs w:val="24"/>
                <w:lang w:eastAsia="sr-Latn-CS"/>
              </w:rPr>
              <w:t>prigovora</w:t>
            </w:r>
          </w:p>
        </w:tc>
        <w:tc>
          <w:tcPr>
            <w:tcW w:w="610" w:type="dxa"/>
            <w:shd w:val="clear" w:color="auto" w:fill="auto"/>
            <w:vAlign w:val="center"/>
          </w:tcPr>
          <w:p w:rsidR="00441A07" w:rsidRPr="00441A07" w:rsidRDefault="00441A07" w:rsidP="00441A07">
            <w:pPr>
              <w:spacing w:after="0" w:line="240" w:lineRule="auto"/>
              <w:jc w:val="center"/>
              <w:rPr>
                <w:rFonts w:ascii="Arial" w:eastAsia="Times New Roman" w:hAnsi="Arial" w:cs="Arial"/>
                <w:sz w:val="24"/>
                <w:szCs w:val="24"/>
                <w:lang w:val="sr-Latn-ME" w:eastAsia="sr-Latn-CS"/>
              </w:rPr>
            </w:pPr>
            <w:r w:rsidRPr="00441A07">
              <w:rPr>
                <w:rFonts w:ascii="Arial" w:eastAsia="Times New Roman" w:hAnsi="Arial" w:cs="Arial"/>
                <w:sz w:val="24"/>
                <w:szCs w:val="24"/>
                <w:lang w:val="sr-Latn-ME" w:eastAsia="sr-Latn-CS"/>
              </w:rPr>
              <w:t>1</w:t>
            </w:r>
          </w:p>
        </w:tc>
        <w:tc>
          <w:tcPr>
            <w:tcW w:w="653" w:type="dxa"/>
            <w:shd w:val="clear" w:color="auto" w:fill="auto"/>
            <w:vAlign w:val="center"/>
          </w:tcPr>
          <w:p w:rsidR="00441A07" w:rsidRPr="00441A07" w:rsidRDefault="00441A07" w:rsidP="00441A07">
            <w:pPr>
              <w:spacing w:after="0" w:line="240" w:lineRule="auto"/>
              <w:jc w:val="center"/>
              <w:rPr>
                <w:rFonts w:ascii="Arial" w:eastAsia="Times New Roman" w:hAnsi="Arial" w:cs="Arial"/>
                <w:sz w:val="24"/>
                <w:szCs w:val="24"/>
                <w:lang w:val="sr-Latn-ME" w:eastAsia="sr-Latn-CS"/>
              </w:rPr>
            </w:pPr>
          </w:p>
        </w:tc>
      </w:tr>
      <w:tr w:rsidR="00441A07" w:rsidRPr="00441A07" w:rsidTr="00810637">
        <w:trPr>
          <w:trHeight w:val="285"/>
          <w:jc w:val="center"/>
        </w:trPr>
        <w:tc>
          <w:tcPr>
            <w:tcW w:w="1101" w:type="dxa"/>
            <w:shd w:val="clear" w:color="auto" w:fill="auto"/>
            <w:vAlign w:val="center"/>
          </w:tcPr>
          <w:p w:rsidR="00441A07" w:rsidRPr="00441A07" w:rsidRDefault="00441A07" w:rsidP="00AA50F3">
            <w:pPr>
              <w:numPr>
                <w:ilvl w:val="0"/>
                <w:numId w:val="9"/>
              </w:numPr>
              <w:spacing w:after="0" w:line="240" w:lineRule="auto"/>
              <w:contextualSpacing/>
              <w:jc w:val="center"/>
              <w:rPr>
                <w:rFonts w:ascii="Arial" w:eastAsia="Calibri" w:hAnsi="Arial" w:cs="Arial"/>
                <w:sz w:val="24"/>
                <w:szCs w:val="24"/>
                <w:lang w:val="sr-Latn-ME"/>
              </w:rPr>
            </w:pPr>
          </w:p>
        </w:tc>
        <w:tc>
          <w:tcPr>
            <w:tcW w:w="7044" w:type="dxa"/>
            <w:shd w:val="clear" w:color="auto" w:fill="auto"/>
            <w:vAlign w:val="center"/>
          </w:tcPr>
          <w:p w:rsidR="00441A07" w:rsidRPr="00441A07" w:rsidRDefault="00441A07" w:rsidP="00441A07">
            <w:pPr>
              <w:spacing w:after="0" w:line="240" w:lineRule="auto"/>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 xml:space="preserve">Broj potvrđenih rješenja od strane drugostepenog organa </w:t>
            </w:r>
          </w:p>
        </w:tc>
        <w:tc>
          <w:tcPr>
            <w:tcW w:w="1263" w:type="dxa"/>
            <w:gridSpan w:val="2"/>
            <w:shd w:val="clear" w:color="auto" w:fill="auto"/>
            <w:vAlign w:val="center"/>
          </w:tcPr>
          <w:p w:rsidR="00441A07" w:rsidRPr="00441A07" w:rsidRDefault="00441A07" w:rsidP="00441A07">
            <w:pPr>
              <w:spacing w:after="0" w:line="240" w:lineRule="auto"/>
              <w:jc w:val="center"/>
              <w:rPr>
                <w:rFonts w:ascii="Arial" w:eastAsia="Times New Roman" w:hAnsi="Arial" w:cs="Arial"/>
                <w:sz w:val="24"/>
                <w:szCs w:val="24"/>
                <w:lang w:val="sr-Latn-ME" w:eastAsia="sr-Latn-CS"/>
              </w:rPr>
            </w:pPr>
            <w:r w:rsidRPr="00441A07">
              <w:rPr>
                <w:rFonts w:ascii="Arial" w:eastAsia="Times New Roman" w:hAnsi="Arial" w:cs="Arial"/>
                <w:sz w:val="24"/>
                <w:szCs w:val="24"/>
                <w:lang w:val="sr-Latn-ME" w:eastAsia="sr-Latn-CS"/>
              </w:rPr>
              <w:t>28</w:t>
            </w:r>
          </w:p>
        </w:tc>
      </w:tr>
    </w:tbl>
    <w:p w:rsidR="00441A07" w:rsidRPr="00441A07" w:rsidRDefault="00441A07" w:rsidP="00810637">
      <w:pPr>
        <w:spacing w:after="0" w:line="240" w:lineRule="auto"/>
        <w:rPr>
          <w:rFonts w:ascii="Arial" w:eastAsia="Times New Roman" w:hAnsi="Arial" w:cs="Arial"/>
          <w:b/>
          <w:sz w:val="24"/>
          <w:szCs w:val="24"/>
          <w:lang w:val="sr-Latn-CS" w:eastAsia="sr-Latn-CS"/>
        </w:rPr>
      </w:pP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441A07" w:rsidRPr="00810637" w:rsidRDefault="00810637" w:rsidP="00810637">
      <w:pPr>
        <w:spacing w:after="0" w:line="240" w:lineRule="auto"/>
        <w:rPr>
          <w:rFonts w:ascii="Arial" w:eastAsia="Times New Roman" w:hAnsi="Arial" w:cs="Arial"/>
          <w:b/>
          <w:i/>
          <w:sz w:val="24"/>
          <w:szCs w:val="24"/>
          <w:lang w:val="sr-Latn-CS" w:eastAsia="sr-Latn-CS"/>
        </w:rPr>
      </w:pPr>
      <w:r>
        <w:rPr>
          <w:rFonts w:ascii="Arial" w:eastAsia="Times New Roman" w:hAnsi="Arial" w:cs="Arial"/>
          <w:b/>
          <w:i/>
          <w:sz w:val="24"/>
          <w:szCs w:val="24"/>
          <w:lang w:val="sr-Latn-CS" w:eastAsia="sr-Latn-CS"/>
        </w:rPr>
        <w:t>Oblast imovine i zaštite prava O</w:t>
      </w:r>
      <w:r w:rsidRPr="00810637">
        <w:rPr>
          <w:rFonts w:ascii="Arial" w:eastAsia="Times New Roman" w:hAnsi="Arial" w:cs="Arial"/>
          <w:b/>
          <w:i/>
          <w:sz w:val="24"/>
          <w:szCs w:val="24"/>
          <w:lang w:val="sr-Latn-CS" w:eastAsia="sr-Latn-CS"/>
        </w:rPr>
        <w:t xml:space="preserve">pštine </w:t>
      </w:r>
      <w:r w:rsidR="00441A07" w:rsidRPr="00810637">
        <w:rPr>
          <w:rFonts w:ascii="Arial" w:eastAsia="Times New Roman" w:hAnsi="Arial" w:cs="Arial"/>
          <w:i/>
          <w:sz w:val="24"/>
          <w:szCs w:val="24"/>
          <w:lang w:val="sr-Latn-CS" w:eastAsia="sr-Latn-CS"/>
        </w:rPr>
        <w:tab/>
      </w:r>
    </w:p>
    <w:p w:rsidR="00810637" w:rsidRDefault="00441A07" w:rsidP="00441A07">
      <w:p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U izvještajnom periodu obavljani su poslovi u skladu sa nadležnostima koje su propisane zakonom i Odlukom o organizaciji i načinu rada lokalne uprave, koje se odnose na pripremanje i preduzimanje mjera u cilju zaštite imovinskih prava Opštine, zastupanje Opštine i njenih organa pred nadležnim sudovima i upravnim organima radi zaštite i ostvarivanja imovinskih i drugih prava od interesa za Opštinu po punomo</w:t>
      </w:r>
      <w:r w:rsidRPr="00441A07">
        <w:rPr>
          <w:rFonts w:ascii="Arial" w:eastAsia="Times New Roman" w:hAnsi="Arial" w:cs="Arial"/>
          <w:sz w:val="24"/>
          <w:szCs w:val="24"/>
          <w:lang w:val="sr-Latn-RS" w:eastAsia="sr-Latn-CS"/>
        </w:rPr>
        <w:t>ćjima Predsjednika Opštine</w:t>
      </w:r>
      <w:r w:rsidRPr="00441A07">
        <w:rPr>
          <w:rFonts w:ascii="Arial" w:eastAsia="Times New Roman" w:hAnsi="Arial" w:cs="Arial"/>
          <w:sz w:val="24"/>
          <w:szCs w:val="24"/>
          <w:lang w:val="sr-Latn-CS" w:eastAsia="sr-Latn-CS"/>
        </w:rPr>
        <w:t>, zatim pripremanje i obrazlaganje odluka za potrebe Skupštine opštine, pokretanje postupaka pred Upravom za nekretnine PJ Mojkovac za upis prava na nepokretnostima, vođenje evidencije imovine Opštine, kao i stručni poslov</w:t>
      </w:r>
      <w:r w:rsidR="00810637">
        <w:rPr>
          <w:rFonts w:ascii="Arial" w:eastAsia="Times New Roman" w:hAnsi="Arial" w:cs="Arial"/>
          <w:sz w:val="24"/>
          <w:szCs w:val="24"/>
          <w:lang w:val="sr-Latn-CS" w:eastAsia="sr-Latn-CS"/>
        </w:rPr>
        <w:t>i u postupcima eksproprijacija.</w:t>
      </w:r>
    </w:p>
    <w:p w:rsidR="00441A07" w:rsidRPr="00441A07" w:rsidRDefault="00441A07" w:rsidP="00441A07">
      <w:p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 xml:space="preserve">U izvještajnom periodu, u imovinsko-pravnim sporovima kod nadležnih sudova održano je 49 rasprava, kao i 35 rasprava u upravnim postupcima pred Upravom za nekretnine PJ Mojkovac, </w:t>
      </w:r>
      <w:r w:rsidRPr="00441A07">
        <w:rPr>
          <w:rFonts w:ascii="Arial" w:eastAsia="Times New Roman" w:hAnsi="Arial" w:cs="Arial"/>
          <w:sz w:val="24"/>
          <w:szCs w:val="24"/>
          <w:lang w:val="sr-Latn-CS" w:eastAsia="sr-Latn-CS"/>
        </w:rPr>
        <w:lastRenderedPageBreak/>
        <w:t>što u cilju zaštite imovinskih i drugih prava Opštine pred nadležnim organima kumulativno čini ukupno 84 rasprave.</w:t>
      </w:r>
    </w:p>
    <w:p w:rsidR="00441A07" w:rsidRPr="00441A07" w:rsidRDefault="00441A07" w:rsidP="00441A07">
      <w:p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ab/>
        <w:t>- ukupno 23 sudska predmeta od čega 2 po tužbama koje je podnijela Opština Mojkovac protiv fizičkih i pravnih lica i 21 predmeta po tužbama koje su podnešene protiv Opštine Mojkovac, pred Osnovnim sudom u Bijelom Polju, Osnovnim sudom u Kolašinu i Osnovnim sudom u Podgorici.</w:t>
      </w:r>
    </w:p>
    <w:p w:rsidR="00441A07" w:rsidRPr="00441A07" w:rsidRDefault="00441A07" w:rsidP="00441A07">
      <w:p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ab/>
        <w:t>Shodno gore navedenom, u izvještajnom periodu:</w:t>
      </w:r>
    </w:p>
    <w:p w:rsidR="00441A07" w:rsidRPr="00441A07" w:rsidRDefault="00441A07" w:rsidP="00AA50F3">
      <w:pPr>
        <w:numPr>
          <w:ilvl w:val="0"/>
          <w:numId w:val="10"/>
        </w:numPr>
        <w:spacing w:after="0" w:line="240" w:lineRule="auto"/>
        <w:contextualSpacing/>
        <w:jc w:val="both"/>
        <w:rPr>
          <w:rFonts w:ascii="Arial" w:eastAsia="Calibri" w:hAnsi="Arial" w:cs="Arial"/>
          <w:sz w:val="24"/>
          <w:szCs w:val="24"/>
          <w:lang w:val="sr-Latn-CS"/>
        </w:rPr>
      </w:pPr>
      <w:r w:rsidRPr="00441A07">
        <w:rPr>
          <w:rFonts w:ascii="Arial" w:eastAsia="Calibri" w:hAnsi="Arial" w:cs="Arial"/>
          <w:sz w:val="24"/>
          <w:szCs w:val="24"/>
          <w:lang w:val="en-GB"/>
        </w:rPr>
        <w:t>u</w:t>
      </w:r>
      <w:r w:rsidRPr="00441A07">
        <w:rPr>
          <w:rFonts w:ascii="Arial" w:eastAsia="Calibri" w:hAnsi="Arial" w:cs="Arial"/>
          <w:sz w:val="24"/>
          <w:szCs w:val="24"/>
          <w:lang w:val="sr-Latn-CS"/>
        </w:rPr>
        <w:t xml:space="preserve"> 1 </w:t>
      </w:r>
      <w:r w:rsidRPr="00441A07">
        <w:rPr>
          <w:rFonts w:ascii="Arial" w:eastAsia="Calibri" w:hAnsi="Arial" w:cs="Arial"/>
          <w:sz w:val="24"/>
          <w:szCs w:val="24"/>
          <w:lang w:val="en-GB"/>
        </w:rPr>
        <w:t>predmetu</w:t>
      </w:r>
      <w:r w:rsidRPr="00441A07">
        <w:rPr>
          <w:rFonts w:ascii="Arial" w:eastAsia="Calibri" w:hAnsi="Arial" w:cs="Arial"/>
          <w:sz w:val="24"/>
          <w:szCs w:val="24"/>
          <w:lang w:val="sr-Latn-CS"/>
        </w:rPr>
        <w:t xml:space="preserve"> </w:t>
      </w:r>
      <w:r w:rsidRPr="00441A07">
        <w:rPr>
          <w:rFonts w:ascii="Arial" w:eastAsia="Calibri" w:hAnsi="Arial" w:cs="Arial"/>
          <w:sz w:val="24"/>
          <w:szCs w:val="24"/>
          <w:lang w:val="en-GB"/>
        </w:rPr>
        <w:t>done</w:t>
      </w:r>
      <w:r w:rsidRPr="00441A07">
        <w:rPr>
          <w:rFonts w:ascii="Arial" w:eastAsia="Calibri" w:hAnsi="Arial" w:cs="Arial"/>
          <w:sz w:val="24"/>
          <w:szCs w:val="24"/>
          <w:lang w:val="sr-Latn-CS"/>
        </w:rPr>
        <w:t>š</w:t>
      </w:r>
      <w:r w:rsidRPr="00441A07">
        <w:rPr>
          <w:rFonts w:ascii="Arial" w:eastAsia="Calibri" w:hAnsi="Arial" w:cs="Arial"/>
          <w:sz w:val="24"/>
          <w:szCs w:val="24"/>
          <w:lang w:val="en-GB"/>
        </w:rPr>
        <w:t>ena</w:t>
      </w:r>
      <w:r w:rsidRPr="00441A07">
        <w:rPr>
          <w:rFonts w:ascii="Arial" w:eastAsia="Calibri" w:hAnsi="Arial" w:cs="Arial"/>
          <w:sz w:val="24"/>
          <w:szCs w:val="24"/>
          <w:lang w:val="sr-Latn-CS"/>
        </w:rPr>
        <w:t xml:space="preserve"> </w:t>
      </w:r>
      <w:r w:rsidRPr="00441A07">
        <w:rPr>
          <w:rFonts w:ascii="Arial" w:eastAsia="Calibri" w:hAnsi="Arial" w:cs="Arial"/>
          <w:sz w:val="24"/>
          <w:szCs w:val="24"/>
          <w:lang w:val="en-GB"/>
        </w:rPr>
        <w:t>je</w:t>
      </w:r>
      <w:r w:rsidRPr="00441A07">
        <w:rPr>
          <w:rFonts w:ascii="Arial" w:eastAsia="Calibri" w:hAnsi="Arial" w:cs="Arial"/>
          <w:sz w:val="24"/>
          <w:szCs w:val="24"/>
          <w:lang w:val="sr-Latn-CS"/>
        </w:rPr>
        <w:t xml:space="preserve"> </w:t>
      </w:r>
      <w:r w:rsidRPr="00441A07">
        <w:rPr>
          <w:rFonts w:ascii="Arial" w:eastAsia="Calibri" w:hAnsi="Arial" w:cs="Arial"/>
          <w:sz w:val="24"/>
          <w:szCs w:val="24"/>
          <w:lang w:val="en-GB"/>
        </w:rPr>
        <w:t>pravosna</w:t>
      </w:r>
      <w:r w:rsidRPr="00441A07">
        <w:rPr>
          <w:rFonts w:ascii="Arial" w:eastAsia="Calibri" w:hAnsi="Arial" w:cs="Arial"/>
          <w:sz w:val="24"/>
          <w:szCs w:val="24"/>
          <w:lang w:val="sr-Latn-CS"/>
        </w:rPr>
        <w:t>ž</w:t>
      </w:r>
      <w:r w:rsidRPr="00441A07">
        <w:rPr>
          <w:rFonts w:ascii="Arial" w:eastAsia="Calibri" w:hAnsi="Arial" w:cs="Arial"/>
          <w:sz w:val="24"/>
          <w:szCs w:val="24"/>
          <w:lang w:val="en-GB"/>
        </w:rPr>
        <w:t>na</w:t>
      </w:r>
      <w:r w:rsidRPr="00441A07">
        <w:rPr>
          <w:rFonts w:ascii="Arial" w:eastAsia="Calibri" w:hAnsi="Arial" w:cs="Arial"/>
          <w:sz w:val="24"/>
          <w:szCs w:val="24"/>
          <w:lang w:val="sr-Latn-CS"/>
        </w:rPr>
        <w:t xml:space="preserve"> </w:t>
      </w:r>
      <w:r w:rsidRPr="00441A07">
        <w:rPr>
          <w:rFonts w:ascii="Arial" w:eastAsia="Calibri" w:hAnsi="Arial" w:cs="Arial"/>
          <w:sz w:val="24"/>
          <w:szCs w:val="24"/>
          <w:lang w:val="en-GB"/>
        </w:rPr>
        <w:t>presuda</w:t>
      </w:r>
      <w:r w:rsidRPr="00441A07">
        <w:rPr>
          <w:rFonts w:ascii="Arial" w:eastAsia="Calibri" w:hAnsi="Arial" w:cs="Arial"/>
          <w:sz w:val="24"/>
          <w:szCs w:val="24"/>
          <w:lang w:val="sr-Latn-CS"/>
        </w:rPr>
        <w:t xml:space="preserve"> </w:t>
      </w:r>
      <w:r w:rsidRPr="00441A07">
        <w:rPr>
          <w:rFonts w:ascii="Arial" w:eastAsia="Calibri" w:hAnsi="Arial" w:cs="Arial"/>
          <w:sz w:val="24"/>
          <w:szCs w:val="24"/>
          <w:lang w:val="en-GB"/>
        </w:rPr>
        <w:t>u</w:t>
      </w:r>
      <w:r w:rsidRPr="00441A07">
        <w:rPr>
          <w:rFonts w:ascii="Arial" w:eastAsia="Calibri" w:hAnsi="Arial" w:cs="Arial"/>
          <w:sz w:val="24"/>
          <w:szCs w:val="24"/>
          <w:lang w:val="sr-Latn-CS"/>
        </w:rPr>
        <w:t xml:space="preserve"> </w:t>
      </w:r>
      <w:r w:rsidRPr="00441A07">
        <w:rPr>
          <w:rFonts w:ascii="Arial" w:eastAsia="Calibri" w:hAnsi="Arial" w:cs="Arial"/>
          <w:sz w:val="24"/>
          <w:szCs w:val="24"/>
          <w:lang w:val="en-GB"/>
        </w:rPr>
        <w:t>korist</w:t>
      </w:r>
      <w:r w:rsidRPr="00441A07">
        <w:rPr>
          <w:rFonts w:ascii="Arial" w:eastAsia="Calibri" w:hAnsi="Arial" w:cs="Arial"/>
          <w:sz w:val="24"/>
          <w:szCs w:val="24"/>
          <w:lang w:val="sr-Latn-CS"/>
        </w:rPr>
        <w:t xml:space="preserve"> </w:t>
      </w:r>
      <w:r w:rsidRPr="00441A07">
        <w:rPr>
          <w:rFonts w:ascii="Arial" w:eastAsia="Calibri" w:hAnsi="Arial" w:cs="Arial"/>
          <w:sz w:val="24"/>
          <w:szCs w:val="24"/>
          <w:lang w:val="en-GB"/>
        </w:rPr>
        <w:t>Op</w:t>
      </w:r>
      <w:r w:rsidRPr="00441A07">
        <w:rPr>
          <w:rFonts w:ascii="Arial" w:eastAsia="Calibri" w:hAnsi="Arial" w:cs="Arial"/>
          <w:sz w:val="24"/>
          <w:szCs w:val="24"/>
          <w:lang w:val="sr-Latn-CS"/>
        </w:rPr>
        <w:t>š</w:t>
      </w:r>
      <w:r w:rsidRPr="00441A07">
        <w:rPr>
          <w:rFonts w:ascii="Arial" w:eastAsia="Calibri" w:hAnsi="Arial" w:cs="Arial"/>
          <w:sz w:val="24"/>
          <w:szCs w:val="24"/>
          <w:lang w:val="en-GB"/>
        </w:rPr>
        <w:t>tine</w:t>
      </w:r>
      <w:r w:rsidRPr="00441A07">
        <w:rPr>
          <w:rFonts w:ascii="Arial" w:eastAsia="Calibri" w:hAnsi="Arial" w:cs="Arial"/>
          <w:sz w:val="24"/>
          <w:szCs w:val="24"/>
          <w:lang w:val="sr-Latn-CS"/>
        </w:rPr>
        <w:t xml:space="preserve"> </w:t>
      </w:r>
      <w:r w:rsidRPr="00441A07">
        <w:rPr>
          <w:rFonts w:ascii="Arial" w:eastAsia="Calibri" w:hAnsi="Arial" w:cs="Arial"/>
          <w:sz w:val="24"/>
          <w:szCs w:val="24"/>
          <w:lang w:val="en-GB"/>
        </w:rPr>
        <w:t>Mojkovac</w:t>
      </w:r>
      <w:r w:rsidRPr="00441A07">
        <w:rPr>
          <w:rFonts w:ascii="Arial" w:eastAsia="Calibri" w:hAnsi="Arial" w:cs="Arial"/>
          <w:sz w:val="24"/>
          <w:szCs w:val="24"/>
          <w:lang w:val="sr-Latn-CS"/>
        </w:rPr>
        <w:t>;</w:t>
      </w:r>
    </w:p>
    <w:p w:rsidR="00441A07" w:rsidRPr="00441A07" w:rsidRDefault="00441A07" w:rsidP="00AA50F3">
      <w:pPr>
        <w:numPr>
          <w:ilvl w:val="0"/>
          <w:numId w:val="10"/>
        </w:numPr>
        <w:spacing w:after="0" w:line="240" w:lineRule="auto"/>
        <w:contextualSpacing/>
        <w:jc w:val="both"/>
        <w:rPr>
          <w:rFonts w:ascii="Arial" w:eastAsia="Calibri" w:hAnsi="Arial" w:cs="Arial"/>
          <w:sz w:val="24"/>
          <w:szCs w:val="24"/>
          <w:lang w:val="sr-Latn-CS"/>
        </w:rPr>
      </w:pPr>
      <w:r w:rsidRPr="00441A07">
        <w:rPr>
          <w:rFonts w:ascii="Arial" w:eastAsia="Calibri" w:hAnsi="Arial" w:cs="Arial"/>
          <w:sz w:val="24"/>
          <w:szCs w:val="24"/>
          <w:lang w:val="en-GB"/>
        </w:rPr>
        <w:t>u</w:t>
      </w:r>
      <w:r w:rsidRPr="00441A07">
        <w:rPr>
          <w:rFonts w:ascii="Arial" w:eastAsia="Calibri" w:hAnsi="Arial" w:cs="Arial"/>
          <w:sz w:val="24"/>
          <w:szCs w:val="24"/>
          <w:lang w:val="sr-Latn-CS"/>
        </w:rPr>
        <w:t xml:space="preserve"> 4 </w:t>
      </w:r>
      <w:r w:rsidRPr="00441A07">
        <w:rPr>
          <w:rFonts w:ascii="Arial" w:eastAsia="Calibri" w:hAnsi="Arial" w:cs="Arial"/>
          <w:sz w:val="24"/>
          <w:szCs w:val="24"/>
          <w:lang w:val="en-GB"/>
        </w:rPr>
        <w:t>predmeta</w:t>
      </w:r>
      <w:r w:rsidRPr="00441A07">
        <w:rPr>
          <w:rFonts w:ascii="Arial" w:eastAsia="Calibri" w:hAnsi="Arial" w:cs="Arial"/>
          <w:sz w:val="24"/>
          <w:szCs w:val="24"/>
          <w:lang w:val="sr-Latn-CS"/>
        </w:rPr>
        <w:t xml:space="preserve"> </w:t>
      </w:r>
      <w:r w:rsidRPr="00441A07">
        <w:rPr>
          <w:rFonts w:ascii="Arial" w:eastAsia="Calibri" w:hAnsi="Arial" w:cs="Arial"/>
          <w:sz w:val="24"/>
          <w:szCs w:val="24"/>
          <w:lang w:val="en-GB"/>
        </w:rPr>
        <w:t>podne</w:t>
      </w:r>
      <w:r w:rsidRPr="00441A07">
        <w:rPr>
          <w:rFonts w:ascii="Arial" w:eastAsia="Calibri" w:hAnsi="Arial" w:cs="Arial"/>
          <w:sz w:val="24"/>
          <w:szCs w:val="24"/>
          <w:lang w:val="sr-Latn-CS"/>
        </w:rPr>
        <w:t>š</w:t>
      </w:r>
      <w:r w:rsidRPr="00441A07">
        <w:rPr>
          <w:rFonts w:ascii="Arial" w:eastAsia="Calibri" w:hAnsi="Arial" w:cs="Arial"/>
          <w:sz w:val="24"/>
          <w:szCs w:val="24"/>
          <w:lang w:val="en-GB"/>
        </w:rPr>
        <w:t>ene</w:t>
      </w:r>
      <w:r w:rsidRPr="00441A07">
        <w:rPr>
          <w:rFonts w:ascii="Arial" w:eastAsia="Calibri" w:hAnsi="Arial" w:cs="Arial"/>
          <w:sz w:val="24"/>
          <w:szCs w:val="24"/>
          <w:lang w:val="sr-Latn-CS"/>
        </w:rPr>
        <w:t xml:space="preserve"> </w:t>
      </w:r>
      <w:r w:rsidRPr="00441A07">
        <w:rPr>
          <w:rFonts w:ascii="Arial" w:eastAsia="Calibri" w:hAnsi="Arial" w:cs="Arial"/>
          <w:sz w:val="24"/>
          <w:szCs w:val="24"/>
          <w:lang w:val="en-GB"/>
        </w:rPr>
        <w:t>tu</w:t>
      </w:r>
      <w:r w:rsidRPr="00441A07">
        <w:rPr>
          <w:rFonts w:ascii="Arial" w:eastAsia="Calibri" w:hAnsi="Arial" w:cs="Arial"/>
          <w:sz w:val="24"/>
          <w:szCs w:val="24"/>
          <w:lang w:val="sr-Latn-CS"/>
        </w:rPr>
        <w:t>ž</w:t>
      </w:r>
      <w:r w:rsidRPr="00441A07">
        <w:rPr>
          <w:rFonts w:ascii="Arial" w:eastAsia="Calibri" w:hAnsi="Arial" w:cs="Arial"/>
          <w:sz w:val="24"/>
          <w:szCs w:val="24"/>
          <w:lang w:val="en-GB"/>
        </w:rPr>
        <w:t>be</w:t>
      </w:r>
      <w:r w:rsidRPr="00441A07">
        <w:rPr>
          <w:rFonts w:ascii="Arial" w:eastAsia="Calibri" w:hAnsi="Arial" w:cs="Arial"/>
          <w:sz w:val="24"/>
          <w:szCs w:val="24"/>
          <w:lang w:val="sr-Latn-CS"/>
        </w:rPr>
        <w:t xml:space="preserve"> </w:t>
      </w:r>
      <w:r w:rsidRPr="00441A07">
        <w:rPr>
          <w:rFonts w:ascii="Arial" w:eastAsia="Calibri" w:hAnsi="Arial" w:cs="Arial"/>
          <w:sz w:val="24"/>
          <w:szCs w:val="24"/>
          <w:lang w:val="en-GB"/>
        </w:rPr>
        <w:t>protiv</w:t>
      </w:r>
      <w:r w:rsidRPr="00441A07">
        <w:rPr>
          <w:rFonts w:ascii="Arial" w:eastAsia="Calibri" w:hAnsi="Arial" w:cs="Arial"/>
          <w:sz w:val="24"/>
          <w:szCs w:val="24"/>
          <w:lang w:val="sr-Latn-CS"/>
        </w:rPr>
        <w:t xml:space="preserve"> </w:t>
      </w:r>
      <w:r w:rsidRPr="00441A07">
        <w:rPr>
          <w:rFonts w:ascii="Arial" w:eastAsia="Calibri" w:hAnsi="Arial" w:cs="Arial"/>
          <w:sz w:val="24"/>
          <w:szCs w:val="24"/>
          <w:lang w:val="en-GB"/>
        </w:rPr>
        <w:t>Op</w:t>
      </w:r>
      <w:r w:rsidRPr="00441A07">
        <w:rPr>
          <w:rFonts w:ascii="Arial" w:eastAsia="Calibri" w:hAnsi="Arial" w:cs="Arial"/>
          <w:sz w:val="24"/>
          <w:szCs w:val="24"/>
          <w:lang w:val="sr-Latn-CS"/>
        </w:rPr>
        <w:t>š</w:t>
      </w:r>
      <w:r w:rsidRPr="00441A07">
        <w:rPr>
          <w:rFonts w:ascii="Arial" w:eastAsia="Calibri" w:hAnsi="Arial" w:cs="Arial"/>
          <w:sz w:val="24"/>
          <w:szCs w:val="24"/>
          <w:lang w:val="en-GB"/>
        </w:rPr>
        <w:t>tine</w:t>
      </w:r>
      <w:r w:rsidRPr="00441A07">
        <w:rPr>
          <w:rFonts w:ascii="Arial" w:eastAsia="Calibri" w:hAnsi="Arial" w:cs="Arial"/>
          <w:sz w:val="24"/>
          <w:szCs w:val="24"/>
          <w:lang w:val="sr-Latn-CS"/>
        </w:rPr>
        <w:t xml:space="preserve"> </w:t>
      </w:r>
      <w:r w:rsidRPr="00441A07">
        <w:rPr>
          <w:rFonts w:ascii="Arial" w:eastAsia="Calibri" w:hAnsi="Arial" w:cs="Arial"/>
          <w:sz w:val="24"/>
          <w:szCs w:val="24"/>
          <w:lang w:val="en-GB"/>
        </w:rPr>
        <w:t>su</w:t>
      </w:r>
      <w:r w:rsidRPr="00441A07">
        <w:rPr>
          <w:rFonts w:ascii="Arial" w:eastAsia="Calibri" w:hAnsi="Arial" w:cs="Arial"/>
          <w:sz w:val="24"/>
          <w:szCs w:val="24"/>
          <w:lang w:val="sr-Latn-CS"/>
        </w:rPr>
        <w:t xml:space="preserve"> </w:t>
      </w:r>
      <w:r w:rsidRPr="00441A07">
        <w:rPr>
          <w:rFonts w:ascii="Arial" w:eastAsia="Calibri" w:hAnsi="Arial" w:cs="Arial"/>
          <w:sz w:val="24"/>
          <w:szCs w:val="24"/>
          <w:lang w:val="en-GB"/>
        </w:rPr>
        <w:t>povu</w:t>
      </w:r>
      <w:r w:rsidRPr="00441A07">
        <w:rPr>
          <w:rFonts w:ascii="Arial" w:eastAsia="Calibri" w:hAnsi="Arial" w:cs="Arial"/>
          <w:sz w:val="24"/>
          <w:szCs w:val="24"/>
          <w:lang w:val="sr-Latn-CS"/>
        </w:rPr>
        <w:t>č</w:t>
      </w:r>
      <w:r w:rsidRPr="00441A07">
        <w:rPr>
          <w:rFonts w:ascii="Arial" w:eastAsia="Calibri" w:hAnsi="Arial" w:cs="Arial"/>
          <w:sz w:val="24"/>
          <w:szCs w:val="24"/>
          <w:lang w:val="en-GB"/>
        </w:rPr>
        <w:t>ene</w:t>
      </w:r>
      <w:r w:rsidRPr="00441A07">
        <w:rPr>
          <w:rFonts w:ascii="Arial" w:eastAsia="Calibri" w:hAnsi="Arial" w:cs="Arial"/>
          <w:sz w:val="24"/>
          <w:szCs w:val="24"/>
          <w:lang w:val="sr-Latn-CS"/>
        </w:rPr>
        <w:t xml:space="preserve"> </w:t>
      </w:r>
      <w:r w:rsidRPr="00441A07">
        <w:rPr>
          <w:rFonts w:ascii="Arial" w:eastAsia="Calibri" w:hAnsi="Arial" w:cs="Arial"/>
          <w:sz w:val="24"/>
          <w:szCs w:val="24"/>
          <w:lang w:val="en-GB"/>
        </w:rPr>
        <w:t>od</w:t>
      </w:r>
      <w:r w:rsidRPr="00441A07">
        <w:rPr>
          <w:rFonts w:ascii="Arial" w:eastAsia="Calibri" w:hAnsi="Arial" w:cs="Arial"/>
          <w:sz w:val="24"/>
          <w:szCs w:val="24"/>
          <w:lang w:val="sr-Latn-CS"/>
        </w:rPr>
        <w:t xml:space="preserve"> </w:t>
      </w:r>
      <w:r w:rsidRPr="00441A07">
        <w:rPr>
          <w:rFonts w:ascii="Arial" w:eastAsia="Calibri" w:hAnsi="Arial" w:cs="Arial"/>
          <w:sz w:val="24"/>
          <w:szCs w:val="24"/>
          <w:lang w:val="en-GB"/>
        </w:rPr>
        <w:t>strane</w:t>
      </w:r>
      <w:r w:rsidRPr="00441A07">
        <w:rPr>
          <w:rFonts w:ascii="Arial" w:eastAsia="Calibri" w:hAnsi="Arial" w:cs="Arial"/>
          <w:sz w:val="24"/>
          <w:szCs w:val="24"/>
          <w:lang w:val="sr-Latn-CS"/>
        </w:rPr>
        <w:t xml:space="preserve"> </w:t>
      </w:r>
      <w:r w:rsidRPr="00441A07">
        <w:rPr>
          <w:rFonts w:ascii="Arial" w:eastAsia="Calibri" w:hAnsi="Arial" w:cs="Arial"/>
          <w:sz w:val="24"/>
          <w:szCs w:val="24"/>
          <w:lang w:val="en-GB"/>
        </w:rPr>
        <w:t>samih</w:t>
      </w:r>
      <w:r w:rsidRPr="00441A07">
        <w:rPr>
          <w:rFonts w:ascii="Arial" w:eastAsia="Calibri" w:hAnsi="Arial" w:cs="Arial"/>
          <w:sz w:val="24"/>
          <w:szCs w:val="24"/>
          <w:lang w:val="sr-Latn-CS"/>
        </w:rPr>
        <w:t xml:space="preserve"> </w:t>
      </w:r>
      <w:r w:rsidRPr="00441A07">
        <w:rPr>
          <w:rFonts w:ascii="Arial" w:eastAsia="Calibri" w:hAnsi="Arial" w:cs="Arial"/>
          <w:sz w:val="24"/>
          <w:szCs w:val="24"/>
          <w:lang w:val="en-GB"/>
        </w:rPr>
        <w:t>tu</w:t>
      </w:r>
      <w:r w:rsidRPr="00441A07">
        <w:rPr>
          <w:rFonts w:ascii="Arial" w:eastAsia="Calibri" w:hAnsi="Arial" w:cs="Arial"/>
          <w:sz w:val="24"/>
          <w:szCs w:val="24"/>
          <w:lang w:val="sr-Latn-CS"/>
        </w:rPr>
        <w:t>ž</w:t>
      </w:r>
      <w:r w:rsidRPr="00441A07">
        <w:rPr>
          <w:rFonts w:ascii="Arial" w:eastAsia="Calibri" w:hAnsi="Arial" w:cs="Arial"/>
          <w:sz w:val="24"/>
          <w:szCs w:val="24"/>
          <w:lang w:val="en-GB"/>
        </w:rPr>
        <w:t>ilaca</w:t>
      </w:r>
      <w:r w:rsidRPr="00441A07">
        <w:rPr>
          <w:rFonts w:ascii="Arial" w:eastAsia="Calibri" w:hAnsi="Arial" w:cs="Arial"/>
          <w:sz w:val="24"/>
          <w:szCs w:val="24"/>
          <w:lang w:val="sr-Latn-CS"/>
        </w:rPr>
        <w:t xml:space="preserve">, </w:t>
      </w:r>
      <w:r w:rsidRPr="00441A07">
        <w:rPr>
          <w:rFonts w:ascii="Arial" w:eastAsia="Calibri" w:hAnsi="Arial" w:cs="Arial"/>
          <w:sz w:val="24"/>
          <w:szCs w:val="24"/>
          <w:lang w:val="en-GB"/>
        </w:rPr>
        <w:t>od</w:t>
      </w:r>
      <w:r w:rsidRPr="00441A07">
        <w:rPr>
          <w:rFonts w:ascii="Arial" w:eastAsia="Calibri" w:hAnsi="Arial" w:cs="Arial"/>
          <w:sz w:val="24"/>
          <w:szCs w:val="24"/>
          <w:lang w:val="sr-Latn-CS"/>
        </w:rPr>
        <w:t xml:space="preserve"> č</w:t>
      </w:r>
      <w:r w:rsidRPr="00441A07">
        <w:rPr>
          <w:rFonts w:ascii="Arial" w:eastAsia="Calibri" w:hAnsi="Arial" w:cs="Arial"/>
          <w:sz w:val="24"/>
          <w:szCs w:val="24"/>
          <w:lang w:val="en-GB"/>
        </w:rPr>
        <w:t>ega</w:t>
      </w:r>
      <w:r w:rsidRPr="00441A07">
        <w:rPr>
          <w:rFonts w:ascii="Arial" w:eastAsia="Calibri" w:hAnsi="Arial" w:cs="Arial"/>
          <w:sz w:val="24"/>
          <w:szCs w:val="24"/>
          <w:lang w:val="sr-Latn-CS"/>
        </w:rPr>
        <w:t xml:space="preserve"> </w:t>
      </w:r>
      <w:r w:rsidRPr="00441A07">
        <w:rPr>
          <w:rFonts w:ascii="Arial" w:eastAsia="Calibri" w:hAnsi="Arial" w:cs="Arial"/>
          <w:sz w:val="24"/>
          <w:szCs w:val="24"/>
          <w:lang w:val="en-GB"/>
        </w:rPr>
        <w:t>su</w:t>
      </w:r>
      <w:r w:rsidRPr="00441A07">
        <w:rPr>
          <w:rFonts w:ascii="Arial" w:eastAsia="Calibri" w:hAnsi="Arial" w:cs="Arial"/>
          <w:sz w:val="24"/>
          <w:szCs w:val="24"/>
          <w:lang w:val="sr-Latn-CS"/>
        </w:rPr>
        <w:t xml:space="preserve"> </w:t>
      </w:r>
      <w:r w:rsidRPr="00441A07">
        <w:rPr>
          <w:rFonts w:ascii="Arial" w:eastAsia="Calibri" w:hAnsi="Arial" w:cs="Arial"/>
          <w:sz w:val="24"/>
          <w:szCs w:val="24"/>
          <w:lang w:val="en-GB"/>
        </w:rPr>
        <w:t>u</w:t>
      </w:r>
      <w:r w:rsidRPr="00441A07">
        <w:rPr>
          <w:rFonts w:ascii="Arial" w:eastAsia="Calibri" w:hAnsi="Arial" w:cs="Arial"/>
          <w:sz w:val="24"/>
          <w:szCs w:val="24"/>
          <w:lang w:val="sr-Latn-CS"/>
        </w:rPr>
        <w:t xml:space="preserve"> 2 </w:t>
      </w:r>
      <w:r w:rsidRPr="00441A07">
        <w:rPr>
          <w:rFonts w:ascii="Arial" w:eastAsia="Calibri" w:hAnsi="Arial" w:cs="Arial"/>
          <w:sz w:val="24"/>
          <w:szCs w:val="24"/>
          <w:lang w:val="en-GB"/>
        </w:rPr>
        <w:t>predmeta</w:t>
      </w:r>
      <w:r w:rsidRPr="00441A07">
        <w:rPr>
          <w:rFonts w:ascii="Arial" w:eastAsia="Calibri" w:hAnsi="Arial" w:cs="Arial"/>
          <w:sz w:val="24"/>
          <w:szCs w:val="24"/>
          <w:lang w:val="sr-Latn-CS"/>
        </w:rPr>
        <w:t xml:space="preserve"> </w:t>
      </w:r>
      <w:r w:rsidRPr="00441A07">
        <w:rPr>
          <w:rFonts w:ascii="Arial" w:eastAsia="Calibri" w:hAnsi="Arial" w:cs="Arial"/>
          <w:sz w:val="24"/>
          <w:szCs w:val="24"/>
          <w:lang w:val="en-GB"/>
        </w:rPr>
        <w:t>zaklju</w:t>
      </w:r>
      <w:r w:rsidRPr="00441A07">
        <w:rPr>
          <w:rFonts w:ascii="Arial" w:eastAsia="Calibri" w:hAnsi="Arial" w:cs="Arial"/>
          <w:sz w:val="24"/>
          <w:szCs w:val="24"/>
          <w:lang w:val="sr-Latn-CS"/>
        </w:rPr>
        <w:t>č</w:t>
      </w:r>
      <w:r w:rsidRPr="00441A07">
        <w:rPr>
          <w:rFonts w:ascii="Arial" w:eastAsia="Calibri" w:hAnsi="Arial" w:cs="Arial"/>
          <w:sz w:val="24"/>
          <w:szCs w:val="24"/>
          <w:lang w:val="en-GB"/>
        </w:rPr>
        <w:t>ena</w:t>
      </w:r>
      <w:r w:rsidRPr="00441A07">
        <w:rPr>
          <w:rFonts w:ascii="Arial" w:eastAsia="Calibri" w:hAnsi="Arial" w:cs="Arial"/>
          <w:sz w:val="24"/>
          <w:szCs w:val="24"/>
          <w:lang w:val="sr-Latn-CS"/>
        </w:rPr>
        <w:t xml:space="preserve"> </w:t>
      </w:r>
      <w:r w:rsidRPr="00441A07">
        <w:rPr>
          <w:rFonts w:ascii="Arial" w:eastAsia="Calibri" w:hAnsi="Arial" w:cs="Arial"/>
          <w:sz w:val="24"/>
          <w:szCs w:val="24"/>
          <w:lang w:val="en-GB"/>
        </w:rPr>
        <w:t>vansudska</w:t>
      </w:r>
      <w:r w:rsidRPr="00441A07">
        <w:rPr>
          <w:rFonts w:ascii="Arial" w:eastAsia="Calibri" w:hAnsi="Arial" w:cs="Arial"/>
          <w:sz w:val="24"/>
          <w:szCs w:val="24"/>
          <w:lang w:val="sr-Latn-CS"/>
        </w:rPr>
        <w:t xml:space="preserve"> </w:t>
      </w:r>
      <w:r w:rsidRPr="00441A07">
        <w:rPr>
          <w:rFonts w:ascii="Arial" w:eastAsia="Calibri" w:hAnsi="Arial" w:cs="Arial"/>
          <w:sz w:val="24"/>
          <w:szCs w:val="24"/>
          <w:lang w:val="en-GB"/>
        </w:rPr>
        <w:t>poravnanja</w:t>
      </w:r>
      <w:r w:rsidRPr="00441A07">
        <w:rPr>
          <w:rFonts w:ascii="Arial" w:eastAsia="Calibri" w:hAnsi="Arial" w:cs="Arial"/>
          <w:sz w:val="24"/>
          <w:szCs w:val="24"/>
          <w:lang w:val="sr-Latn-CS"/>
        </w:rPr>
        <w:t xml:space="preserve"> - </w:t>
      </w:r>
      <w:r w:rsidRPr="00441A07">
        <w:rPr>
          <w:rFonts w:ascii="Arial" w:eastAsia="Calibri" w:hAnsi="Arial" w:cs="Arial"/>
          <w:sz w:val="24"/>
          <w:szCs w:val="24"/>
          <w:lang w:val="en-GB"/>
        </w:rPr>
        <w:t>tu</w:t>
      </w:r>
      <w:r w:rsidRPr="00441A07">
        <w:rPr>
          <w:rFonts w:ascii="Arial" w:eastAsia="Calibri" w:hAnsi="Arial" w:cs="Arial"/>
          <w:sz w:val="24"/>
          <w:szCs w:val="24"/>
          <w:lang w:val="sr-Latn-CS"/>
        </w:rPr>
        <w:t>ž</w:t>
      </w:r>
      <w:r w:rsidRPr="00441A07">
        <w:rPr>
          <w:rFonts w:ascii="Arial" w:eastAsia="Calibri" w:hAnsi="Arial" w:cs="Arial"/>
          <w:sz w:val="24"/>
          <w:szCs w:val="24"/>
          <w:lang w:val="en-GB"/>
        </w:rPr>
        <w:t>ioci</w:t>
      </w:r>
      <w:r w:rsidRPr="00441A07">
        <w:rPr>
          <w:rFonts w:ascii="Arial" w:eastAsia="Calibri" w:hAnsi="Arial" w:cs="Arial"/>
          <w:sz w:val="24"/>
          <w:szCs w:val="24"/>
          <w:lang w:val="sr-Latn-CS"/>
        </w:rPr>
        <w:t xml:space="preserve"> </w:t>
      </w:r>
      <w:r w:rsidRPr="00441A07">
        <w:rPr>
          <w:rFonts w:ascii="Arial" w:eastAsia="Calibri" w:hAnsi="Arial" w:cs="Arial"/>
          <w:sz w:val="24"/>
          <w:szCs w:val="24"/>
          <w:lang w:val="en-GB"/>
        </w:rPr>
        <w:t>uredno</w:t>
      </w:r>
      <w:r w:rsidRPr="00441A07">
        <w:rPr>
          <w:rFonts w:ascii="Arial" w:eastAsia="Calibri" w:hAnsi="Arial" w:cs="Arial"/>
          <w:sz w:val="24"/>
          <w:szCs w:val="24"/>
          <w:lang w:val="sr-Latn-CS"/>
        </w:rPr>
        <w:t xml:space="preserve"> </w:t>
      </w:r>
      <w:r w:rsidRPr="00441A07">
        <w:rPr>
          <w:rFonts w:ascii="Arial" w:eastAsia="Calibri" w:hAnsi="Arial" w:cs="Arial"/>
          <w:sz w:val="24"/>
          <w:szCs w:val="24"/>
          <w:lang w:val="en-GB"/>
        </w:rPr>
        <w:t>povukli</w:t>
      </w:r>
      <w:r w:rsidRPr="00441A07">
        <w:rPr>
          <w:rFonts w:ascii="Arial" w:eastAsia="Calibri" w:hAnsi="Arial" w:cs="Arial"/>
          <w:sz w:val="24"/>
          <w:szCs w:val="24"/>
          <w:lang w:val="sr-Latn-CS"/>
        </w:rPr>
        <w:t xml:space="preserve"> </w:t>
      </w:r>
      <w:r w:rsidRPr="00441A07">
        <w:rPr>
          <w:rFonts w:ascii="Arial" w:eastAsia="Calibri" w:hAnsi="Arial" w:cs="Arial"/>
          <w:sz w:val="24"/>
          <w:szCs w:val="24"/>
          <w:lang w:val="en-GB"/>
        </w:rPr>
        <w:t>tu</w:t>
      </w:r>
      <w:r w:rsidRPr="00441A07">
        <w:rPr>
          <w:rFonts w:ascii="Arial" w:eastAsia="Calibri" w:hAnsi="Arial" w:cs="Arial"/>
          <w:sz w:val="24"/>
          <w:szCs w:val="24"/>
          <w:lang w:val="sr-Latn-CS"/>
        </w:rPr>
        <w:t>ž</w:t>
      </w:r>
      <w:r w:rsidRPr="00441A07">
        <w:rPr>
          <w:rFonts w:ascii="Arial" w:eastAsia="Calibri" w:hAnsi="Arial" w:cs="Arial"/>
          <w:sz w:val="24"/>
          <w:szCs w:val="24"/>
          <w:lang w:val="en-GB"/>
        </w:rPr>
        <w:t>be</w:t>
      </w:r>
      <w:r w:rsidRPr="00441A07">
        <w:rPr>
          <w:rFonts w:ascii="Arial" w:eastAsia="Calibri" w:hAnsi="Arial" w:cs="Arial"/>
          <w:sz w:val="24"/>
          <w:szCs w:val="24"/>
          <w:lang w:val="sr-Latn-CS"/>
        </w:rPr>
        <w:t xml:space="preserve"> </w:t>
      </w:r>
      <w:r w:rsidRPr="00441A07">
        <w:rPr>
          <w:rFonts w:ascii="Arial" w:eastAsia="Calibri" w:hAnsi="Arial" w:cs="Arial"/>
          <w:sz w:val="24"/>
          <w:szCs w:val="24"/>
          <w:lang w:val="en-GB"/>
        </w:rPr>
        <w:t>protiv</w:t>
      </w:r>
      <w:r w:rsidRPr="00441A07">
        <w:rPr>
          <w:rFonts w:ascii="Arial" w:eastAsia="Calibri" w:hAnsi="Arial" w:cs="Arial"/>
          <w:sz w:val="24"/>
          <w:szCs w:val="24"/>
          <w:lang w:val="sr-Latn-CS"/>
        </w:rPr>
        <w:t xml:space="preserve"> </w:t>
      </w:r>
      <w:r w:rsidRPr="00441A07">
        <w:rPr>
          <w:rFonts w:ascii="Arial" w:eastAsia="Calibri" w:hAnsi="Arial" w:cs="Arial"/>
          <w:sz w:val="24"/>
          <w:szCs w:val="24"/>
          <w:lang w:val="en-GB"/>
        </w:rPr>
        <w:t>Op</w:t>
      </w:r>
      <w:r w:rsidRPr="00441A07">
        <w:rPr>
          <w:rFonts w:ascii="Arial" w:eastAsia="Calibri" w:hAnsi="Arial" w:cs="Arial"/>
          <w:sz w:val="24"/>
          <w:szCs w:val="24"/>
          <w:lang w:val="sr-Latn-CS"/>
        </w:rPr>
        <w:t>š</w:t>
      </w:r>
      <w:r w:rsidRPr="00441A07">
        <w:rPr>
          <w:rFonts w:ascii="Arial" w:eastAsia="Calibri" w:hAnsi="Arial" w:cs="Arial"/>
          <w:sz w:val="24"/>
          <w:szCs w:val="24"/>
          <w:lang w:val="en-GB"/>
        </w:rPr>
        <w:t>tine</w:t>
      </w:r>
      <w:r w:rsidRPr="00441A07">
        <w:rPr>
          <w:rFonts w:ascii="Arial" w:eastAsia="Calibri" w:hAnsi="Arial" w:cs="Arial"/>
          <w:sz w:val="24"/>
          <w:szCs w:val="24"/>
          <w:lang w:val="sr-Latn-CS"/>
        </w:rPr>
        <w:t xml:space="preserve"> </w:t>
      </w:r>
      <w:r w:rsidRPr="00441A07">
        <w:rPr>
          <w:rFonts w:ascii="Arial" w:eastAsia="Calibri" w:hAnsi="Arial" w:cs="Arial"/>
          <w:sz w:val="24"/>
          <w:szCs w:val="24"/>
          <w:lang w:val="en-GB"/>
        </w:rPr>
        <w:t>Mojkovac</w:t>
      </w:r>
      <w:r w:rsidRPr="00441A07">
        <w:rPr>
          <w:rFonts w:ascii="Arial" w:eastAsia="Calibri" w:hAnsi="Arial" w:cs="Arial"/>
          <w:sz w:val="24"/>
          <w:szCs w:val="24"/>
          <w:lang w:val="sr-Latn-CS"/>
        </w:rPr>
        <w:t>;</w:t>
      </w:r>
    </w:p>
    <w:p w:rsidR="00441A07" w:rsidRPr="00441A07" w:rsidRDefault="00441A07" w:rsidP="00AA50F3">
      <w:pPr>
        <w:numPr>
          <w:ilvl w:val="0"/>
          <w:numId w:val="10"/>
        </w:numPr>
        <w:spacing w:after="0" w:line="240" w:lineRule="auto"/>
        <w:contextualSpacing/>
        <w:jc w:val="both"/>
        <w:rPr>
          <w:rFonts w:ascii="Arial" w:eastAsia="Calibri" w:hAnsi="Arial" w:cs="Arial"/>
          <w:sz w:val="24"/>
          <w:szCs w:val="24"/>
          <w:lang w:val="it-IT"/>
        </w:rPr>
      </w:pPr>
      <w:r w:rsidRPr="00441A07">
        <w:rPr>
          <w:rFonts w:ascii="Arial" w:eastAsia="Calibri" w:hAnsi="Arial" w:cs="Arial"/>
          <w:sz w:val="24"/>
          <w:szCs w:val="24"/>
          <w:lang w:val="it-IT"/>
        </w:rPr>
        <w:t>u 6 predmeta zaključena su sudska poravnanja;</w:t>
      </w:r>
    </w:p>
    <w:p w:rsidR="00441A07" w:rsidRPr="00441A07" w:rsidRDefault="00441A07" w:rsidP="00AA50F3">
      <w:pPr>
        <w:numPr>
          <w:ilvl w:val="0"/>
          <w:numId w:val="10"/>
        </w:numPr>
        <w:spacing w:after="0" w:line="240" w:lineRule="auto"/>
        <w:contextualSpacing/>
        <w:jc w:val="both"/>
        <w:rPr>
          <w:rFonts w:ascii="Arial" w:eastAsia="Calibri" w:hAnsi="Arial" w:cs="Arial"/>
          <w:sz w:val="24"/>
          <w:szCs w:val="24"/>
          <w:lang w:val="it-IT"/>
        </w:rPr>
      </w:pPr>
      <w:r w:rsidRPr="00441A07">
        <w:rPr>
          <w:rFonts w:ascii="Arial" w:eastAsia="Calibri" w:hAnsi="Arial" w:cs="Arial"/>
          <w:sz w:val="24"/>
          <w:szCs w:val="24"/>
          <w:lang w:val="it-IT"/>
        </w:rPr>
        <w:t>u 1 vanparničnom predmetu nije usvojen prijedlog Opštine Mojkovac;</w:t>
      </w:r>
    </w:p>
    <w:p w:rsidR="00441A07" w:rsidRPr="00441A07" w:rsidRDefault="00441A07" w:rsidP="00AA50F3">
      <w:pPr>
        <w:numPr>
          <w:ilvl w:val="0"/>
          <w:numId w:val="10"/>
        </w:numPr>
        <w:spacing w:after="0" w:line="240" w:lineRule="auto"/>
        <w:contextualSpacing/>
        <w:jc w:val="both"/>
        <w:rPr>
          <w:rFonts w:ascii="Arial" w:eastAsia="Calibri" w:hAnsi="Arial" w:cs="Arial"/>
          <w:sz w:val="24"/>
          <w:szCs w:val="24"/>
          <w:lang w:val="it-IT"/>
        </w:rPr>
      </w:pPr>
      <w:r w:rsidRPr="00441A07">
        <w:rPr>
          <w:rFonts w:ascii="Arial" w:eastAsia="Calibri" w:hAnsi="Arial" w:cs="Arial"/>
          <w:sz w:val="24"/>
          <w:szCs w:val="24"/>
          <w:lang w:val="it-IT"/>
        </w:rPr>
        <w:t>ostali predmeti su u toku pred nadležnim sudovima.</w:t>
      </w:r>
    </w:p>
    <w:p w:rsidR="00441A07" w:rsidRPr="00441A07" w:rsidRDefault="00441A07" w:rsidP="00AA50F3">
      <w:pPr>
        <w:numPr>
          <w:ilvl w:val="0"/>
          <w:numId w:val="10"/>
        </w:num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 xml:space="preserve">podnešena je 1 tužba, sačinjene su 2 žalbe i 19 činjenično i pravno obrazloženih podnesaka, uz 4 zaključena vansusdska poravnanja.  </w:t>
      </w:r>
    </w:p>
    <w:p w:rsidR="00441A07" w:rsidRPr="00441A07" w:rsidRDefault="00441A07" w:rsidP="00AA50F3">
      <w:pPr>
        <w:numPr>
          <w:ilvl w:val="0"/>
          <w:numId w:val="10"/>
        </w:num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zastupanje Opštine Mojkovac i u upravnim postupcima kod drugih državnih organa u 20 predmeta, i to u postupcima eksproprijacije nepokretnosti, zatim po zahtjevima fizičkih i pravnih lica za upis prava na nepokretnostima i sl., učestvujući u postupcima na 35 održanih rasprava.</w:t>
      </w:r>
    </w:p>
    <w:p w:rsidR="00441A07" w:rsidRPr="00441A07" w:rsidRDefault="00441A07" w:rsidP="00AA50F3">
      <w:pPr>
        <w:numPr>
          <w:ilvl w:val="0"/>
          <w:numId w:val="10"/>
        </w:num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 xml:space="preserve">Aktivno učestvovanje pred drugim državnim organima u smislu pisanja odgovora na žalbe koje su podnešene protiv rješenja Uprave za nekretnine kao i podnošenjem  zahtjeva za upis prava svojine, ispravki postojećih stanja u listovima nepokretnosti, postupanju po zaključenim ugovorima, za parcelaciju i sl. pa je u tom smislu napisan 31 pravno obrazložen podnesak za potrebe zastupanja Opštine pred državnim organima. </w:t>
      </w:r>
    </w:p>
    <w:p w:rsidR="00441A07" w:rsidRPr="00441A07" w:rsidRDefault="00441A07" w:rsidP="00AA50F3">
      <w:pPr>
        <w:numPr>
          <w:ilvl w:val="0"/>
          <w:numId w:val="10"/>
        </w:num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 xml:space="preserve"> stručna obrada 8 odluka koje su razmatrane i usvojene na Skupštini opštine Mojkovac.</w:t>
      </w:r>
    </w:p>
    <w:p w:rsidR="00441A07" w:rsidRPr="00441A07" w:rsidRDefault="00441A07" w:rsidP="00AA50F3">
      <w:pPr>
        <w:numPr>
          <w:ilvl w:val="0"/>
          <w:numId w:val="10"/>
        </w:num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 xml:space="preserve"> kontinuirano je vršena evidencija imovine Opštine na propisanom obrascu za nepokretne stvari u državnoj imovini Opštine u skladu sa Zakonom o državnoj imovini i Uredbom o načinu vođenja evidencije pokretnih i nepokrertnih stvari i drugim propisima koji regulišu evidenciju imovine Opštine. </w:t>
      </w:r>
    </w:p>
    <w:p w:rsidR="00441A07" w:rsidRPr="00441A07" w:rsidRDefault="00441A07" w:rsidP="00AA50F3">
      <w:pPr>
        <w:numPr>
          <w:ilvl w:val="0"/>
          <w:numId w:val="10"/>
        </w:num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 xml:space="preserve">preuzeti su poslovi obrade i pripremanja produženja ugovora o zakupu za privremene objekte koji su izgrađeni ili postavljeni na opštinskom zemljištu. U decembru 2019. godine, Skupština opštine je usvojila posebnu Odluku kojom su predviđeni rokovi i načini za dalje postupanje u ovoj oblasti, koji se u potpunosti poštuju uz primjenu propisanih zakonskih mogućnosti i procedura. </w:t>
      </w:r>
    </w:p>
    <w:p w:rsidR="00441A07" w:rsidRPr="00441A07" w:rsidRDefault="00441A07" w:rsidP="00441A07">
      <w:pPr>
        <w:spacing w:after="0" w:line="240" w:lineRule="auto"/>
        <w:ind w:right="-86"/>
        <w:contextualSpacing/>
        <w:rPr>
          <w:rFonts w:ascii="Arial" w:eastAsia="Times New Roman" w:hAnsi="Arial" w:cs="Arial"/>
          <w:b/>
          <w:sz w:val="24"/>
          <w:szCs w:val="24"/>
          <w:lang w:val="sr-Latn-CS" w:eastAsia="sr-Latn-CS"/>
        </w:rPr>
      </w:pPr>
    </w:p>
    <w:p w:rsidR="00441A07" w:rsidRPr="00810637" w:rsidRDefault="00810637" w:rsidP="00810637">
      <w:pPr>
        <w:spacing w:after="0" w:line="240" w:lineRule="auto"/>
        <w:contextualSpacing/>
        <w:rPr>
          <w:rFonts w:ascii="Arial" w:eastAsia="Times New Roman" w:hAnsi="Arial" w:cs="Arial"/>
          <w:b/>
          <w:i/>
          <w:sz w:val="24"/>
          <w:szCs w:val="24"/>
          <w:lang w:val="sr-Latn-CS" w:eastAsia="sr-Latn-CS"/>
        </w:rPr>
      </w:pPr>
      <w:r>
        <w:rPr>
          <w:rFonts w:ascii="Arial" w:eastAsia="Times New Roman" w:hAnsi="Arial" w:cs="Arial"/>
          <w:b/>
          <w:i/>
          <w:sz w:val="24"/>
          <w:szCs w:val="24"/>
          <w:lang w:val="sr-Latn-CS" w:eastAsia="sr-Latn-CS"/>
        </w:rPr>
        <w:t>O</w:t>
      </w:r>
      <w:r w:rsidRPr="00810637">
        <w:rPr>
          <w:rFonts w:ascii="Arial" w:eastAsia="Times New Roman" w:hAnsi="Arial" w:cs="Arial"/>
          <w:b/>
          <w:i/>
          <w:sz w:val="24"/>
          <w:szCs w:val="24"/>
          <w:lang w:val="sr-Latn-CS" w:eastAsia="sr-Latn-CS"/>
        </w:rPr>
        <w:t>blast preduzetništva</w:t>
      </w:r>
    </w:p>
    <w:p w:rsidR="00441A07" w:rsidRPr="00441A07" w:rsidRDefault="00441A07" w:rsidP="00441A07">
      <w:pPr>
        <w:spacing w:after="0" w:line="240" w:lineRule="auto"/>
        <w:contextualSpacing/>
        <w:rPr>
          <w:rFonts w:ascii="Arial" w:eastAsia="Times New Roman" w:hAnsi="Arial" w:cs="Arial"/>
          <w:b/>
          <w:sz w:val="24"/>
          <w:szCs w:val="24"/>
          <w:lang w:val="sr-Latn-CS" w:eastAsia="sr-Latn-CS"/>
        </w:rPr>
      </w:pPr>
    </w:p>
    <w:p w:rsidR="00441A07" w:rsidRPr="00441A07" w:rsidRDefault="00441A07" w:rsidP="00441A07">
      <w:pPr>
        <w:spacing w:after="0" w:line="240" w:lineRule="auto"/>
        <w:contextualSpacing/>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U izvještajnom periodu vršeni poslovi koji se odnose na:</w:t>
      </w:r>
    </w:p>
    <w:p w:rsidR="00441A07" w:rsidRPr="00810637" w:rsidRDefault="00441A07" w:rsidP="00AA50F3">
      <w:pPr>
        <w:pStyle w:val="ListParagraph"/>
        <w:numPr>
          <w:ilvl w:val="0"/>
          <w:numId w:val="34"/>
        </w:numPr>
        <w:spacing w:after="0"/>
        <w:rPr>
          <w:rFonts w:ascii="Arial" w:eastAsia="Times New Roman" w:hAnsi="Arial" w:cs="Arial"/>
          <w:sz w:val="24"/>
          <w:szCs w:val="24"/>
          <w:lang w:val="sr-Latn-CS" w:eastAsia="sr-Latn-CS"/>
        </w:rPr>
      </w:pPr>
      <w:r w:rsidRPr="00810637">
        <w:rPr>
          <w:rFonts w:ascii="Arial" w:eastAsia="Times New Roman" w:hAnsi="Arial" w:cs="Arial"/>
          <w:sz w:val="24"/>
          <w:szCs w:val="24"/>
          <w:lang w:val="sr-Latn-CS" w:eastAsia="sr-Latn-CS"/>
        </w:rPr>
        <w:t xml:space="preserve">Utvrđivanje ispunjenost uslova poslovnih prostora u pogledu tehnče opremljenosti  i  drugih  propisanih  uslova  za  obavljanje  ugostiteljske  i turističke  djelatnosti; </w:t>
      </w:r>
    </w:p>
    <w:p w:rsidR="00810637" w:rsidRDefault="00810637" w:rsidP="00AA50F3">
      <w:pPr>
        <w:pStyle w:val="ListParagraph"/>
        <w:numPr>
          <w:ilvl w:val="0"/>
          <w:numId w:val="34"/>
        </w:numPr>
        <w:spacing w:after="0"/>
        <w:rPr>
          <w:rFonts w:ascii="Arial" w:eastAsia="Times New Roman" w:hAnsi="Arial" w:cs="Arial"/>
          <w:sz w:val="24"/>
          <w:szCs w:val="24"/>
          <w:lang w:val="sr-Latn-CS" w:eastAsia="sr-Latn-CS"/>
        </w:rPr>
      </w:pPr>
      <w:r>
        <w:rPr>
          <w:rFonts w:ascii="Arial" w:eastAsia="Times New Roman" w:hAnsi="Arial" w:cs="Arial"/>
          <w:sz w:val="24"/>
          <w:szCs w:val="24"/>
          <w:lang w:val="sr-Latn-CS" w:eastAsia="sr-Latn-CS"/>
        </w:rPr>
        <w:t>I</w:t>
      </w:r>
      <w:r w:rsidR="00441A07" w:rsidRPr="00810637">
        <w:rPr>
          <w:rFonts w:ascii="Arial" w:eastAsia="Times New Roman" w:hAnsi="Arial" w:cs="Arial"/>
          <w:sz w:val="24"/>
          <w:szCs w:val="24"/>
          <w:lang w:val="sr-Latn-CS" w:eastAsia="sr-Latn-CS"/>
        </w:rPr>
        <w:t xml:space="preserve">zdavanje  odobrenja  za  obavljanje  ugostiteljske  i turističke  djelatnosti  i  vođenje  registra  tih  objekata;  </w:t>
      </w:r>
    </w:p>
    <w:p w:rsidR="00810637" w:rsidRDefault="00441A07" w:rsidP="00AA50F3">
      <w:pPr>
        <w:pStyle w:val="ListParagraph"/>
        <w:numPr>
          <w:ilvl w:val="0"/>
          <w:numId w:val="34"/>
        </w:numPr>
        <w:spacing w:after="0"/>
        <w:rPr>
          <w:rFonts w:ascii="Arial" w:eastAsia="Times New Roman" w:hAnsi="Arial" w:cs="Arial"/>
          <w:sz w:val="24"/>
          <w:szCs w:val="24"/>
          <w:lang w:val="sr-Latn-CS" w:eastAsia="sr-Latn-CS"/>
        </w:rPr>
      </w:pPr>
      <w:r w:rsidRPr="00810637">
        <w:rPr>
          <w:rFonts w:ascii="Arial" w:eastAsia="Times New Roman" w:hAnsi="Arial" w:cs="Arial"/>
          <w:sz w:val="24"/>
          <w:szCs w:val="24"/>
          <w:lang w:val="sr-Latn-CS" w:eastAsia="sr-Latn-CS"/>
        </w:rPr>
        <w:t>vođenje  evidencije  i registare vezan za trgovinsku i zanatsku djelatnost;</w:t>
      </w:r>
    </w:p>
    <w:p w:rsidR="00810637" w:rsidRDefault="00441A07" w:rsidP="00AA50F3">
      <w:pPr>
        <w:pStyle w:val="ListParagraph"/>
        <w:numPr>
          <w:ilvl w:val="0"/>
          <w:numId w:val="34"/>
        </w:numPr>
        <w:spacing w:after="0"/>
        <w:rPr>
          <w:rFonts w:ascii="Arial" w:eastAsia="Times New Roman" w:hAnsi="Arial" w:cs="Arial"/>
          <w:sz w:val="24"/>
          <w:szCs w:val="24"/>
          <w:lang w:val="sr-Latn-CS" w:eastAsia="sr-Latn-CS"/>
        </w:rPr>
      </w:pPr>
      <w:r w:rsidRPr="00810637">
        <w:rPr>
          <w:rFonts w:ascii="Arial" w:eastAsia="Times New Roman" w:hAnsi="Arial" w:cs="Arial"/>
          <w:sz w:val="24"/>
          <w:szCs w:val="24"/>
          <w:lang w:val="sr-Latn-CS" w:eastAsia="sr-Latn-CS"/>
        </w:rPr>
        <w:t xml:space="preserve">vršenje i druge poslove vezane za obavljanje drugih djelatnosti; </w:t>
      </w:r>
    </w:p>
    <w:p w:rsidR="00810637" w:rsidRDefault="00441A07" w:rsidP="00AA50F3">
      <w:pPr>
        <w:pStyle w:val="ListParagraph"/>
        <w:numPr>
          <w:ilvl w:val="0"/>
          <w:numId w:val="34"/>
        </w:numPr>
        <w:spacing w:after="0"/>
        <w:rPr>
          <w:rFonts w:ascii="Arial" w:eastAsia="Times New Roman" w:hAnsi="Arial" w:cs="Arial"/>
          <w:sz w:val="24"/>
          <w:szCs w:val="24"/>
          <w:lang w:val="sr-Latn-CS" w:eastAsia="sr-Latn-CS"/>
        </w:rPr>
      </w:pPr>
      <w:r w:rsidRPr="00810637">
        <w:rPr>
          <w:rFonts w:ascii="Arial" w:eastAsia="Times New Roman" w:hAnsi="Arial" w:cs="Arial"/>
          <w:sz w:val="24"/>
          <w:szCs w:val="24"/>
          <w:lang w:val="sr-Latn-CS" w:eastAsia="sr-Latn-CS"/>
        </w:rPr>
        <w:t>utvrđivanje kategorije ugostiteljskih i turistaih  objekata  iz nadležnosti  lokalne  uprave i vođenje  registra tih objekata;</w:t>
      </w:r>
    </w:p>
    <w:p w:rsidR="00441A07" w:rsidRPr="00810637" w:rsidRDefault="00810637" w:rsidP="00AA50F3">
      <w:pPr>
        <w:pStyle w:val="ListParagraph"/>
        <w:numPr>
          <w:ilvl w:val="0"/>
          <w:numId w:val="34"/>
        </w:numPr>
        <w:spacing w:after="0"/>
        <w:rPr>
          <w:rFonts w:ascii="Arial" w:eastAsia="Times New Roman" w:hAnsi="Arial" w:cs="Arial"/>
          <w:sz w:val="24"/>
          <w:szCs w:val="24"/>
          <w:lang w:val="sr-Latn-CS" w:eastAsia="sr-Latn-CS"/>
        </w:rPr>
      </w:pPr>
      <w:r>
        <w:rPr>
          <w:rFonts w:ascii="Arial" w:eastAsia="Times New Roman" w:hAnsi="Arial" w:cs="Arial"/>
          <w:sz w:val="24"/>
          <w:szCs w:val="24"/>
          <w:lang w:val="sr-Latn-CS" w:eastAsia="sr-Latn-CS"/>
        </w:rPr>
        <w:lastRenderedPageBreak/>
        <w:t>v</w:t>
      </w:r>
      <w:r w:rsidR="00441A07" w:rsidRPr="00810637">
        <w:rPr>
          <w:rFonts w:ascii="Arial" w:eastAsia="Times New Roman" w:hAnsi="Arial" w:cs="Arial"/>
          <w:sz w:val="24"/>
          <w:szCs w:val="24"/>
          <w:lang w:val="sr-Latn-CS" w:eastAsia="sr-Latn-CS"/>
        </w:rPr>
        <w:t>ođenje  Centralnog  turističkog  registra  koji sadrži  podatke  o subjektima i objektima  koji obavljaju ugostiteljsku djelatnost na osnovu odobrenja za koja je  nadležan  ovaj  organ  lokalne  uprave i turističku  djelatnost  i donosim rješenja o upisu u CTR za objekte u kojima se obavljaju usluge smještaja.</w:t>
      </w:r>
    </w:p>
    <w:p w:rsidR="00441A07" w:rsidRPr="00441A07" w:rsidRDefault="00441A07" w:rsidP="00441A07">
      <w:pPr>
        <w:spacing w:after="0" w:line="240" w:lineRule="auto"/>
        <w:contextualSpacing/>
        <w:rPr>
          <w:rFonts w:ascii="Arial" w:eastAsia="Times New Roman" w:hAnsi="Arial" w:cs="Arial"/>
          <w:sz w:val="24"/>
          <w:szCs w:val="24"/>
          <w:lang w:val="sr-Latn-CS" w:eastAsia="sr-Latn-CS"/>
        </w:rPr>
      </w:pPr>
    </w:p>
    <w:p w:rsidR="00441A07" w:rsidRPr="00441A07" w:rsidRDefault="00441A07" w:rsidP="00441A07">
      <w:pPr>
        <w:spacing w:after="0" w:line="240" w:lineRule="auto"/>
        <w:contextualSpacing/>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U izvještajnom perijodu izdato je:</w:t>
      </w:r>
    </w:p>
    <w:p w:rsidR="00441A07" w:rsidRPr="00810637" w:rsidRDefault="00441A07" w:rsidP="00AA50F3">
      <w:pPr>
        <w:pStyle w:val="ListParagraph"/>
        <w:numPr>
          <w:ilvl w:val="0"/>
          <w:numId w:val="35"/>
        </w:numPr>
        <w:spacing w:after="0"/>
        <w:rPr>
          <w:rFonts w:ascii="Arial" w:eastAsia="Times New Roman" w:hAnsi="Arial" w:cs="Arial"/>
          <w:sz w:val="24"/>
          <w:szCs w:val="24"/>
          <w:lang w:val="sr-Latn-CS" w:eastAsia="sr-Latn-CS"/>
        </w:rPr>
      </w:pPr>
      <w:r w:rsidRPr="00810637">
        <w:rPr>
          <w:rFonts w:ascii="Arial" w:eastAsia="Times New Roman" w:hAnsi="Arial" w:cs="Arial"/>
          <w:sz w:val="24"/>
          <w:szCs w:val="24"/>
          <w:lang w:val="sr-Latn-CS" w:eastAsia="sr-Latn-CS"/>
        </w:rPr>
        <w:t>33 odobrenja za rad (produženje rješenja);</w:t>
      </w:r>
    </w:p>
    <w:p w:rsidR="00441A07" w:rsidRPr="00810637" w:rsidRDefault="00441A07" w:rsidP="00AA50F3">
      <w:pPr>
        <w:pStyle w:val="ListParagraph"/>
        <w:numPr>
          <w:ilvl w:val="0"/>
          <w:numId w:val="35"/>
        </w:numPr>
        <w:spacing w:after="0"/>
        <w:rPr>
          <w:rFonts w:ascii="Arial" w:eastAsia="Times New Roman" w:hAnsi="Arial" w:cs="Arial"/>
          <w:sz w:val="24"/>
          <w:szCs w:val="24"/>
          <w:lang w:val="sr-Latn-CS" w:eastAsia="sr-Latn-CS"/>
        </w:rPr>
      </w:pPr>
      <w:r w:rsidRPr="00810637">
        <w:rPr>
          <w:rFonts w:ascii="Arial" w:eastAsia="Times New Roman" w:hAnsi="Arial" w:cs="Arial"/>
          <w:sz w:val="24"/>
          <w:szCs w:val="24"/>
          <w:lang w:val="sr-Latn-CS" w:eastAsia="sr-Latn-CS"/>
        </w:rPr>
        <w:t>3 odjave odobrenja za rad ;</w:t>
      </w:r>
    </w:p>
    <w:p w:rsidR="00441A07" w:rsidRPr="00810637" w:rsidRDefault="00441A07" w:rsidP="00AA50F3">
      <w:pPr>
        <w:pStyle w:val="ListParagraph"/>
        <w:numPr>
          <w:ilvl w:val="0"/>
          <w:numId w:val="35"/>
        </w:numPr>
        <w:spacing w:after="0"/>
        <w:rPr>
          <w:rFonts w:ascii="Arial" w:eastAsia="Times New Roman" w:hAnsi="Arial" w:cs="Arial"/>
          <w:sz w:val="24"/>
          <w:szCs w:val="24"/>
          <w:lang w:val="sr-Latn-CS" w:eastAsia="sr-Latn-CS"/>
        </w:rPr>
      </w:pPr>
      <w:r w:rsidRPr="00810637">
        <w:rPr>
          <w:rFonts w:ascii="Arial" w:eastAsia="Times New Roman" w:hAnsi="Arial" w:cs="Arial"/>
          <w:sz w:val="24"/>
          <w:szCs w:val="24"/>
          <w:lang w:val="sr-Latn-CS" w:eastAsia="sr-Latn-CS"/>
        </w:rPr>
        <w:t>3 rješenja o kategorizaciji ;</w:t>
      </w:r>
    </w:p>
    <w:p w:rsidR="00441A07" w:rsidRPr="00810637" w:rsidRDefault="00441A07" w:rsidP="00AA50F3">
      <w:pPr>
        <w:pStyle w:val="ListParagraph"/>
        <w:numPr>
          <w:ilvl w:val="0"/>
          <w:numId w:val="35"/>
        </w:numPr>
        <w:spacing w:after="0"/>
        <w:rPr>
          <w:rFonts w:ascii="Arial" w:eastAsia="Times New Roman" w:hAnsi="Arial" w:cs="Arial"/>
          <w:sz w:val="24"/>
          <w:szCs w:val="24"/>
          <w:lang w:val="sr-Latn-CS" w:eastAsia="sr-Latn-CS"/>
        </w:rPr>
      </w:pPr>
      <w:r w:rsidRPr="00810637">
        <w:rPr>
          <w:rFonts w:ascii="Arial" w:eastAsia="Times New Roman" w:hAnsi="Arial" w:cs="Arial"/>
          <w:sz w:val="24"/>
          <w:szCs w:val="24"/>
          <w:lang w:val="sr-Latn-CS" w:eastAsia="sr-Latn-CS"/>
        </w:rPr>
        <w:t>4 prijave trgovinske djelatnosti ;</w:t>
      </w:r>
    </w:p>
    <w:p w:rsidR="00441A07" w:rsidRPr="00810637" w:rsidRDefault="00441A07" w:rsidP="00AA50F3">
      <w:pPr>
        <w:pStyle w:val="ListParagraph"/>
        <w:numPr>
          <w:ilvl w:val="0"/>
          <w:numId w:val="35"/>
        </w:numPr>
        <w:spacing w:after="0"/>
        <w:rPr>
          <w:rFonts w:ascii="Arial" w:eastAsia="Times New Roman" w:hAnsi="Arial" w:cs="Arial"/>
          <w:sz w:val="24"/>
          <w:szCs w:val="24"/>
          <w:lang w:val="sr-Latn-CS" w:eastAsia="sr-Latn-CS"/>
        </w:rPr>
      </w:pPr>
      <w:r w:rsidRPr="00810637">
        <w:rPr>
          <w:rFonts w:ascii="Arial" w:eastAsia="Times New Roman" w:hAnsi="Arial" w:cs="Arial"/>
          <w:sz w:val="24"/>
          <w:szCs w:val="24"/>
          <w:lang w:val="sr-Latn-CS" w:eastAsia="sr-Latn-CS"/>
        </w:rPr>
        <w:t>3 odjave trgovinske djelatnosti ;</w:t>
      </w:r>
    </w:p>
    <w:p w:rsidR="00441A07" w:rsidRPr="00810637" w:rsidRDefault="00441A07" w:rsidP="00AA50F3">
      <w:pPr>
        <w:pStyle w:val="ListParagraph"/>
        <w:numPr>
          <w:ilvl w:val="0"/>
          <w:numId w:val="35"/>
        </w:numPr>
        <w:spacing w:after="0"/>
        <w:rPr>
          <w:rFonts w:ascii="Arial" w:eastAsia="Times New Roman" w:hAnsi="Arial" w:cs="Arial"/>
          <w:sz w:val="24"/>
          <w:szCs w:val="24"/>
          <w:lang w:val="sr-Latn-CS" w:eastAsia="sr-Latn-CS"/>
        </w:rPr>
      </w:pPr>
      <w:r w:rsidRPr="00810637">
        <w:rPr>
          <w:rFonts w:ascii="Arial" w:eastAsia="Times New Roman" w:hAnsi="Arial" w:cs="Arial"/>
          <w:sz w:val="24"/>
          <w:szCs w:val="24"/>
          <w:lang w:val="sr-Latn-CS" w:eastAsia="sr-Latn-CS"/>
        </w:rPr>
        <w:t>5 prijava zanatske djelatnosti ;</w:t>
      </w:r>
    </w:p>
    <w:p w:rsidR="00441A07" w:rsidRPr="00810637" w:rsidRDefault="00441A07" w:rsidP="00AA50F3">
      <w:pPr>
        <w:pStyle w:val="ListParagraph"/>
        <w:numPr>
          <w:ilvl w:val="0"/>
          <w:numId w:val="35"/>
        </w:numPr>
        <w:spacing w:after="0"/>
        <w:rPr>
          <w:rFonts w:ascii="Arial" w:eastAsia="Times New Roman" w:hAnsi="Arial" w:cs="Arial"/>
          <w:sz w:val="24"/>
          <w:szCs w:val="24"/>
          <w:lang w:val="sr-Latn-CS" w:eastAsia="sr-Latn-CS"/>
        </w:rPr>
      </w:pPr>
      <w:r w:rsidRPr="00810637">
        <w:rPr>
          <w:rFonts w:ascii="Arial" w:eastAsia="Times New Roman" w:hAnsi="Arial" w:cs="Arial"/>
          <w:sz w:val="24"/>
          <w:szCs w:val="24"/>
          <w:lang w:val="sr-Latn-CS" w:eastAsia="sr-Latn-CS"/>
        </w:rPr>
        <w:t>1 odjava zanatske djelatnosti ;</w:t>
      </w:r>
    </w:p>
    <w:p w:rsidR="00441A07" w:rsidRPr="00810637" w:rsidRDefault="00441A07" w:rsidP="00AA50F3">
      <w:pPr>
        <w:pStyle w:val="ListParagraph"/>
        <w:numPr>
          <w:ilvl w:val="0"/>
          <w:numId w:val="35"/>
        </w:numPr>
        <w:spacing w:after="0"/>
        <w:rPr>
          <w:rFonts w:ascii="Arial" w:eastAsia="Times New Roman" w:hAnsi="Arial" w:cs="Arial"/>
          <w:sz w:val="24"/>
          <w:szCs w:val="24"/>
          <w:lang w:val="sr-Latn-CS" w:eastAsia="sr-Latn-CS"/>
        </w:rPr>
      </w:pPr>
      <w:r w:rsidRPr="00810637">
        <w:rPr>
          <w:rFonts w:ascii="Arial" w:eastAsia="Times New Roman" w:hAnsi="Arial" w:cs="Arial"/>
          <w:sz w:val="24"/>
          <w:szCs w:val="24"/>
          <w:lang w:val="sr-Latn-CS" w:eastAsia="sr-Latn-CS"/>
        </w:rPr>
        <w:t>6 prijava smjštaja u domaćinstvu;</w:t>
      </w:r>
    </w:p>
    <w:p w:rsidR="00441A07" w:rsidRPr="00810637" w:rsidRDefault="00441A07" w:rsidP="00AA50F3">
      <w:pPr>
        <w:pStyle w:val="ListParagraph"/>
        <w:numPr>
          <w:ilvl w:val="0"/>
          <w:numId w:val="35"/>
        </w:numPr>
        <w:spacing w:after="0"/>
        <w:rPr>
          <w:rFonts w:ascii="Arial" w:eastAsia="Times New Roman" w:hAnsi="Arial" w:cs="Arial"/>
          <w:b/>
          <w:sz w:val="24"/>
          <w:szCs w:val="24"/>
          <w:lang w:val="sr-Latn-CS" w:eastAsia="sr-Latn-CS"/>
        </w:rPr>
      </w:pPr>
      <w:r w:rsidRPr="00810637">
        <w:rPr>
          <w:rFonts w:ascii="Arial" w:eastAsia="Times New Roman" w:hAnsi="Arial" w:cs="Arial"/>
          <w:sz w:val="24"/>
          <w:szCs w:val="24"/>
          <w:lang w:val="sr-Latn-CS" w:eastAsia="sr-Latn-CS"/>
        </w:rPr>
        <w:t>6 rješenja o upisu u CTR</w:t>
      </w:r>
      <w:r w:rsidRPr="00810637">
        <w:rPr>
          <w:rFonts w:ascii="Arial" w:eastAsia="Times New Roman" w:hAnsi="Arial" w:cs="Arial"/>
          <w:b/>
          <w:sz w:val="24"/>
          <w:szCs w:val="24"/>
          <w:lang w:val="sr-Latn-CS" w:eastAsia="sr-Latn-CS"/>
        </w:rPr>
        <w:t>.</w:t>
      </w:r>
    </w:p>
    <w:p w:rsidR="00441A07" w:rsidRPr="00441A07" w:rsidRDefault="00441A07" w:rsidP="00441A07">
      <w:pPr>
        <w:spacing w:after="0" w:line="240" w:lineRule="auto"/>
        <w:jc w:val="center"/>
        <w:rPr>
          <w:rFonts w:ascii="Arial" w:eastAsia="Times New Roman" w:hAnsi="Arial" w:cs="Arial"/>
          <w:b/>
          <w:sz w:val="24"/>
          <w:szCs w:val="24"/>
          <w:lang w:val="sr-Latn-CS" w:eastAsia="sr-Latn-CS"/>
        </w:rPr>
      </w:pPr>
    </w:p>
    <w:p w:rsidR="00441A07" w:rsidRPr="00101F84" w:rsidRDefault="00810637" w:rsidP="00810637">
      <w:pPr>
        <w:spacing w:after="0" w:line="240" w:lineRule="auto"/>
        <w:contextualSpacing/>
        <w:rPr>
          <w:rFonts w:ascii="Arial" w:eastAsia="Times New Roman" w:hAnsi="Arial" w:cs="Arial"/>
          <w:b/>
          <w:i/>
          <w:sz w:val="24"/>
          <w:szCs w:val="24"/>
          <w:lang w:val="sr-Latn-CS" w:eastAsia="sr-Latn-CS"/>
        </w:rPr>
      </w:pPr>
      <w:r w:rsidRPr="00101F84">
        <w:rPr>
          <w:rFonts w:ascii="Arial" w:eastAsia="Times New Roman" w:hAnsi="Arial" w:cs="Arial"/>
          <w:b/>
          <w:i/>
          <w:sz w:val="24"/>
          <w:szCs w:val="24"/>
          <w:lang w:val="sr-Latn-CS" w:eastAsia="sr-Latn-CS"/>
        </w:rPr>
        <w:t>Oblast vodoprivrede</w:t>
      </w:r>
    </w:p>
    <w:p w:rsidR="00441A07" w:rsidRPr="00441A07" w:rsidRDefault="00441A07" w:rsidP="00441A07">
      <w:pPr>
        <w:spacing w:after="0" w:line="240" w:lineRule="auto"/>
        <w:contextualSpacing/>
        <w:jc w:val="both"/>
        <w:rPr>
          <w:rFonts w:ascii="Arial" w:eastAsia="Times New Roman" w:hAnsi="Arial" w:cs="Arial"/>
          <w:sz w:val="24"/>
          <w:szCs w:val="24"/>
          <w:lang w:val="sr-Latn-ME" w:eastAsia="sr-Latn-CS"/>
        </w:rPr>
      </w:pPr>
    </w:p>
    <w:p w:rsidR="00441A07" w:rsidRPr="00441A07" w:rsidRDefault="00441A07" w:rsidP="00441A07">
      <w:pPr>
        <w:spacing w:after="0" w:line="240" w:lineRule="auto"/>
        <w:contextualSpacing/>
        <w:jc w:val="both"/>
        <w:rPr>
          <w:rFonts w:ascii="Arial" w:eastAsia="Times New Roman" w:hAnsi="Arial" w:cs="Arial"/>
          <w:sz w:val="24"/>
          <w:szCs w:val="24"/>
          <w:lang w:val="sr-Latn-ME" w:eastAsia="sr-Latn-CS"/>
        </w:rPr>
      </w:pPr>
      <w:r w:rsidRPr="00441A07">
        <w:rPr>
          <w:rFonts w:ascii="Arial" w:eastAsia="Times New Roman" w:hAnsi="Arial" w:cs="Arial"/>
          <w:sz w:val="24"/>
          <w:szCs w:val="24"/>
          <w:lang w:val="sr-Latn-ME" w:eastAsia="sr-Latn-CS"/>
        </w:rPr>
        <w:t>U 2019. godini realizovala uz finasijsku podršku Ministarstva poljoprivrede i ruralnog razvoja sledeće projekte u oblasti vodosnadbijevanja:</w:t>
      </w:r>
    </w:p>
    <w:p w:rsidR="00441A07" w:rsidRPr="00441A07" w:rsidRDefault="00441A07" w:rsidP="00441A07">
      <w:pPr>
        <w:spacing w:after="0" w:line="240" w:lineRule="auto"/>
        <w:contextualSpacing/>
        <w:jc w:val="both"/>
        <w:rPr>
          <w:rFonts w:ascii="Arial" w:eastAsia="Times New Roman" w:hAnsi="Arial" w:cs="Arial"/>
          <w:sz w:val="24"/>
          <w:szCs w:val="24"/>
          <w:lang w:val="sr-Latn-ME" w:eastAsia="sr-Latn-CS"/>
        </w:rPr>
      </w:pPr>
    </w:p>
    <w:p w:rsidR="00441A07" w:rsidRPr="00101F84" w:rsidRDefault="00441A07" w:rsidP="00AA50F3">
      <w:pPr>
        <w:numPr>
          <w:ilvl w:val="0"/>
          <w:numId w:val="11"/>
        </w:numPr>
        <w:spacing w:after="0" w:line="240" w:lineRule="auto"/>
        <w:contextualSpacing/>
        <w:jc w:val="both"/>
        <w:rPr>
          <w:rFonts w:ascii="Arial" w:eastAsia="Times New Roman" w:hAnsi="Arial" w:cs="Arial"/>
          <w:sz w:val="24"/>
          <w:szCs w:val="24"/>
          <w:lang w:val="sr-Latn-ME" w:eastAsia="sr-Latn-CS"/>
        </w:rPr>
      </w:pPr>
      <w:r w:rsidRPr="00441A07">
        <w:rPr>
          <w:rFonts w:ascii="Arial" w:eastAsia="Times New Roman" w:hAnsi="Arial" w:cs="Arial"/>
          <w:b/>
          <w:sz w:val="24"/>
          <w:szCs w:val="24"/>
          <w:lang w:val="sr-Latn-ME" w:eastAsia="sr-Latn-CS"/>
        </w:rPr>
        <w:t xml:space="preserve">Vodovod Podbišće – treća faza: </w:t>
      </w:r>
      <w:r w:rsidRPr="00441A07">
        <w:rPr>
          <w:rFonts w:ascii="Arial" w:eastAsia="Times New Roman" w:hAnsi="Arial" w:cs="Arial"/>
          <w:sz w:val="24"/>
          <w:szCs w:val="24"/>
          <w:lang w:val="sr-Latn-ME" w:eastAsia="sr-Latn-CS"/>
        </w:rPr>
        <w:t xml:space="preserve">vodosnadbijevanje za 128 domaćinstava. Dužina vodovoda 3400 m. </w:t>
      </w:r>
      <w:r w:rsidRPr="00101F84">
        <w:rPr>
          <w:rFonts w:ascii="Arial" w:eastAsia="Times New Roman" w:hAnsi="Arial" w:cs="Arial"/>
          <w:sz w:val="24"/>
          <w:szCs w:val="24"/>
          <w:lang w:val="sr-Latn-ME" w:eastAsia="sr-Latn-CS"/>
        </w:rPr>
        <w:t>Vrednost investicije 97.000.eura</w:t>
      </w:r>
    </w:p>
    <w:p w:rsidR="00441A07" w:rsidRPr="00441A07" w:rsidRDefault="00441A07" w:rsidP="00AA50F3">
      <w:pPr>
        <w:numPr>
          <w:ilvl w:val="0"/>
          <w:numId w:val="11"/>
        </w:numPr>
        <w:spacing w:after="0" w:line="240" w:lineRule="auto"/>
        <w:contextualSpacing/>
        <w:jc w:val="both"/>
        <w:rPr>
          <w:rFonts w:ascii="Arial" w:eastAsia="Times New Roman" w:hAnsi="Arial" w:cs="Arial"/>
          <w:sz w:val="24"/>
          <w:szCs w:val="24"/>
          <w:lang w:val="sr-Latn-ME" w:eastAsia="sr-Latn-CS"/>
        </w:rPr>
      </w:pPr>
      <w:r w:rsidRPr="00441A07">
        <w:rPr>
          <w:rFonts w:ascii="Arial" w:eastAsia="Times New Roman" w:hAnsi="Arial" w:cs="Arial"/>
          <w:b/>
          <w:sz w:val="24"/>
          <w:szCs w:val="24"/>
          <w:lang w:val="sr-Latn-ME" w:eastAsia="sr-Latn-CS"/>
        </w:rPr>
        <w:t xml:space="preserve">Vodovod Karaula- Stevanovac: </w:t>
      </w:r>
      <w:r w:rsidRPr="00441A07">
        <w:rPr>
          <w:rFonts w:ascii="Arial" w:eastAsia="Times New Roman" w:hAnsi="Arial" w:cs="Arial"/>
          <w:sz w:val="24"/>
          <w:szCs w:val="24"/>
          <w:lang w:val="sr-Latn-ME" w:eastAsia="sr-Latn-CS"/>
        </w:rPr>
        <w:t>započeta je izgradnja ovog vodovoda u dužini od 1600 m, a završetak radova očekuje se p</w:t>
      </w:r>
      <w:r w:rsidR="00810637">
        <w:rPr>
          <w:rFonts w:ascii="Arial" w:eastAsia="Times New Roman" w:hAnsi="Arial" w:cs="Arial"/>
          <w:sz w:val="24"/>
          <w:szCs w:val="24"/>
          <w:lang w:val="sr-Latn-ME" w:eastAsia="sr-Latn-CS"/>
        </w:rPr>
        <w:t>o</w:t>
      </w:r>
      <w:r w:rsidRPr="00441A07">
        <w:rPr>
          <w:rFonts w:ascii="Arial" w:eastAsia="Times New Roman" w:hAnsi="Arial" w:cs="Arial"/>
          <w:sz w:val="24"/>
          <w:szCs w:val="24"/>
          <w:lang w:val="sr-Latn-ME" w:eastAsia="sr-Latn-CS"/>
        </w:rPr>
        <w:t>četkom 2020</w:t>
      </w:r>
      <w:r w:rsidR="00810637">
        <w:rPr>
          <w:rFonts w:ascii="Arial" w:eastAsia="Times New Roman" w:hAnsi="Arial" w:cs="Arial"/>
          <w:sz w:val="24"/>
          <w:szCs w:val="24"/>
          <w:lang w:val="sr-Latn-ME" w:eastAsia="sr-Latn-CS"/>
        </w:rPr>
        <w:t>.</w:t>
      </w:r>
      <w:r w:rsidRPr="00441A07">
        <w:rPr>
          <w:rFonts w:ascii="Arial" w:eastAsia="Times New Roman" w:hAnsi="Arial" w:cs="Arial"/>
          <w:sz w:val="24"/>
          <w:szCs w:val="24"/>
          <w:lang w:val="sr-Latn-ME" w:eastAsia="sr-Latn-CS"/>
        </w:rPr>
        <w:t xml:space="preserve"> godine. Vrednost investicije 20.000 €.</w:t>
      </w:r>
    </w:p>
    <w:p w:rsidR="00441A07" w:rsidRPr="00441A07" w:rsidRDefault="00441A07" w:rsidP="00AA50F3">
      <w:pPr>
        <w:numPr>
          <w:ilvl w:val="0"/>
          <w:numId w:val="11"/>
        </w:numPr>
        <w:spacing w:after="0" w:line="240" w:lineRule="auto"/>
        <w:contextualSpacing/>
        <w:jc w:val="both"/>
        <w:rPr>
          <w:rFonts w:ascii="Arial" w:eastAsia="Times New Roman" w:hAnsi="Arial" w:cs="Arial"/>
          <w:sz w:val="24"/>
          <w:szCs w:val="24"/>
          <w:lang w:val="sr-Latn-ME" w:eastAsia="sr-Latn-CS"/>
        </w:rPr>
      </w:pPr>
      <w:r w:rsidRPr="00441A07">
        <w:rPr>
          <w:rFonts w:ascii="Arial" w:eastAsia="Times New Roman" w:hAnsi="Arial" w:cs="Arial"/>
          <w:sz w:val="24"/>
          <w:szCs w:val="24"/>
          <w:lang w:val="sr-Latn-ME" w:eastAsia="sr-Latn-CS"/>
        </w:rPr>
        <w:t>Izgađena je Sekundarna vodovodna mreža u selu slatina sanitarne vode za portebe navodnjavanja.</w:t>
      </w:r>
    </w:p>
    <w:p w:rsidR="00441A07" w:rsidRPr="00441A07" w:rsidRDefault="00441A07" w:rsidP="00AA50F3">
      <w:pPr>
        <w:numPr>
          <w:ilvl w:val="0"/>
          <w:numId w:val="11"/>
        </w:numPr>
        <w:spacing w:after="0" w:line="240" w:lineRule="auto"/>
        <w:contextualSpacing/>
        <w:jc w:val="both"/>
        <w:rPr>
          <w:rFonts w:ascii="Arial" w:eastAsia="Times New Roman" w:hAnsi="Arial" w:cs="Arial"/>
          <w:sz w:val="24"/>
          <w:szCs w:val="24"/>
          <w:lang w:val="sr-Latn-ME" w:eastAsia="sr-Latn-CS"/>
        </w:rPr>
      </w:pPr>
      <w:r w:rsidRPr="00441A07">
        <w:rPr>
          <w:rFonts w:ascii="Arial" w:eastAsia="Times New Roman" w:hAnsi="Arial" w:cs="Arial"/>
          <w:sz w:val="24"/>
          <w:szCs w:val="24"/>
          <w:lang w:val="sr-Latn-ME" w:eastAsia="sr-Latn-CS"/>
        </w:rPr>
        <w:t>U vodotoku rijeke Tare izvođeni su hitni regulaconi radovi na uklanjanju dijela nataloženog materijala iz korita na lokaciiji „JOKIĆI“ i lokaciji „FUŠTIĆI“.</w:t>
      </w:r>
    </w:p>
    <w:p w:rsidR="00441A07" w:rsidRPr="00441A07" w:rsidRDefault="00441A07" w:rsidP="00AA50F3">
      <w:pPr>
        <w:numPr>
          <w:ilvl w:val="0"/>
          <w:numId w:val="11"/>
        </w:numPr>
        <w:spacing w:after="0" w:line="240" w:lineRule="auto"/>
        <w:contextualSpacing/>
        <w:jc w:val="both"/>
        <w:rPr>
          <w:rFonts w:ascii="Arial" w:eastAsia="Times New Roman" w:hAnsi="Arial" w:cs="Arial"/>
          <w:sz w:val="24"/>
          <w:szCs w:val="24"/>
          <w:lang w:val="sr-Latn-ME" w:eastAsia="sr-Latn-CS"/>
        </w:rPr>
      </w:pPr>
      <w:r w:rsidRPr="00441A07">
        <w:rPr>
          <w:rFonts w:ascii="Arial" w:eastAsia="Times New Roman" w:hAnsi="Arial" w:cs="Arial"/>
          <w:sz w:val="24"/>
          <w:szCs w:val="24"/>
          <w:lang w:val="sr-Latn-ME" w:eastAsia="sr-Latn-CS"/>
        </w:rPr>
        <w:t>U 2019. godini izvršeno je čišćenje korita rijeke Rudnice, betonskog kanala u naselju Ambarine kao i čišćenje taložnika na početku ovog kanala.</w:t>
      </w:r>
    </w:p>
    <w:p w:rsidR="00441A07" w:rsidRPr="00441A07" w:rsidRDefault="00441A07" w:rsidP="00AA50F3">
      <w:pPr>
        <w:numPr>
          <w:ilvl w:val="0"/>
          <w:numId w:val="11"/>
        </w:numPr>
        <w:spacing w:after="0" w:line="240" w:lineRule="auto"/>
        <w:contextualSpacing/>
        <w:jc w:val="both"/>
        <w:rPr>
          <w:rFonts w:ascii="Arial" w:eastAsia="Times New Roman" w:hAnsi="Arial" w:cs="Arial"/>
          <w:sz w:val="24"/>
          <w:szCs w:val="24"/>
          <w:lang w:val="sr-Latn-ME" w:eastAsia="sr-Latn-CS"/>
        </w:rPr>
      </w:pPr>
      <w:r w:rsidRPr="00441A07">
        <w:rPr>
          <w:rFonts w:ascii="Arial" w:eastAsia="Times New Roman" w:hAnsi="Arial" w:cs="Arial"/>
          <w:sz w:val="24"/>
          <w:szCs w:val="24"/>
          <w:lang w:val="sr-Latn-ME" w:eastAsia="sr-Latn-CS"/>
        </w:rPr>
        <w:t>Služba za vodoprivredu učestvovala je u 6 komisija formiranih od strane predsjednika opštine u 2019. godini.</w:t>
      </w:r>
    </w:p>
    <w:p w:rsidR="00441A07" w:rsidRPr="00441A07" w:rsidRDefault="00441A07" w:rsidP="00AA50F3">
      <w:pPr>
        <w:numPr>
          <w:ilvl w:val="0"/>
          <w:numId w:val="11"/>
        </w:numPr>
        <w:spacing w:after="0" w:line="240" w:lineRule="auto"/>
        <w:contextualSpacing/>
        <w:jc w:val="both"/>
        <w:rPr>
          <w:rFonts w:ascii="Arial" w:eastAsia="Times New Roman" w:hAnsi="Arial" w:cs="Arial"/>
          <w:sz w:val="24"/>
          <w:szCs w:val="24"/>
          <w:lang w:val="sr-Latn-ME" w:eastAsia="sr-Latn-CS"/>
        </w:rPr>
      </w:pPr>
      <w:r w:rsidRPr="00441A07">
        <w:rPr>
          <w:rFonts w:ascii="Arial" w:eastAsia="Times New Roman" w:hAnsi="Arial" w:cs="Arial"/>
          <w:sz w:val="24"/>
          <w:szCs w:val="24"/>
          <w:lang w:val="sr-Latn-ME" w:eastAsia="sr-Latn-CS"/>
        </w:rPr>
        <w:t>Izdati su vodni uslovi za izradu tehničke dokumentacije izgradnje zavoda za izvršenje krivičnih sankcija na lokaciji koju či</w:t>
      </w:r>
      <w:r w:rsidR="00101F84">
        <w:rPr>
          <w:rFonts w:ascii="Arial" w:eastAsia="Times New Roman" w:hAnsi="Arial" w:cs="Arial"/>
          <w:sz w:val="24"/>
          <w:szCs w:val="24"/>
          <w:lang w:val="sr-Latn-ME" w:eastAsia="sr-Latn-CS"/>
        </w:rPr>
        <w:t xml:space="preserve">ne katastarske parcele br.1089, </w:t>
      </w:r>
      <w:r w:rsidRPr="00441A07">
        <w:rPr>
          <w:rFonts w:ascii="Arial" w:eastAsia="Times New Roman" w:hAnsi="Arial" w:cs="Arial"/>
          <w:sz w:val="24"/>
          <w:szCs w:val="24"/>
          <w:lang w:val="sr-Latn-ME" w:eastAsia="sr-Latn-CS"/>
        </w:rPr>
        <w:t>1090,</w:t>
      </w:r>
      <w:r w:rsidR="00101F84">
        <w:rPr>
          <w:rFonts w:ascii="Arial" w:eastAsia="Times New Roman" w:hAnsi="Arial" w:cs="Arial"/>
          <w:sz w:val="24"/>
          <w:szCs w:val="24"/>
          <w:lang w:val="sr-Latn-ME" w:eastAsia="sr-Latn-CS"/>
        </w:rPr>
        <w:t xml:space="preserve"> </w:t>
      </w:r>
      <w:r w:rsidRPr="00441A07">
        <w:rPr>
          <w:rFonts w:ascii="Arial" w:eastAsia="Times New Roman" w:hAnsi="Arial" w:cs="Arial"/>
          <w:sz w:val="24"/>
          <w:szCs w:val="24"/>
          <w:lang w:val="sr-Latn-ME" w:eastAsia="sr-Latn-CS"/>
        </w:rPr>
        <w:t>1091,</w:t>
      </w:r>
      <w:r w:rsidR="00101F84">
        <w:rPr>
          <w:rFonts w:ascii="Arial" w:eastAsia="Times New Roman" w:hAnsi="Arial" w:cs="Arial"/>
          <w:sz w:val="24"/>
          <w:szCs w:val="24"/>
          <w:lang w:val="sr-Latn-ME" w:eastAsia="sr-Latn-CS"/>
        </w:rPr>
        <w:t xml:space="preserve"> </w:t>
      </w:r>
      <w:r w:rsidRPr="00441A07">
        <w:rPr>
          <w:rFonts w:ascii="Arial" w:eastAsia="Times New Roman" w:hAnsi="Arial" w:cs="Arial"/>
          <w:sz w:val="24"/>
          <w:szCs w:val="24"/>
          <w:lang w:val="sr-Latn-ME" w:eastAsia="sr-Latn-CS"/>
        </w:rPr>
        <w:t>1092,</w:t>
      </w:r>
      <w:r w:rsidR="00101F84">
        <w:rPr>
          <w:rFonts w:ascii="Arial" w:eastAsia="Times New Roman" w:hAnsi="Arial" w:cs="Arial"/>
          <w:sz w:val="24"/>
          <w:szCs w:val="24"/>
          <w:lang w:val="sr-Latn-ME" w:eastAsia="sr-Latn-CS"/>
        </w:rPr>
        <w:t xml:space="preserve"> </w:t>
      </w:r>
      <w:r w:rsidRPr="00441A07">
        <w:rPr>
          <w:rFonts w:ascii="Arial" w:eastAsia="Times New Roman" w:hAnsi="Arial" w:cs="Arial"/>
          <w:sz w:val="24"/>
          <w:szCs w:val="24"/>
          <w:lang w:val="sr-Latn-ME" w:eastAsia="sr-Latn-CS"/>
        </w:rPr>
        <w:t>1093 i 1094 KO Stevanovac.</w:t>
      </w:r>
    </w:p>
    <w:p w:rsidR="00101F84" w:rsidRDefault="00101F84" w:rsidP="00101F84">
      <w:pPr>
        <w:spacing w:after="0" w:line="240" w:lineRule="auto"/>
        <w:rPr>
          <w:rFonts w:ascii="Arial" w:eastAsia="Times New Roman" w:hAnsi="Arial" w:cs="Arial"/>
          <w:b/>
          <w:sz w:val="24"/>
          <w:szCs w:val="24"/>
          <w:lang w:val="sr-Latn-CS" w:eastAsia="sr-Latn-CS"/>
        </w:rPr>
      </w:pPr>
    </w:p>
    <w:p w:rsidR="00441A07" w:rsidRPr="00101F84" w:rsidRDefault="00101F84" w:rsidP="00101F84">
      <w:pPr>
        <w:spacing w:after="0" w:line="240" w:lineRule="auto"/>
        <w:rPr>
          <w:rFonts w:ascii="Arial" w:eastAsia="Times New Roman" w:hAnsi="Arial" w:cs="Arial"/>
          <w:b/>
          <w:i/>
          <w:sz w:val="24"/>
          <w:szCs w:val="24"/>
          <w:lang w:val="sr-Latn-CS" w:eastAsia="sr-Latn-CS"/>
        </w:rPr>
      </w:pPr>
      <w:r w:rsidRPr="00101F84">
        <w:rPr>
          <w:rFonts w:ascii="Arial" w:eastAsia="Times New Roman" w:hAnsi="Arial" w:cs="Arial"/>
          <w:b/>
          <w:i/>
          <w:sz w:val="24"/>
          <w:szCs w:val="24"/>
          <w:lang w:val="sr-Latn-CS" w:eastAsia="sr-Latn-CS"/>
        </w:rPr>
        <w:t>Oblast poljoprivrede</w:t>
      </w:r>
    </w:p>
    <w:p w:rsidR="00441A07" w:rsidRPr="00441A07" w:rsidRDefault="00441A07" w:rsidP="00441A07">
      <w:pPr>
        <w:spacing w:after="0" w:line="240" w:lineRule="auto"/>
        <w:contextualSpacing/>
        <w:jc w:val="both"/>
        <w:rPr>
          <w:rFonts w:ascii="Arial" w:eastAsia="Times New Roman" w:hAnsi="Arial" w:cs="Arial"/>
          <w:b/>
          <w:sz w:val="24"/>
          <w:szCs w:val="24"/>
          <w:lang w:val="sr-Latn-CS" w:eastAsia="sr-Latn-CS"/>
        </w:rPr>
      </w:pPr>
    </w:p>
    <w:p w:rsidR="00441A07" w:rsidRPr="00441A07" w:rsidRDefault="00441A07" w:rsidP="00441A07">
      <w:p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U periodu 01. 01 - 31.12. 2019. god. realizovane su sledeće aktivnosti:</w:t>
      </w:r>
    </w:p>
    <w:p w:rsidR="00441A07" w:rsidRPr="00441A07" w:rsidRDefault="00441A07" w:rsidP="00441A07">
      <w:pPr>
        <w:spacing w:after="0" w:line="240" w:lineRule="auto"/>
        <w:contextualSpacing/>
        <w:jc w:val="both"/>
        <w:rPr>
          <w:rFonts w:ascii="Arial" w:eastAsia="Times New Roman" w:hAnsi="Arial" w:cs="Arial"/>
          <w:sz w:val="24"/>
          <w:szCs w:val="24"/>
          <w:lang w:val="sr-Latn-CS" w:eastAsia="sr-Latn-CS"/>
        </w:rPr>
      </w:pPr>
    </w:p>
    <w:p w:rsidR="00441A07" w:rsidRPr="00441A07" w:rsidRDefault="00441A07" w:rsidP="00441A07">
      <w:p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 xml:space="preserve">Ministarstvu poljoprivrede i ruralnog razvoja Crne Gore dostavljeno je : </w:t>
      </w:r>
    </w:p>
    <w:p w:rsidR="00441A07" w:rsidRPr="00441A07" w:rsidRDefault="00441A07" w:rsidP="00441A07">
      <w:p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w:t>
      </w:r>
      <w:r w:rsidRPr="00441A07">
        <w:rPr>
          <w:rFonts w:ascii="Arial" w:eastAsia="Times New Roman" w:hAnsi="Arial" w:cs="Arial"/>
          <w:sz w:val="24"/>
          <w:szCs w:val="24"/>
          <w:lang w:val="sr-Latn-CS" w:eastAsia="sr-Latn-CS"/>
        </w:rPr>
        <w:tab/>
        <w:t>7 zahtjeva za upis u registar poljoprivrednih proizvođača;</w:t>
      </w:r>
    </w:p>
    <w:p w:rsidR="00441A07" w:rsidRPr="00441A07" w:rsidRDefault="00441A07" w:rsidP="00441A07">
      <w:p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w:t>
      </w:r>
      <w:r w:rsidRPr="00441A07">
        <w:rPr>
          <w:rFonts w:ascii="Arial" w:eastAsia="Times New Roman" w:hAnsi="Arial" w:cs="Arial"/>
          <w:sz w:val="24"/>
          <w:szCs w:val="24"/>
          <w:lang w:val="sr-Latn-CS" w:eastAsia="sr-Latn-CS"/>
        </w:rPr>
        <w:tab/>
        <w:t>9 zahtjeva za odjavu sa poljoprivrednog osiguranja;</w:t>
      </w:r>
    </w:p>
    <w:p w:rsidR="00441A07" w:rsidRPr="00441A07" w:rsidRDefault="00441A07" w:rsidP="00441A07">
      <w:p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w:t>
      </w:r>
      <w:r w:rsidRPr="00441A07">
        <w:rPr>
          <w:rFonts w:ascii="Arial" w:eastAsia="Times New Roman" w:hAnsi="Arial" w:cs="Arial"/>
          <w:sz w:val="24"/>
          <w:szCs w:val="24"/>
          <w:lang w:val="sr-Latn-CS" w:eastAsia="sr-Latn-CS"/>
        </w:rPr>
        <w:tab/>
        <w:t>3 zahtjeva za ostvarivanje prava na staračku naknadu;</w:t>
      </w:r>
    </w:p>
    <w:p w:rsidR="00441A07" w:rsidRPr="00441A07" w:rsidRDefault="00441A07" w:rsidP="00441A07">
      <w:p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w:t>
      </w:r>
      <w:r w:rsidRPr="00441A07">
        <w:rPr>
          <w:rFonts w:ascii="Arial" w:eastAsia="Times New Roman" w:hAnsi="Arial" w:cs="Arial"/>
          <w:sz w:val="24"/>
          <w:szCs w:val="24"/>
          <w:lang w:val="sr-Latn-CS" w:eastAsia="sr-Latn-CS"/>
        </w:rPr>
        <w:tab/>
        <w:t>1 zahtjev za odjavu staračke naknade;</w:t>
      </w:r>
    </w:p>
    <w:p w:rsidR="00441A07" w:rsidRPr="00441A07" w:rsidRDefault="00441A07" w:rsidP="00441A07">
      <w:p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 xml:space="preserve">- </w:t>
      </w:r>
      <w:r w:rsidRPr="00441A07">
        <w:rPr>
          <w:rFonts w:ascii="Arial" w:eastAsia="Times New Roman" w:hAnsi="Arial" w:cs="Arial"/>
          <w:sz w:val="24"/>
          <w:szCs w:val="24"/>
          <w:lang w:val="sr-Latn-CS" w:eastAsia="sr-Latn-CS"/>
        </w:rPr>
        <w:tab/>
        <w:t>mjesečno dostavljanje izvještaja o radu za dva inžin</w:t>
      </w:r>
      <w:r w:rsidR="00101F84">
        <w:rPr>
          <w:rFonts w:ascii="Arial" w:eastAsia="Times New Roman" w:hAnsi="Arial" w:cs="Arial"/>
          <w:sz w:val="24"/>
          <w:szCs w:val="24"/>
          <w:lang w:val="sr-Latn-CS" w:eastAsia="sr-Latn-CS"/>
        </w:rPr>
        <w:t xml:space="preserve">jera u centru koje je </w:t>
      </w:r>
      <w:r w:rsidRPr="00441A07">
        <w:rPr>
          <w:rFonts w:ascii="Arial" w:eastAsia="Times New Roman" w:hAnsi="Arial" w:cs="Arial"/>
          <w:sz w:val="24"/>
          <w:szCs w:val="24"/>
          <w:lang w:val="sr-Latn-CS" w:eastAsia="sr-Latn-CS"/>
        </w:rPr>
        <w:t xml:space="preserve">angažovalo Ministarstvo poljoprivrede i ruralnog razvoja počev od </w:t>
      </w:r>
      <w:r w:rsidR="00A509D9" w:rsidRPr="00A509D9">
        <w:rPr>
          <w:rFonts w:ascii="Arial" w:eastAsia="Times New Roman" w:hAnsi="Arial" w:cs="Arial"/>
          <w:sz w:val="24"/>
          <w:szCs w:val="24"/>
          <w:lang w:val="sr-Latn-CS" w:eastAsia="sr-Latn-CS"/>
        </w:rPr>
        <w:t>01.04.2018.godine.</w:t>
      </w:r>
      <w:r w:rsidRPr="00441A07">
        <w:rPr>
          <w:rFonts w:ascii="Arial" w:eastAsia="Times New Roman" w:hAnsi="Arial" w:cs="Arial"/>
          <w:sz w:val="24"/>
          <w:szCs w:val="24"/>
          <w:lang w:val="sr-Latn-CS" w:eastAsia="sr-Latn-CS"/>
        </w:rPr>
        <w:t xml:space="preserve"> </w:t>
      </w:r>
      <w:r w:rsidR="00A509D9" w:rsidRPr="00A509D9">
        <w:rPr>
          <w:rFonts w:ascii="Arial" w:eastAsia="Times New Roman" w:hAnsi="Arial" w:cs="Arial"/>
          <w:sz w:val="24"/>
          <w:szCs w:val="24"/>
          <w:lang w:val="sr-Latn-CS" w:eastAsia="sr-Latn-CS"/>
        </w:rPr>
        <w:t xml:space="preserve">      </w:t>
      </w:r>
    </w:p>
    <w:p w:rsidR="00441A07" w:rsidRPr="00441A07" w:rsidRDefault="00441A07" w:rsidP="00441A07">
      <w:p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lastRenderedPageBreak/>
        <w:t>Izdato je 27 potvrda i uvjerenja poljoprivrednim proizvođačima o bavljenju poljoprivrednom djelatnošću, dostavljena su 3 obavještenja za emitovanje na radio Mojkovcu  o promovisanju programa namijenjenih poljoprivrednoj proizvodnji, donešeno je 1 – no rješenje i poslato 5 dopisa.</w:t>
      </w:r>
    </w:p>
    <w:p w:rsidR="00441A07" w:rsidRPr="00441A07" w:rsidRDefault="00441A07" w:rsidP="00441A07">
      <w:p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Služba za poljoprivredu je u saradnji sa Službom za selekciju stoke Ministarstva poljoprivrede i ruralnog razvoja tokom marta i aprila mjeseca učestvovala u radu Komisije za licenciranje priplodnih bikova i pastuva. Za 7 dana koliko je trajao rad komisije licencirano je 23 bika i 21 pastuv, a sa držaocima odabranih priplodnih bikova i pastuva potpisani su ugovori.</w:t>
      </w:r>
    </w:p>
    <w:p w:rsidR="00441A07" w:rsidRPr="00441A07" w:rsidRDefault="00441A07" w:rsidP="00441A07">
      <w:p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Predstavnici Ministarstva poljoprivrede i ruralnog razvoja su u prostorijama Opštine Mojkovac održali prezentaciju Agrobudzeta za 2019.godinu gdje su poljoprivredne proizvođače upoznali budzetskim linijama, kao i sa uslovima pod kojim mogu aplicirati za budzetska sredstva kod Ministarstva poljoprivrede i ruralnog razvoja.</w:t>
      </w:r>
    </w:p>
    <w:p w:rsidR="00441A07" w:rsidRPr="00441A07" w:rsidRDefault="00441A07" w:rsidP="00441A07">
      <w:p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 xml:space="preserve">Sekretarijat za finansije, imovinu i ekonomski razvoj promovisao je progam podsticajnih mjera putem javnog oglasa, na internert stranici Opštine Mojkovac, lokalnog Radija kao i u svakodnevnoj komunikaciji sa poljoprvrednim proizvođačima. </w:t>
      </w:r>
    </w:p>
    <w:p w:rsidR="00441A07" w:rsidRDefault="00441A07" w:rsidP="00441A07">
      <w:p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Poljoprivredni proizvođači su ukupno podnijeli 170 zahtjeva, a služba za poljoprivredu je ponaosob obišla svakog poljoprivrednog proizvođača i na osnovu zatečenog stanja na terenu i valjanosti priložene dokumentacije sačinila zapisnik za svaki zahtjev pojedinačno kao i fotoelaborat.</w:t>
      </w:r>
    </w:p>
    <w:p w:rsidR="00D004E2" w:rsidRPr="00441A07" w:rsidRDefault="00D004E2" w:rsidP="00441A07">
      <w:pPr>
        <w:spacing w:after="0" w:line="240" w:lineRule="auto"/>
        <w:contextualSpacing/>
        <w:jc w:val="both"/>
        <w:rPr>
          <w:rFonts w:ascii="Arial" w:eastAsia="Times New Roman" w:hAnsi="Arial" w:cs="Arial"/>
          <w:sz w:val="24"/>
          <w:szCs w:val="24"/>
          <w:lang w:val="sr-Latn-CS" w:eastAsia="sr-Latn-CS"/>
        </w:rPr>
      </w:pPr>
    </w:p>
    <w:p w:rsidR="00441A07" w:rsidRDefault="00441A07" w:rsidP="00441A07">
      <w:p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Ukupno je obrađeno  zahtjeva 170, a planirana sredstva su raspoređena na sledeći način:</w:t>
      </w:r>
    </w:p>
    <w:p w:rsidR="00D004E2" w:rsidRPr="00441A07" w:rsidRDefault="00D004E2" w:rsidP="00441A07">
      <w:pPr>
        <w:spacing w:after="0" w:line="240" w:lineRule="auto"/>
        <w:contextualSpacing/>
        <w:jc w:val="both"/>
        <w:rPr>
          <w:rFonts w:ascii="Arial" w:eastAsia="Times New Roman" w:hAnsi="Arial" w:cs="Arial"/>
          <w:sz w:val="24"/>
          <w:szCs w:val="24"/>
          <w:lang w:val="sr-Latn-CS" w:eastAsia="sr-Latn-CS"/>
        </w:rPr>
      </w:pPr>
    </w:p>
    <w:p w:rsidR="00441A07" w:rsidRPr="00441A07" w:rsidRDefault="00441A07" w:rsidP="00441A07">
      <w:p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w:t>
      </w:r>
      <w:r w:rsidRPr="00441A07">
        <w:rPr>
          <w:rFonts w:ascii="Arial" w:eastAsia="Times New Roman" w:hAnsi="Arial" w:cs="Arial"/>
          <w:sz w:val="24"/>
          <w:szCs w:val="24"/>
          <w:lang w:val="sr-Latn-CS" w:eastAsia="sr-Latn-CS"/>
        </w:rPr>
        <w:tab/>
        <w:t>Za podršku proizvodnji mlijeka isplaćeno je ukupno 2347,61 €;</w:t>
      </w:r>
    </w:p>
    <w:p w:rsidR="00441A07" w:rsidRPr="00441A07" w:rsidRDefault="00441A07" w:rsidP="00441A07">
      <w:p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w:t>
      </w:r>
      <w:r w:rsidRPr="00441A07">
        <w:rPr>
          <w:rFonts w:ascii="Arial" w:eastAsia="Times New Roman" w:hAnsi="Arial" w:cs="Arial"/>
          <w:sz w:val="24"/>
          <w:szCs w:val="24"/>
          <w:lang w:val="sr-Latn-CS" w:eastAsia="sr-Latn-CS"/>
        </w:rPr>
        <w:tab/>
        <w:t>Za podršku stočarskoj proizvodnji obrađeno je 11 zahtjeva i isplaćeno ukupno 2281,95  €;</w:t>
      </w:r>
    </w:p>
    <w:p w:rsidR="00441A07" w:rsidRPr="00441A07" w:rsidRDefault="00441A07" w:rsidP="00441A07">
      <w:p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w:t>
      </w:r>
      <w:r w:rsidRPr="00441A07">
        <w:rPr>
          <w:rFonts w:ascii="Arial" w:eastAsia="Times New Roman" w:hAnsi="Arial" w:cs="Arial"/>
          <w:sz w:val="24"/>
          <w:szCs w:val="24"/>
          <w:lang w:val="sr-Latn-CS" w:eastAsia="sr-Latn-CS"/>
        </w:rPr>
        <w:tab/>
        <w:t>Za podršku podizanju voćnih zasada  obrađena su 3 zahtjea i isplaćeno 941,15 €;</w:t>
      </w:r>
    </w:p>
    <w:p w:rsidR="00441A07" w:rsidRPr="00441A07" w:rsidRDefault="00441A07" w:rsidP="00441A07">
      <w:p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w:t>
      </w:r>
      <w:r w:rsidRPr="00441A07">
        <w:rPr>
          <w:rFonts w:ascii="Arial" w:eastAsia="Times New Roman" w:hAnsi="Arial" w:cs="Arial"/>
          <w:sz w:val="24"/>
          <w:szCs w:val="24"/>
          <w:lang w:val="sr-Latn-CS" w:eastAsia="sr-Latn-CS"/>
        </w:rPr>
        <w:tab/>
        <w:t>Za podršku biljnoj proizvodnji obrađeno je 9 zahtjeva i isplaćeno 2212,68 €;</w:t>
      </w:r>
    </w:p>
    <w:p w:rsidR="00441A07" w:rsidRPr="00441A07" w:rsidRDefault="00441A07" w:rsidP="00441A07">
      <w:p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w:t>
      </w:r>
      <w:r w:rsidRPr="00441A07">
        <w:rPr>
          <w:rFonts w:ascii="Arial" w:eastAsia="Times New Roman" w:hAnsi="Arial" w:cs="Arial"/>
          <w:sz w:val="24"/>
          <w:szCs w:val="24"/>
          <w:lang w:val="sr-Latn-CS" w:eastAsia="sr-Latn-CS"/>
        </w:rPr>
        <w:tab/>
        <w:t>Za osiguranje registrovanih poljoprivrednih proizvođača obrađeno je 22 zahtjeva I isplaćeno 2274,3 €;</w:t>
      </w:r>
    </w:p>
    <w:p w:rsidR="00441A07" w:rsidRPr="00441A07" w:rsidRDefault="00441A07" w:rsidP="00441A07">
      <w:p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w:t>
      </w:r>
      <w:r w:rsidRPr="00441A07">
        <w:rPr>
          <w:rFonts w:ascii="Arial" w:eastAsia="Times New Roman" w:hAnsi="Arial" w:cs="Arial"/>
          <w:sz w:val="24"/>
          <w:szCs w:val="24"/>
          <w:lang w:val="sr-Latn-CS" w:eastAsia="sr-Latn-CS"/>
        </w:rPr>
        <w:tab/>
        <w:t>Za unapređenje pčelarstva obrađeno je 3 zahtjeva I isplaćeno ukupno 3300 €;</w:t>
      </w:r>
    </w:p>
    <w:p w:rsidR="00441A07" w:rsidRPr="00441A07" w:rsidRDefault="00441A07" w:rsidP="00441A07">
      <w:p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w:t>
      </w:r>
      <w:r w:rsidRPr="00441A07">
        <w:rPr>
          <w:rFonts w:ascii="Arial" w:eastAsia="Times New Roman" w:hAnsi="Arial" w:cs="Arial"/>
          <w:sz w:val="24"/>
          <w:szCs w:val="24"/>
          <w:lang w:val="sr-Latn-CS" w:eastAsia="sr-Latn-CS"/>
        </w:rPr>
        <w:tab/>
        <w:t>Za modernizaciju poljoprivredne proizvodnje obrađeno je 18 zahtjeva I isplaćeno ukupno 3760,17 €;</w:t>
      </w:r>
    </w:p>
    <w:p w:rsidR="00441A07" w:rsidRPr="00441A07" w:rsidRDefault="00441A07" w:rsidP="00441A07">
      <w:p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w:t>
      </w:r>
      <w:r w:rsidRPr="00441A07">
        <w:rPr>
          <w:rFonts w:ascii="Arial" w:eastAsia="Times New Roman" w:hAnsi="Arial" w:cs="Arial"/>
          <w:sz w:val="24"/>
          <w:szCs w:val="24"/>
          <w:lang w:val="sr-Latn-CS" w:eastAsia="sr-Latn-CS"/>
        </w:rPr>
        <w:tab/>
        <w:t>Za promociju poljoprivredne proizvodnje I poljoprivrede obrađeno je 7 zahtjeva I isplaćeno ukupno 3390,00 €;</w:t>
      </w:r>
    </w:p>
    <w:p w:rsidR="00441A07" w:rsidRPr="00441A07" w:rsidRDefault="00441A07" w:rsidP="00441A07">
      <w:p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w:t>
      </w:r>
      <w:r w:rsidRPr="00441A07">
        <w:rPr>
          <w:rFonts w:ascii="Arial" w:eastAsia="Times New Roman" w:hAnsi="Arial" w:cs="Arial"/>
          <w:sz w:val="24"/>
          <w:szCs w:val="24"/>
          <w:lang w:val="sr-Latn-CS" w:eastAsia="sr-Latn-CS"/>
        </w:rPr>
        <w:tab/>
        <w:t>Za podršku u nabavci opreme za navodnjavanje obrađeno je 5 zahtjeva I isplaćeno 579,78 €;</w:t>
      </w:r>
    </w:p>
    <w:p w:rsidR="00441A07" w:rsidRPr="00441A07" w:rsidRDefault="00441A07" w:rsidP="00441A07">
      <w:p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w:t>
      </w:r>
      <w:r w:rsidRPr="00441A07">
        <w:rPr>
          <w:rFonts w:ascii="Arial" w:eastAsia="Times New Roman" w:hAnsi="Arial" w:cs="Arial"/>
          <w:sz w:val="24"/>
          <w:szCs w:val="24"/>
          <w:lang w:val="sr-Latn-CS" w:eastAsia="sr-Latn-CS"/>
        </w:rPr>
        <w:tab/>
        <w:t>Za podršku izgradnji zaštićenih prostora-plastenika obrađeno je 3 zahtjeva I isplaćeno ukupno 647,57 €;</w:t>
      </w:r>
    </w:p>
    <w:p w:rsidR="00441A07" w:rsidRPr="00441A07" w:rsidRDefault="00441A07" w:rsidP="00441A07">
      <w:p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w:t>
      </w:r>
      <w:r w:rsidRPr="00441A07">
        <w:rPr>
          <w:rFonts w:ascii="Arial" w:eastAsia="Times New Roman" w:hAnsi="Arial" w:cs="Arial"/>
          <w:sz w:val="24"/>
          <w:szCs w:val="24"/>
          <w:lang w:val="sr-Latn-CS" w:eastAsia="sr-Latn-CS"/>
        </w:rPr>
        <w:tab/>
        <w:t>Za poribljavanje rijeke tare prispjeo je 1 zahtjev I isplaćeno 1000 €;</w:t>
      </w:r>
    </w:p>
    <w:p w:rsidR="00441A07" w:rsidRPr="00441A07" w:rsidRDefault="00441A07" w:rsidP="00441A07">
      <w:p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w:t>
      </w:r>
      <w:r w:rsidRPr="00441A07">
        <w:rPr>
          <w:rFonts w:ascii="Arial" w:eastAsia="Times New Roman" w:hAnsi="Arial" w:cs="Arial"/>
          <w:sz w:val="24"/>
          <w:szCs w:val="24"/>
          <w:lang w:val="sr-Latn-CS" w:eastAsia="sr-Latn-CS"/>
        </w:rPr>
        <w:tab/>
        <w:t>Za subvenciju polisa za poljoprivrednu proizvodnju isplaćeno je 2890,41 €;</w:t>
      </w:r>
    </w:p>
    <w:p w:rsidR="00441A07" w:rsidRPr="00441A07" w:rsidRDefault="00441A07" w:rsidP="00441A07">
      <w:p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w:t>
      </w:r>
      <w:r w:rsidRPr="00441A07">
        <w:rPr>
          <w:rFonts w:ascii="Arial" w:eastAsia="Times New Roman" w:hAnsi="Arial" w:cs="Arial"/>
          <w:sz w:val="24"/>
          <w:szCs w:val="24"/>
          <w:lang w:val="sr-Latn-CS" w:eastAsia="sr-Latn-CS"/>
        </w:rPr>
        <w:tab/>
        <w:t>Za nabavku jagnjica 6 proizvođača je dobilo grla ukupne vrijednosti 5250,00 €;</w:t>
      </w:r>
    </w:p>
    <w:p w:rsidR="00441A07" w:rsidRPr="00441A07" w:rsidRDefault="00441A07" w:rsidP="00441A07">
      <w:p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w:t>
      </w:r>
      <w:r w:rsidRPr="00441A07">
        <w:rPr>
          <w:rFonts w:ascii="Arial" w:eastAsia="Times New Roman" w:hAnsi="Arial" w:cs="Arial"/>
          <w:sz w:val="24"/>
          <w:szCs w:val="24"/>
          <w:lang w:val="sr-Latn-CS" w:eastAsia="sr-Latn-CS"/>
        </w:rPr>
        <w:tab/>
        <w:t>Za nabavku steonih junica 16 proizvođača je dobilo grla vrijednosti 68800,00 €;</w:t>
      </w:r>
    </w:p>
    <w:p w:rsidR="00441A07" w:rsidRPr="00441A07" w:rsidRDefault="00441A07" w:rsidP="00441A07">
      <w:p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w:t>
      </w:r>
      <w:r w:rsidRPr="00441A07">
        <w:rPr>
          <w:rFonts w:ascii="Arial" w:eastAsia="Times New Roman" w:hAnsi="Arial" w:cs="Arial"/>
          <w:sz w:val="24"/>
          <w:szCs w:val="24"/>
          <w:lang w:val="sr-Latn-CS" w:eastAsia="sr-Latn-CS"/>
        </w:rPr>
        <w:tab/>
        <w:t>Za finansiranje kolektora za solarnu energiju na katunima obrađeno je 4 zahtjeva i isplaćeno ukupno 3999,97 €;</w:t>
      </w:r>
    </w:p>
    <w:p w:rsidR="00441A07" w:rsidRPr="00441A07" w:rsidRDefault="00441A07" w:rsidP="00441A07">
      <w:p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w:t>
      </w:r>
      <w:r w:rsidRPr="00441A07">
        <w:rPr>
          <w:rFonts w:ascii="Arial" w:eastAsia="Times New Roman" w:hAnsi="Arial" w:cs="Arial"/>
          <w:sz w:val="24"/>
          <w:szCs w:val="24"/>
          <w:lang w:val="sr-Latn-CS" w:eastAsia="sr-Latn-CS"/>
        </w:rPr>
        <w:tab/>
        <w:t>Za izradu dokumentacije za IPARD projekte prispjeo je 1 zahtjev i isplaćeno 849,60 €;</w:t>
      </w:r>
    </w:p>
    <w:p w:rsidR="00441A07" w:rsidRPr="00441A07" w:rsidRDefault="00441A07" w:rsidP="00441A07">
      <w:p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w:t>
      </w:r>
      <w:r w:rsidRPr="00441A07">
        <w:rPr>
          <w:rFonts w:ascii="Arial" w:eastAsia="Times New Roman" w:hAnsi="Arial" w:cs="Arial"/>
          <w:sz w:val="24"/>
          <w:szCs w:val="24"/>
          <w:lang w:val="sr-Latn-CS" w:eastAsia="sr-Latn-CS"/>
        </w:rPr>
        <w:tab/>
        <w:t>Za direktna plaćanja u organskoj proizvodnji obrađeno je 7 zahtjeva i isplaćeno 1215,00 €;</w:t>
      </w:r>
    </w:p>
    <w:p w:rsidR="00441A07" w:rsidRPr="00441A07" w:rsidRDefault="00441A07" w:rsidP="00441A07">
      <w:p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w:t>
      </w:r>
      <w:r w:rsidRPr="00441A07">
        <w:rPr>
          <w:rFonts w:ascii="Arial" w:eastAsia="Times New Roman" w:hAnsi="Arial" w:cs="Arial"/>
          <w:sz w:val="24"/>
          <w:szCs w:val="24"/>
          <w:lang w:val="sr-Latn-CS" w:eastAsia="sr-Latn-CS"/>
        </w:rPr>
        <w:tab/>
        <w:t>Za subvencije zakupa rashladnih vetrina obrađeno je 25 zahtjeva i isplaćeno 1067,5 €;</w:t>
      </w:r>
    </w:p>
    <w:p w:rsidR="00441A07" w:rsidRPr="00441A07" w:rsidRDefault="00441A07" w:rsidP="00441A07">
      <w:p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w:t>
      </w:r>
      <w:r w:rsidRPr="00441A07">
        <w:rPr>
          <w:rFonts w:ascii="Arial" w:eastAsia="Times New Roman" w:hAnsi="Arial" w:cs="Arial"/>
          <w:sz w:val="24"/>
          <w:szCs w:val="24"/>
          <w:lang w:val="sr-Latn-CS" w:eastAsia="sr-Latn-CS"/>
        </w:rPr>
        <w:tab/>
        <w:t>Ukupno je isplaćen 141 zahtjev ukupne vrijednosti 105740,19  €.</w:t>
      </w:r>
    </w:p>
    <w:p w:rsidR="00F957B4" w:rsidRDefault="00F957B4" w:rsidP="00DC72A8">
      <w:pPr>
        <w:spacing w:after="0" w:line="240" w:lineRule="auto"/>
        <w:contextualSpacing/>
        <w:rPr>
          <w:rFonts w:ascii="Arial" w:eastAsia="Times New Roman" w:hAnsi="Arial" w:cs="Arial"/>
          <w:b/>
          <w:sz w:val="24"/>
          <w:szCs w:val="24"/>
          <w:lang w:val="sr-Latn-CS" w:eastAsia="sr-Latn-CS"/>
        </w:rPr>
      </w:pPr>
    </w:p>
    <w:p w:rsidR="00F957B4" w:rsidRPr="00D004E2" w:rsidRDefault="00D004E2" w:rsidP="00D004E2">
      <w:pPr>
        <w:spacing w:after="0" w:line="240" w:lineRule="auto"/>
        <w:contextualSpacing/>
        <w:rPr>
          <w:rFonts w:ascii="Arial" w:eastAsia="Times New Roman" w:hAnsi="Arial" w:cs="Arial"/>
          <w:b/>
          <w:i/>
          <w:sz w:val="24"/>
          <w:szCs w:val="24"/>
          <w:lang w:val="sr-Latn-CS" w:eastAsia="sr-Latn-CS"/>
        </w:rPr>
      </w:pPr>
      <w:r>
        <w:rPr>
          <w:rFonts w:ascii="Arial" w:eastAsia="Times New Roman" w:hAnsi="Arial" w:cs="Arial"/>
          <w:b/>
          <w:i/>
          <w:sz w:val="24"/>
          <w:szCs w:val="24"/>
          <w:lang w:val="sr-Latn-CS" w:eastAsia="sr-Latn-CS"/>
        </w:rPr>
        <w:t>O</w:t>
      </w:r>
      <w:r w:rsidRPr="00D004E2">
        <w:rPr>
          <w:rFonts w:ascii="Arial" w:eastAsia="Times New Roman" w:hAnsi="Arial" w:cs="Arial"/>
          <w:b/>
          <w:i/>
          <w:sz w:val="24"/>
          <w:szCs w:val="24"/>
          <w:lang w:val="sr-Latn-CS" w:eastAsia="sr-Latn-CS"/>
        </w:rPr>
        <w:t>blast turizma</w:t>
      </w:r>
    </w:p>
    <w:p w:rsidR="00F957B4" w:rsidRDefault="00F957B4" w:rsidP="00441A07">
      <w:pPr>
        <w:spacing w:after="0" w:line="240" w:lineRule="auto"/>
        <w:contextualSpacing/>
        <w:jc w:val="center"/>
        <w:rPr>
          <w:rFonts w:ascii="Arial" w:eastAsia="Times New Roman" w:hAnsi="Arial" w:cs="Arial"/>
          <w:b/>
          <w:sz w:val="24"/>
          <w:szCs w:val="24"/>
          <w:lang w:val="sr-Latn-CS" w:eastAsia="sr-Latn-CS"/>
        </w:rPr>
      </w:pPr>
    </w:p>
    <w:p w:rsidR="00F957B4" w:rsidRDefault="00F957B4" w:rsidP="00D004E2">
      <w:pPr>
        <w:spacing w:line="240" w:lineRule="auto"/>
        <w:jc w:val="both"/>
        <w:rPr>
          <w:rFonts w:ascii="Arial" w:eastAsia="Times New Roman" w:hAnsi="Arial" w:cs="Arial"/>
          <w:color w:val="1D2228"/>
          <w:sz w:val="24"/>
          <w:szCs w:val="24"/>
          <w:lang w:val="sr-Latn-CS"/>
        </w:rPr>
      </w:pPr>
      <w:r w:rsidRPr="00F957B4">
        <w:rPr>
          <w:rFonts w:ascii="Arial" w:eastAsia="Times New Roman" w:hAnsi="Arial" w:cs="Arial"/>
          <w:color w:val="1D2228"/>
          <w:sz w:val="24"/>
          <w:szCs w:val="24"/>
          <w:lang w:val="it-IT"/>
        </w:rPr>
        <w:t>I</w:t>
      </w:r>
      <w:r w:rsidRPr="00BC6A90">
        <w:rPr>
          <w:rFonts w:ascii="Arial" w:eastAsia="Times New Roman" w:hAnsi="Arial" w:cs="Arial"/>
          <w:color w:val="1D2228"/>
          <w:sz w:val="24"/>
          <w:szCs w:val="24"/>
          <w:lang w:val="sr-Latn-CS"/>
        </w:rPr>
        <w:t xml:space="preserve"> </w:t>
      </w:r>
      <w:r w:rsidRPr="00F957B4">
        <w:rPr>
          <w:rFonts w:ascii="Arial" w:eastAsia="Times New Roman" w:hAnsi="Arial" w:cs="Arial"/>
          <w:color w:val="1D2228"/>
          <w:sz w:val="24"/>
          <w:szCs w:val="24"/>
          <w:lang w:val="it-IT"/>
        </w:rPr>
        <w:t>ove</w:t>
      </w:r>
      <w:r w:rsidRPr="00BC6A90">
        <w:rPr>
          <w:rFonts w:ascii="Arial" w:eastAsia="Times New Roman" w:hAnsi="Arial" w:cs="Arial"/>
          <w:color w:val="1D2228"/>
          <w:sz w:val="24"/>
          <w:szCs w:val="24"/>
          <w:lang w:val="sr-Latn-CS"/>
        </w:rPr>
        <w:t xml:space="preserve"> </w:t>
      </w:r>
      <w:r w:rsidRPr="00F957B4">
        <w:rPr>
          <w:rFonts w:ascii="Arial" w:eastAsia="Times New Roman" w:hAnsi="Arial" w:cs="Arial"/>
          <w:color w:val="1D2228"/>
          <w:sz w:val="24"/>
          <w:szCs w:val="24"/>
          <w:lang w:val="it-IT"/>
        </w:rPr>
        <w:t>godine</w:t>
      </w:r>
      <w:r w:rsidRPr="00BC6A90">
        <w:rPr>
          <w:rFonts w:ascii="Arial" w:eastAsia="Times New Roman" w:hAnsi="Arial" w:cs="Arial"/>
          <w:color w:val="1D2228"/>
          <w:sz w:val="24"/>
          <w:szCs w:val="24"/>
          <w:lang w:val="sr-Latn-CS"/>
        </w:rPr>
        <w:t xml:space="preserve"> </w:t>
      </w:r>
      <w:r w:rsidRPr="00F957B4">
        <w:rPr>
          <w:rFonts w:ascii="Arial" w:eastAsia="Times New Roman" w:hAnsi="Arial" w:cs="Arial"/>
          <w:color w:val="1D2228"/>
          <w:sz w:val="24"/>
          <w:szCs w:val="24"/>
          <w:lang w:val="it-IT"/>
        </w:rPr>
        <w:t>promovisali</w:t>
      </w:r>
      <w:r w:rsidRPr="00BC6A90">
        <w:rPr>
          <w:rFonts w:ascii="Arial" w:eastAsia="Times New Roman" w:hAnsi="Arial" w:cs="Arial"/>
          <w:color w:val="1D2228"/>
          <w:sz w:val="24"/>
          <w:szCs w:val="24"/>
          <w:lang w:val="sr-Latn-CS"/>
        </w:rPr>
        <w:t xml:space="preserve"> </w:t>
      </w:r>
      <w:r w:rsidRPr="00F957B4">
        <w:rPr>
          <w:rFonts w:ascii="Arial" w:eastAsia="Times New Roman" w:hAnsi="Arial" w:cs="Arial"/>
          <w:color w:val="1D2228"/>
          <w:sz w:val="24"/>
          <w:szCs w:val="24"/>
          <w:lang w:val="it-IT"/>
        </w:rPr>
        <w:t>smo</w:t>
      </w:r>
      <w:r w:rsidRPr="00BC6A90">
        <w:rPr>
          <w:rFonts w:ascii="Arial" w:eastAsia="Times New Roman" w:hAnsi="Arial" w:cs="Arial"/>
          <w:color w:val="1D2228"/>
          <w:sz w:val="24"/>
          <w:szCs w:val="24"/>
          <w:lang w:val="sr-Latn-CS"/>
        </w:rPr>
        <w:t xml:space="preserve"> </w:t>
      </w:r>
      <w:r w:rsidRPr="00F957B4">
        <w:rPr>
          <w:rFonts w:ascii="Arial" w:eastAsia="Times New Roman" w:hAnsi="Arial" w:cs="Arial"/>
          <w:color w:val="1D2228"/>
          <w:sz w:val="24"/>
          <w:szCs w:val="24"/>
          <w:lang w:val="it-IT"/>
        </w:rPr>
        <w:t>tradicionalne</w:t>
      </w:r>
      <w:r w:rsidRPr="00BC6A90">
        <w:rPr>
          <w:rFonts w:ascii="Arial" w:eastAsia="Times New Roman" w:hAnsi="Arial" w:cs="Arial"/>
          <w:color w:val="1D2228"/>
          <w:sz w:val="24"/>
          <w:szCs w:val="24"/>
          <w:lang w:val="sr-Latn-CS"/>
        </w:rPr>
        <w:t xml:space="preserve"> </w:t>
      </w:r>
      <w:r w:rsidRPr="00F957B4">
        <w:rPr>
          <w:rFonts w:ascii="Arial" w:eastAsia="Times New Roman" w:hAnsi="Arial" w:cs="Arial"/>
          <w:color w:val="1D2228"/>
          <w:sz w:val="24"/>
          <w:szCs w:val="24"/>
          <w:lang w:val="it-IT"/>
        </w:rPr>
        <w:t>vrijedno</w:t>
      </w:r>
      <w:r w:rsidR="00BC6A90">
        <w:rPr>
          <w:rFonts w:ascii="Arial" w:eastAsia="Times New Roman" w:hAnsi="Arial" w:cs="Arial"/>
          <w:color w:val="1D2228"/>
          <w:sz w:val="24"/>
          <w:szCs w:val="24"/>
          <w:lang w:val="it-IT"/>
        </w:rPr>
        <w:t>sti</w:t>
      </w:r>
      <w:r w:rsidR="00BC6A90" w:rsidRPr="00BC6A90">
        <w:rPr>
          <w:rFonts w:ascii="Arial" w:eastAsia="Times New Roman" w:hAnsi="Arial" w:cs="Arial"/>
          <w:color w:val="1D2228"/>
          <w:sz w:val="24"/>
          <w:szCs w:val="24"/>
          <w:lang w:val="sr-Latn-CS"/>
        </w:rPr>
        <w:t xml:space="preserve"> </w:t>
      </w:r>
      <w:r w:rsidR="00BC6A90">
        <w:rPr>
          <w:rFonts w:ascii="Arial" w:eastAsia="Times New Roman" w:hAnsi="Arial" w:cs="Arial"/>
          <w:color w:val="1D2228"/>
          <w:sz w:val="24"/>
          <w:szCs w:val="24"/>
          <w:lang w:val="it-IT"/>
        </w:rPr>
        <w:t>zajedni</w:t>
      </w:r>
      <w:r w:rsidR="00BC6A90" w:rsidRPr="00BC6A90">
        <w:rPr>
          <w:rFonts w:ascii="Arial" w:eastAsia="Times New Roman" w:hAnsi="Arial" w:cs="Arial"/>
          <w:color w:val="1D2228"/>
          <w:sz w:val="24"/>
          <w:szCs w:val="24"/>
          <w:lang w:val="sr-Latn-CS"/>
        </w:rPr>
        <w:t>š</w:t>
      </w:r>
      <w:r w:rsidR="00BC6A90">
        <w:rPr>
          <w:rFonts w:ascii="Arial" w:eastAsia="Times New Roman" w:hAnsi="Arial" w:cs="Arial"/>
          <w:color w:val="1D2228"/>
          <w:sz w:val="24"/>
          <w:szCs w:val="24"/>
          <w:lang w:val="it-IT"/>
        </w:rPr>
        <w:t>tva</w:t>
      </w:r>
      <w:r w:rsidR="00BC6A90" w:rsidRPr="00BC6A90">
        <w:rPr>
          <w:rFonts w:ascii="Arial" w:eastAsia="Times New Roman" w:hAnsi="Arial" w:cs="Arial"/>
          <w:color w:val="1D2228"/>
          <w:sz w:val="24"/>
          <w:szCs w:val="24"/>
          <w:lang w:val="sr-Latn-CS"/>
        </w:rPr>
        <w:t xml:space="preserve">, </w:t>
      </w:r>
      <w:r w:rsidRPr="00F957B4">
        <w:rPr>
          <w:rFonts w:ascii="Arial" w:eastAsia="Times New Roman" w:hAnsi="Arial" w:cs="Arial"/>
          <w:color w:val="1D2228"/>
          <w:sz w:val="24"/>
          <w:szCs w:val="24"/>
          <w:lang w:val="it-IT"/>
        </w:rPr>
        <w:t>organizovali</w:t>
      </w:r>
      <w:r w:rsidRPr="00BC6A90">
        <w:rPr>
          <w:rFonts w:ascii="Arial" w:eastAsia="Times New Roman" w:hAnsi="Arial" w:cs="Arial"/>
          <w:color w:val="1D2228"/>
          <w:sz w:val="24"/>
          <w:szCs w:val="24"/>
          <w:lang w:val="sr-Latn-CS"/>
        </w:rPr>
        <w:t xml:space="preserve"> </w:t>
      </w:r>
      <w:r w:rsidRPr="00F957B4">
        <w:rPr>
          <w:rFonts w:ascii="Arial" w:eastAsia="Times New Roman" w:hAnsi="Arial" w:cs="Arial"/>
          <w:color w:val="1D2228"/>
          <w:sz w:val="24"/>
          <w:szCs w:val="24"/>
          <w:lang w:val="it-IT"/>
        </w:rPr>
        <w:t>smo</w:t>
      </w:r>
      <w:r w:rsidRPr="00BC6A90">
        <w:rPr>
          <w:rFonts w:ascii="Arial" w:eastAsia="Times New Roman" w:hAnsi="Arial" w:cs="Arial"/>
          <w:color w:val="1D2228"/>
          <w:sz w:val="24"/>
          <w:szCs w:val="24"/>
          <w:lang w:val="sr-Latn-CS"/>
        </w:rPr>
        <w:t xml:space="preserve"> </w:t>
      </w:r>
      <w:r w:rsidRPr="00F957B4">
        <w:rPr>
          <w:rFonts w:ascii="Arial" w:eastAsia="Times New Roman" w:hAnsi="Arial" w:cs="Arial"/>
          <w:color w:val="1D2228"/>
          <w:sz w:val="24"/>
          <w:szCs w:val="24"/>
          <w:lang w:val="it-IT"/>
        </w:rPr>
        <w:t>mojkova</w:t>
      </w:r>
      <w:r w:rsidRPr="00BC6A90">
        <w:rPr>
          <w:rFonts w:ascii="Arial" w:eastAsia="Times New Roman" w:hAnsi="Arial" w:cs="Arial"/>
          <w:color w:val="1D2228"/>
          <w:sz w:val="24"/>
          <w:szCs w:val="24"/>
          <w:lang w:val="sr-Latn-CS"/>
        </w:rPr>
        <w:t>č</w:t>
      </w:r>
      <w:r w:rsidRPr="00F957B4">
        <w:rPr>
          <w:rFonts w:ascii="Arial" w:eastAsia="Times New Roman" w:hAnsi="Arial" w:cs="Arial"/>
          <w:color w:val="1D2228"/>
          <w:sz w:val="24"/>
          <w:szCs w:val="24"/>
          <w:lang w:val="it-IT"/>
        </w:rPr>
        <w:t>ku</w:t>
      </w:r>
      <w:r w:rsidRPr="00BC6A90">
        <w:rPr>
          <w:rFonts w:ascii="Arial" w:eastAsia="Times New Roman" w:hAnsi="Arial" w:cs="Arial"/>
          <w:color w:val="1D2228"/>
          <w:sz w:val="24"/>
          <w:szCs w:val="24"/>
          <w:lang w:val="sr-Latn-CS"/>
        </w:rPr>
        <w:t xml:space="preserve"> Č</w:t>
      </w:r>
      <w:r w:rsidRPr="00F957B4">
        <w:rPr>
          <w:rFonts w:ascii="Arial" w:eastAsia="Times New Roman" w:hAnsi="Arial" w:cs="Arial"/>
          <w:color w:val="1D2228"/>
          <w:sz w:val="24"/>
          <w:szCs w:val="24"/>
          <w:lang w:val="it-IT"/>
        </w:rPr>
        <w:t>orbijadu</w:t>
      </w:r>
      <w:r w:rsidRPr="00BC6A90">
        <w:rPr>
          <w:rFonts w:ascii="Arial" w:eastAsia="Times New Roman" w:hAnsi="Arial" w:cs="Arial"/>
          <w:color w:val="1D2228"/>
          <w:sz w:val="24"/>
          <w:szCs w:val="24"/>
          <w:lang w:val="sr-Latn-CS"/>
        </w:rPr>
        <w:t xml:space="preserve">, </w:t>
      </w:r>
      <w:r w:rsidRPr="00F957B4">
        <w:rPr>
          <w:rFonts w:ascii="Arial" w:eastAsia="Times New Roman" w:hAnsi="Arial" w:cs="Arial"/>
          <w:color w:val="1D2228"/>
          <w:sz w:val="24"/>
          <w:szCs w:val="24"/>
          <w:lang w:val="it-IT"/>
        </w:rPr>
        <w:t>Mojkovac</w:t>
      </w:r>
      <w:r w:rsidRPr="00BC6A90">
        <w:rPr>
          <w:rFonts w:ascii="Arial" w:eastAsia="Times New Roman" w:hAnsi="Arial" w:cs="Arial"/>
          <w:color w:val="1D2228"/>
          <w:sz w:val="24"/>
          <w:szCs w:val="24"/>
          <w:lang w:val="sr-Latn-CS"/>
        </w:rPr>
        <w:t xml:space="preserve"> </w:t>
      </w:r>
      <w:r w:rsidRPr="00F957B4">
        <w:rPr>
          <w:rFonts w:ascii="Arial" w:eastAsia="Times New Roman" w:hAnsi="Arial" w:cs="Arial"/>
          <w:color w:val="1D2228"/>
          <w:sz w:val="24"/>
          <w:szCs w:val="24"/>
          <w:lang w:val="it-IT"/>
        </w:rPr>
        <w:t>Oktoberfest</w:t>
      </w:r>
      <w:r w:rsidRPr="00BC6A90">
        <w:rPr>
          <w:rFonts w:ascii="Arial" w:eastAsia="Times New Roman" w:hAnsi="Arial" w:cs="Arial"/>
          <w:color w:val="1D2228"/>
          <w:sz w:val="24"/>
          <w:szCs w:val="24"/>
          <w:lang w:val="sr-Latn-CS"/>
        </w:rPr>
        <w:t xml:space="preserve">, </w:t>
      </w:r>
      <w:r w:rsidRPr="00F957B4">
        <w:rPr>
          <w:rFonts w:ascii="Arial" w:eastAsia="Times New Roman" w:hAnsi="Arial" w:cs="Arial"/>
          <w:color w:val="1D2228"/>
          <w:sz w:val="24"/>
          <w:szCs w:val="24"/>
          <w:lang w:val="it-IT"/>
        </w:rPr>
        <w:t>Otkos</w:t>
      </w:r>
      <w:r w:rsidRPr="00BC6A90">
        <w:rPr>
          <w:rFonts w:ascii="Arial" w:eastAsia="Times New Roman" w:hAnsi="Arial" w:cs="Arial"/>
          <w:color w:val="1D2228"/>
          <w:sz w:val="24"/>
          <w:szCs w:val="24"/>
          <w:lang w:val="sr-Latn-CS"/>
        </w:rPr>
        <w:t xml:space="preserve"> </w:t>
      </w:r>
      <w:r w:rsidRPr="00F957B4">
        <w:rPr>
          <w:rFonts w:ascii="Arial" w:eastAsia="Times New Roman" w:hAnsi="Arial" w:cs="Arial"/>
          <w:color w:val="1D2228"/>
          <w:sz w:val="24"/>
          <w:szCs w:val="24"/>
          <w:lang w:val="it-IT"/>
        </w:rPr>
        <w:t>za</w:t>
      </w:r>
      <w:r w:rsidR="00BC6A90">
        <w:rPr>
          <w:rFonts w:ascii="Arial" w:eastAsia="Times New Roman" w:hAnsi="Arial" w:cs="Arial"/>
          <w:color w:val="1D2228"/>
          <w:sz w:val="24"/>
          <w:szCs w:val="24"/>
          <w:lang w:val="sr-Latn-CS"/>
        </w:rPr>
        <w:t xml:space="preserve"> </w:t>
      </w:r>
      <w:r w:rsidRPr="00F957B4">
        <w:rPr>
          <w:rFonts w:ascii="Arial" w:eastAsia="Times New Roman" w:hAnsi="Arial" w:cs="Arial"/>
          <w:color w:val="1D2228"/>
          <w:sz w:val="24"/>
          <w:szCs w:val="24"/>
          <w:lang w:val="it-IT"/>
        </w:rPr>
        <w:t>ponos</w:t>
      </w:r>
      <w:r w:rsidRPr="00BC6A90">
        <w:rPr>
          <w:rFonts w:ascii="Arial" w:eastAsia="Times New Roman" w:hAnsi="Arial" w:cs="Arial"/>
          <w:color w:val="1D2228"/>
          <w:sz w:val="24"/>
          <w:szCs w:val="24"/>
          <w:lang w:val="sr-Latn-CS"/>
        </w:rPr>
        <w:t xml:space="preserve">, </w:t>
      </w:r>
      <w:r w:rsidRPr="00F957B4">
        <w:rPr>
          <w:rFonts w:ascii="Arial" w:eastAsia="Times New Roman" w:hAnsi="Arial" w:cs="Arial"/>
          <w:color w:val="1D2228"/>
          <w:sz w:val="24"/>
          <w:szCs w:val="24"/>
          <w:lang w:val="it-IT"/>
        </w:rPr>
        <w:t>Mojkovac</w:t>
      </w:r>
      <w:r w:rsidRPr="00BC6A90">
        <w:rPr>
          <w:rFonts w:ascii="Arial" w:eastAsia="Times New Roman" w:hAnsi="Arial" w:cs="Arial"/>
          <w:color w:val="1D2228"/>
          <w:sz w:val="24"/>
          <w:szCs w:val="24"/>
          <w:lang w:val="sr-Latn-CS"/>
        </w:rPr>
        <w:t xml:space="preserve"> </w:t>
      </w:r>
      <w:r w:rsidRPr="00F957B4">
        <w:rPr>
          <w:rFonts w:ascii="Arial" w:eastAsia="Times New Roman" w:hAnsi="Arial" w:cs="Arial"/>
          <w:color w:val="1D2228"/>
          <w:sz w:val="24"/>
          <w:szCs w:val="24"/>
          <w:lang w:val="it-IT"/>
        </w:rPr>
        <w:t>Fest</w:t>
      </w:r>
      <w:r w:rsidR="00D004E2">
        <w:rPr>
          <w:rFonts w:ascii="Arial" w:eastAsia="Times New Roman" w:hAnsi="Arial" w:cs="Arial"/>
          <w:color w:val="1D2228"/>
          <w:sz w:val="24"/>
          <w:szCs w:val="24"/>
          <w:lang w:val="sr-Latn-CS"/>
        </w:rPr>
        <w:t xml:space="preserve"> </w:t>
      </w:r>
      <w:r w:rsidRPr="00F957B4">
        <w:rPr>
          <w:rFonts w:ascii="Arial" w:eastAsia="Times New Roman" w:hAnsi="Arial" w:cs="Arial"/>
          <w:color w:val="1D2228"/>
          <w:sz w:val="24"/>
          <w:szCs w:val="24"/>
          <w:lang w:val="it-IT"/>
        </w:rPr>
        <w:t>sa</w:t>
      </w:r>
      <w:r w:rsidRPr="00BC6A90">
        <w:rPr>
          <w:rFonts w:ascii="Arial" w:eastAsia="Times New Roman" w:hAnsi="Arial" w:cs="Arial"/>
          <w:color w:val="1D2228"/>
          <w:sz w:val="24"/>
          <w:szCs w:val="24"/>
          <w:lang w:val="sr-Latn-CS"/>
        </w:rPr>
        <w:t xml:space="preserve"> </w:t>
      </w:r>
      <w:r w:rsidRPr="00F957B4">
        <w:rPr>
          <w:rFonts w:ascii="Arial" w:eastAsia="Times New Roman" w:hAnsi="Arial" w:cs="Arial"/>
          <w:color w:val="1D2228"/>
          <w:sz w:val="24"/>
          <w:szCs w:val="24"/>
          <w:lang w:val="it-IT"/>
        </w:rPr>
        <w:t>te</w:t>
      </w:r>
      <w:r w:rsidRPr="00BC6A90">
        <w:rPr>
          <w:rFonts w:ascii="Arial" w:eastAsia="Times New Roman" w:hAnsi="Arial" w:cs="Arial"/>
          <w:color w:val="1D2228"/>
          <w:sz w:val="24"/>
          <w:szCs w:val="24"/>
          <w:lang w:val="sr-Latn-CS"/>
        </w:rPr>
        <w:t>ž</w:t>
      </w:r>
      <w:r w:rsidRPr="00F957B4">
        <w:rPr>
          <w:rFonts w:ascii="Arial" w:eastAsia="Times New Roman" w:hAnsi="Arial" w:cs="Arial"/>
          <w:color w:val="1D2228"/>
          <w:sz w:val="24"/>
          <w:szCs w:val="24"/>
          <w:lang w:val="it-IT"/>
        </w:rPr>
        <w:t>njom </w:t>
      </w:r>
      <w:r w:rsidRPr="00BC6A90">
        <w:rPr>
          <w:rFonts w:ascii="Arial" w:eastAsia="Times New Roman" w:hAnsi="Arial" w:cs="Arial"/>
          <w:color w:val="1D2228"/>
          <w:sz w:val="24"/>
          <w:szCs w:val="24"/>
          <w:lang w:val="sr-Latn-CS"/>
        </w:rPr>
        <w:t xml:space="preserve"> </w:t>
      </w:r>
      <w:r w:rsidRPr="00F957B4">
        <w:rPr>
          <w:rFonts w:ascii="Arial" w:eastAsia="Times New Roman" w:hAnsi="Arial" w:cs="Arial"/>
          <w:color w:val="1D2228"/>
          <w:sz w:val="24"/>
          <w:szCs w:val="24"/>
          <w:lang w:val="it-IT"/>
        </w:rPr>
        <w:t>da</w:t>
      </w:r>
      <w:r w:rsidRPr="00BC6A90">
        <w:rPr>
          <w:rFonts w:ascii="Arial" w:eastAsia="Times New Roman" w:hAnsi="Arial" w:cs="Arial"/>
          <w:color w:val="1D2228"/>
          <w:sz w:val="24"/>
          <w:szCs w:val="24"/>
          <w:lang w:val="sr-Latn-CS"/>
        </w:rPr>
        <w:t xml:space="preserve"> </w:t>
      </w:r>
      <w:r w:rsidRPr="00F957B4">
        <w:rPr>
          <w:rFonts w:ascii="Arial" w:eastAsia="Times New Roman" w:hAnsi="Arial" w:cs="Arial"/>
          <w:color w:val="1D2228"/>
          <w:sz w:val="24"/>
          <w:szCs w:val="24"/>
          <w:lang w:val="it-IT"/>
        </w:rPr>
        <w:t>one </w:t>
      </w:r>
      <w:r w:rsidRPr="00BC6A90">
        <w:rPr>
          <w:rFonts w:ascii="Arial" w:eastAsia="Times New Roman" w:hAnsi="Arial" w:cs="Arial"/>
          <w:color w:val="1D2228"/>
          <w:sz w:val="24"/>
          <w:szCs w:val="24"/>
          <w:lang w:val="sr-Latn-CS"/>
        </w:rPr>
        <w:t xml:space="preserve"> </w:t>
      </w:r>
      <w:r w:rsidRPr="00F957B4">
        <w:rPr>
          <w:rFonts w:ascii="Arial" w:eastAsia="Times New Roman" w:hAnsi="Arial" w:cs="Arial"/>
          <w:color w:val="1D2228"/>
          <w:sz w:val="24"/>
          <w:szCs w:val="24"/>
          <w:lang w:val="it-IT"/>
        </w:rPr>
        <w:t>postanu</w:t>
      </w:r>
      <w:r w:rsidRPr="00BC6A90">
        <w:rPr>
          <w:rFonts w:ascii="Arial" w:eastAsia="Times New Roman" w:hAnsi="Arial" w:cs="Arial"/>
          <w:color w:val="1D2228"/>
          <w:sz w:val="24"/>
          <w:szCs w:val="24"/>
          <w:lang w:val="sr-Latn-CS"/>
        </w:rPr>
        <w:t xml:space="preserve"> </w:t>
      </w:r>
      <w:r w:rsidRPr="00F957B4">
        <w:rPr>
          <w:rFonts w:ascii="Arial" w:eastAsia="Times New Roman" w:hAnsi="Arial" w:cs="Arial"/>
          <w:color w:val="1D2228"/>
          <w:sz w:val="24"/>
          <w:szCs w:val="24"/>
          <w:lang w:val="it-IT"/>
        </w:rPr>
        <w:t>manifestacije</w:t>
      </w:r>
      <w:r w:rsidR="00BC6A90">
        <w:rPr>
          <w:rFonts w:ascii="Arial" w:eastAsia="Times New Roman" w:hAnsi="Arial" w:cs="Arial"/>
          <w:color w:val="1D2228"/>
          <w:sz w:val="24"/>
          <w:szCs w:val="24"/>
          <w:lang w:val="sr-Latn-CS"/>
        </w:rPr>
        <w:t xml:space="preserve"> </w:t>
      </w:r>
      <w:r w:rsidRPr="00F957B4">
        <w:rPr>
          <w:rFonts w:ascii="Arial" w:eastAsia="Times New Roman" w:hAnsi="Arial" w:cs="Arial"/>
          <w:color w:val="1D2228"/>
          <w:sz w:val="24"/>
          <w:szCs w:val="24"/>
          <w:lang w:val="it-IT"/>
        </w:rPr>
        <w:t>otvorene</w:t>
      </w:r>
      <w:r w:rsidRPr="00BC6A90">
        <w:rPr>
          <w:rFonts w:ascii="Arial" w:eastAsia="Times New Roman" w:hAnsi="Arial" w:cs="Arial"/>
          <w:color w:val="1D2228"/>
          <w:sz w:val="24"/>
          <w:szCs w:val="24"/>
          <w:lang w:val="sr-Latn-CS"/>
        </w:rPr>
        <w:t xml:space="preserve"> </w:t>
      </w:r>
      <w:r w:rsidRPr="00F957B4">
        <w:rPr>
          <w:rFonts w:ascii="Arial" w:eastAsia="Times New Roman" w:hAnsi="Arial" w:cs="Arial"/>
          <w:color w:val="1D2228"/>
          <w:sz w:val="24"/>
          <w:szCs w:val="24"/>
          <w:lang w:val="it-IT"/>
        </w:rPr>
        <w:t>za</w:t>
      </w:r>
      <w:r w:rsidRPr="00BC6A90">
        <w:rPr>
          <w:rFonts w:ascii="Arial" w:eastAsia="Times New Roman" w:hAnsi="Arial" w:cs="Arial"/>
          <w:color w:val="1D2228"/>
          <w:sz w:val="24"/>
          <w:szCs w:val="24"/>
          <w:lang w:val="sr-Latn-CS"/>
        </w:rPr>
        <w:t xml:space="preserve"> </w:t>
      </w:r>
      <w:r w:rsidR="00BC6A90">
        <w:rPr>
          <w:rFonts w:ascii="Arial" w:eastAsia="Times New Roman" w:hAnsi="Arial" w:cs="Arial"/>
          <w:color w:val="1D2228"/>
          <w:sz w:val="24"/>
          <w:szCs w:val="24"/>
          <w:lang w:val="it-IT"/>
        </w:rPr>
        <w:t>sve</w:t>
      </w:r>
      <w:r w:rsidR="00BC6A90" w:rsidRPr="00BC6A90">
        <w:rPr>
          <w:rFonts w:ascii="Arial" w:eastAsia="Times New Roman" w:hAnsi="Arial" w:cs="Arial"/>
          <w:color w:val="1D2228"/>
          <w:sz w:val="24"/>
          <w:szCs w:val="24"/>
          <w:lang w:val="sr-Latn-CS"/>
        </w:rPr>
        <w:t xml:space="preserve"> </w:t>
      </w:r>
      <w:r w:rsidR="00BC6A90">
        <w:rPr>
          <w:rFonts w:ascii="Arial" w:eastAsia="Times New Roman" w:hAnsi="Arial" w:cs="Arial"/>
          <w:color w:val="1D2228"/>
          <w:sz w:val="24"/>
          <w:szCs w:val="24"/>
          <w:lang w:val="it-IT"/>
        </w:rPr>
        <w:t>prijatelje</w:t>
      </w:r>
      <w:r w:rsidR="00BC6A90" w:rsidRPr="00BC6A90">
        <w:rPr>
          <w:rFonts w:ascii="Arial" w:eastAsia="Times New Roman" w:hAnsi="Arial" w:cs="Arial"/>
          <w:color w:val="1D2228"/>
          <w:sz w:val="24"/>
          <w:szCs w:val="24"/>
          <w:lang w:val="sr-Latn-CS"/>
        </w:rPr>
        <w:t xml:space="preserve"> </w:t>
      </w:r>
      <w:r w:rsidR="00BC6A90">
        <w:rPr>
          <w:rFonts w:ascii="Arial" w:eastAsia="Times New Roman" w:hAnsi="Arial" w:cs="Arial"/>
          <w:color w:val="1D2228"/>
          <w:sz w:val="24"/>
          <w:szCs w:val="24"/>
          <w:lang w:val="it-IT"/>
        </w:rPr>
        <w:t>grada</w:t>
      </w:r>
      <w:r w:rsidR="00BC6A90" w:rsidRPr="00BC6A90">
        <w:rPr>
          <w:rFonts w:ascii="Arial" w:eastAsia="Times New Roman" w:hAnsi="Arial" w:cs="Arial"/>
          <w:color w:val="1D2228"/>
          <w:sz w:val="24"/>
          <w:szCs w:val="24"/>
          <w:lang w:val="sr-Latn-CS"/>
        </w:rPr>
        <w:t xml:space="preserve"> </w:t>
      </w:r>
      <w:r w:rsidR="00BC6A90">
        <w:rPr>
          <w:rFonts w:ascii="Arial" w:eastAsia="Times New Roman" w:hAnsi="Arial" w:cs="Arial"/>
          <w:color w:val="1D2228"/>
          <w:sz w:val="24"/>
          <w:szCs w:val="24"/>
          <w:lang w:val="it-IT"/>
        </w:rPr>
        <w:t>i</w:t>
      </w:r>
      <w:r w:rsidR="00BC6A90" w:rsidRPr="00BC6A90">
        <w:rPr>
          <w:rFonts w:ascii="Arial" w:eastAsia="Times New Roman" w:hAnsi="Arial" w:cs="Arial"/>
          <w:color w:val="1D2228"/>
          <w:sz w:val="24"/>
          <w:szCs w:val="24"/>
          <w:lang w:val="sr-Latn-CS"/>
        </w:rPr>
        <w:t xml:space="preserve"> </w:t>
      </w:r>
      <w:r w:rsidR="00BC6A90">
        <w:rPr>
          <w:rFonts w:ascii="Arial" w:eastAsia="Times New Roman" w:hAnsi="Arial" w:cs="Arial"/>
          <w:color w:val="1D2228"/>
          <w:sz w:val="24"/>
          <w:szCs w:val="24"/>
          <w:lang w:val="it-IT"/>
        </w:rPr>
        <w:t>turiste</w:t>
      </w:r>
      <w:r w:rsidR="00BC6A90" w:rsidRPr="00BC6A90">
        <w:rPr>
          <w:rFonts w:ascii="Arial" w:eastAsia="Times New Roman" w:hAnsi="Arial" w:cs="Arial"/>
          <w:color w:val="1D2228"/>
          <w:sz w:val="24"/>
          <w:szCs w:val="24"/>
          <w:lang w:val="sr-Latn-CS"/>
        </w:rPr>
        <w:t>.</w:t>
      </w:r>
      <w:r w:rsidR="00BC6A90">
        <w:rPr>
          <w:rFonts w:ascii="Arial" w:eastAsia="Times New Roman" w:hAnsi="Arial" w:cs="Arial"/>
          <w:color w:val="1D2228"/>
          <w:sz w:val="24"/>
          <w:szCs w:val="24"/>
          <w:lang w:val="sr-Latn-CS"/>
        </w:rPr>
        <w:t xml:space="preserve"> </w:t>
      </w:r>
      <w:r w:rsidRPr="00F957B4">
        <w:rPr>
          <w:rFonts w:ascii="Arial" w:eastAsia="Times New Roman" w:hAnsi="Arial" w:cs="Arial"/>
          <w:color w:val="1D2228"/>
          <w:sz w:val="24"/>
          <w:szCs w:val="24"/>
          <w:lang w:val="it-IT"/>
        </w:rPr>
        <w:t>Danas</w:t>
      </w:r>
      <w:r w:rsidRPr="00BC6A90">
        <w:rPr>
          <w:rFonts w:ascii="Arial" w:eastAsia="Times New Roman" w:hAnsi="Arial" w:cs="Arial"/>
          <w:color w:val="1D2228"/>
          <w:sz w:val="24"/>
          <w:szCs w:val="24"/>
          <w:lang w:val="sr-Latn-CS"/>
        </w:rPr>
        <w:t xml:space="preserve"> </w:t>
      </w:r>
      <w:r w:rsidRPr="00F957B4">
        <w:rPr>
          <w:rFonts w:ascii="Arial" w:eastAsia="Times New Roman" w:hAnsi="Arial" w:cs="Arial"/>
          <w:color w:val="1D2228"/>
          <w:sz w:val="24"/>
          <w:szCs w:val="24"/>
          <w:lang w:val="it-IT"/>
        </w:rPr>
        <w:t>mo</w:t>
      </w:r>
      <w:r w:rsidRPr="00BC6A90">
        <w:rPr>
          <w:rFonts w:ascii="Arial" w:eastAsia="Times New Roman" w:hAnsi="Arial" w:cs="Arial"/>
          <w:color w:val="1D2228"/>
          <w:sz w:val="24"/>
          <w:szCs w:val="24"/>
          <w:lang w:val="sr-Latn-CS"/>
        </w:rPr>
        <w:t>ž</w:t>
      </w:r>
      <w:r w:rsidRPr="00F957B4">
        <w:rPr>
          <w:rFonts w:ascii="Arial" w:eastAsia="Times New Roman" w:hAnsi="Arial" w:cs="Arial"/>
          <w:color w:val="1D2228"/>
          <w:sz w:val="24"/>
          <w:szCs w:val="24"/>
          <w:lang w:val="it-IT"/>
        </w:rPr>
        <w:t>emo</w:t>
      </w:r>
      <w:r w:rsidRPr="00BC6A90">
        <w:rPr>
          <w:rFonts w:ascii="Arial" w:eastAsia="Times New Roman" w:hAnsi="Arial" w:cs="Arial"/>
          <w:color w:val="1D2228"/>
          <w:sz w:val="24"/>
          <w:szCs w:val="24"/>
          <w:lang w:val="sr-Latn-CS"/>
        </w:rPr>
        <w:t xml:space="preserve"> </w:t>
      </w:r>
      <w:r w:rsidRPr="00F957B4">
        <w:rPr>
          <w:rFonts w:ascii="Arial" w:eastAsia="Times New Roman" w:hAnsi="Arial" w:cs="Arial"/>
          <w:color w:val="1D2228"/>
          <w:sz w:val="24"/>
          <w:szCs w:val="24"/>
          <w:lang w:val="it-IT"/>
        </w:rPr>
        <w:t>govoriti</w:t>
      </w:r>
      <w:r w:rsidRPr="00BC6A90">
        <w:rPr>
          <w:rFonts w:ascii="Arial" w:eastAsia="Times New Roman" w:hAnsi="Arial" w:cs="Arial"/>
          <w:color w:val="1D2228"/>
          <w:sz w:val="24"/>
          <w:szCs w:val="24"/>
          <w:lang w:val="sr-Latn-CS"/>
        </w:rPr>
        <w:t xml:space="preserve"> </w:t>
      </w:r>
      <w:r w:rsidRPr="00F957B4">
        <w:rPr>
          <w:rFonts w:ascii="Arial" w:eastAsia="Times New Roman" w:hAnsi="Arial" w:cs="Arial"/>
          <w:color w:val="1D2228"/>
          <w:sz w:val="24"/>
          <w:szCs w:val="24"/>
          <w:lang w:val="it-IT"/>
        </w:rPr>
        <w:t>da</w:t>
      </w:r>
      <w:r w:rsidRPr="00BC6A90">
        <w:rPr>
          <w:rFonts w:ascii="Arial" w:eastAsia="Times New Roman" w:hAnsi="Arial" w:cs="Arial"/>
          <w:color w:val="1D2228"/>
          <w:sz w:val="24"/>
          <w:szCs w:val="24"/>
          <w:lang w:val="sr-Latn-CS"/>
        </w:rPr>
        <w:t xml:space="preserve"> </w:t>
      </w:r>
      <w:r w:rsidRPr="00F957B4">
        <w:rPr>
          <w:rFonts w:ascii="Arial" w:eastAsia="Times New Roman" w:hAnsi="Arial" w:cs="Arial"/>
          <w:color w:val="1D2228"/>
          <w:sz w:val="24"/>
          <w:szCs w:val="24"/>
          <w:lang w:val="it-IT"/>
        </w:rPr>
        <w:t>na</w:t>
      </w:r>
      <w:r w:rsidRPr="00BC6A90">
        <w:rPr>
          <w:rFonts w:ascii="Arial" w:eastAsia="Times New Roman" w:hAnsi="Arial" w:cs="Arial"/>
          <w:color w:val="1D2228"/>
          <w:sz w:val="24"/>
          <w:szCs w:val="24"/>
          <w:lang w:val="sr-Latn-CS"/>
        </w:rPr>
        <w:t xml:space="preserve">š </w:t>
      </w:r>
      <w:r w:rsidRPr="00F957B4">
        <w:rPr>
          <w:rFonts w:ascii="Arial" w:eastAsia="Times New Roman" w:hAnsi="Arial" w:cs="Arial"/>
          <w:color w:val="1D2228"/>
          <w:sz w:val="24"/>
          <w:szCs w:val="24"/>
          <w:lang w:val="it-IT"/>
        </w:rPr>
        <w:t>grad</w:t>
      </w:r>
      <w:r w:rsidRPr="00BC6A90">
        <w:rPr>
          <w:rFonts w:ascii="Arial" w:eastAsia="Times New Roman" w:hAnsi="Arial" w:cs="Arial"/>
          <w:color w:val="1D2228"/>
          <w:sz w:val="24"/>
          <w:szCs w:val="24"/>
          <w:lang w:val="sr-Latn-CS"/>
        </w:rPr>
        <w:t xml:space="preserve"> </w:t>
      </w:r>
      <w:r w:rsidRPr="00F957B4">
        <w:rPr>
          <w:rFonts w:ascii="Arial" w:eastAsia="Times New Roman" w:hAnsi="Arial" w:cs="Arial"/>
          <w:color w:val="1D2228"/>
          <w:sz w:val="24"/>
          <w:szCs w:val="24"/>
          <w:lang w:val="it-IT"/>
        </w:rPr>
        <w:t>postaje</w:t>
      </w:r>
      <w:r w:rsidRPr="00BC6A90">
        <w:rPr>
          <w:rFonts w:ascii="Arial" w:eastAsia="Times New Roman" w:hAnsi="Arial" w:cs="Arial"/>
          <w:color w:val="1D2228"/>
          <w:sz w:val="24"/>
          <w:szCs w:val="24"/>
          <w:lang w:val="sr-Latn-CS"/>
        </w:rPr>
        <w:t xml:space="preserve"> </w:t>
      </w:r>
      <w:r w:rsidRPr="00F957B4">
        <w:rPr>
          <w:rFonts w:ascii="Arial" w:eastAsia="Times New Roman" w:hAnsi="Arial" w:cs="Arial"/>
          <w:color w:val="1D2228"/>
          <w:sz w:val="24"/>
          <w:szCs w:val="24"/>
          <w:lang w:val="it-IT"/>
        </w:rPr>
        <w:t>bogatiji</w:t>
      </w:r>
      <w:r w:rsidRPr="00BC6A90">
        <w:rPr>
          <w:rFonts w:ascii="Arial" w:eastAsia="Times New Roman" w:hAnsi="Arial" w:cs="Arial"/>
          <w:color w:val="1D2228"/>
          <w:sz w:val="24"/>
          <w:szCs w:val="24"/>
          <w:lang w:val="sr-Latn-CS"/>
        </w:rPr>
        <w:t xml:space="preserve"> </w:t>
      </w:r>
      <w:r w:rsidRPr="00F957B4">
        <w:rPr>
          <w:rFonts w:ascii="Arial" w:eastAsia="Times New Roman" w:hAnsi="Arial" w:cs="Arial"/>
          <w:color w:val="1D2228"/>
          <w:sz w:val="24"/>
          <w:szCs w:val="24"/>
          <w:lang w:val="it-IT"/>
        </w:rPr>
        <w:t>za</w:t>
      </w:r>
      <w:r w:rsidRPr="00BC6A90">
        <w:rPr>
          <w:rFonts w:ascii="Arial" w:eastAsia="Times New Roman" w:hAnsi="Arial" w:cs="Arial"/>
          <w:color w:val="1D2228"/>
          <w:sz w:val="24"/>
          <w:szCs w:val="24"/>
          <w:lang w:val="sr-Latn-CS"/>
        </w:rPr>
        <w:t xml:space="preserve"> </w:t>
      </w:r>
      <w:r w:rsidRPr="00F957B4">
        <w:rPr>
          <w:rFonts w:ascii="Arial" w:eastAsia="Times New Roman" w:hAnsi="Arial" w:cs="Arial"/>
          <w:color w:val="1D2228"/>
          <w:sz w:val="24"/>
          <w:szCs w:val="24"/>
          <w:lang w:val="it-IT"/>
        </w:rPr>
        <w:t>nove</w:t>
      </w:r>
      <w:r w:rsidR="00BC6A90">
        <w:rPr>
          <w:rFonts w:ascii="Arial" w:eastAsia="Times New Roman" w:hAnsi="Arial" w:cs="Arial"/>
          <w:color w:val="1D2228"/>
          <w:sz w:val="24"/>
          <w:szCs w:val="24"/>
          <w:lang w:val="sr-Latn-CS"/>
        </w:rPr>
        <w:t xml:space="preserve"> </w:t>
      </w:r>
      <w:r w:rsidRPr="00F957B4">
        <w:rPr>
          <w:rFonts w:ascii="Arial" w:eastAsia="Times New Roman" w:hAnsi="Arial" w:cs="Arial"/>
          <w:color w:val="1D2228"/>
          <w:sz w:val="24"/>
          <w:szCs w:val="24"/>
          <w:lang w:val="it-IT"/>
        </w:rPr>
        <w:t>turisti</w:t>
      </w:r>
      <w:r w:rsidRPr="00BC6A90">
        <w:rPr>
          <w:rFonts w:ascii="Arial" w:eastAsia="Times New Roman" w:hAnsi="Arial" w:cs="Arial"/>
          <w:color w:val="1D2228"/>
          <w:sz w:val="24"/>
          <w:szCs w:val="24"/>
          <w:lang w:val="sr-Latn-CS"/>
        </w:rPr>
        <w:t>č</w:t>
      </w:r>
      <w:r w:rsidRPr="00F957B4">
        <w:rPr>
          <w:rFonts w:ascii="Arial" w:eastAsia="Times New Roman" w:hAnsi="Arial" w:cs="Arial"/>
          <w:color w:val="1D2228"/>
          <w:sz w:val="24"/>
          <w:szCs w:val="24"/>
          <w:lang w:val="it-IT"/>
        </w:rPr>
        <w:t>ke</w:t>
      </w:r>
      <w:r w:rsidRPr="00BC6A90">
        <w:rPr>
          <w:rFonts w:ascii="Arial" w:eastAsia="Times New Roman" w:hAnsi="Arial" w:cs="Arial"/>
          <w:color w:val="1D2228"/>
          <w:sz w:val="24"/>
          <w:szCs w:val="24"/>
          <w:lang w:val="sr-Latn-CS"/>
        </w:rPr>
        <w:t xml:space="preserve"> </w:t>
      </w:r>
      <w:r w:rsidRPr="00F957B4">
        <w:rPr>
          <w:rFonts w:ascii="Arial" w:eastAsia="Times New Roman" w:hAnsi="Arial" w:cs="Arial"/>
          <w:color w:val="1D2228"/>
          <w:sz w:val="24"/>
          <w:szCs w:val="24"/>
          <w:lang w:val="it-IT"/>
        </w:rPr>
        <w:t>kapacitete</w:t>
      </w:r>
      <w:r w:rsidRPr="00BC6A90">
        <w:rPr>
          <w:rFonts w:ascii="Arial" w:eastAsia="Times New Roman" w:hAnsi="Arial" w:cs="Arial"/>
          <w:color w:val="1D2228"/>
          <w:sz w:val="24"/>
          <w:szCs w:val="24"/>
          <w:lang w:val="sr-Latn-CS"/>
        </w:rPr>
        <w:t xml:space="preserve">, </w:t>
      </w:r>
      <w:r w:rsidRPr="00F957B4">
        <w:rPr>
          <w:rFonts w:ascii="Arial" w:eastAsia="Times New Roman" w:hAnsi="Arial" w:cs="Arial"/>
          <w:color w:val="1D2228"/>
          <w:sz w:val="24"/>
          <w:szCs w:val="24"/>
          <w:lang w:val="it-IT"/>
        </w:rPr>
        <w:t>etno</w:t>
      </w:r>
      <w:r w:rsidRPr="00BC6A90">
        <w:rPr>
          <w:rFonts w:ascii="Arial" w:eastAsia="Times New Roman" w:hAnsi="Arial" w:cs="Arial"/>
          <w:color w:val="1D2228"/>
          <w:sz w:val="24"/>
          <w:szCs w:val="24"/>
          <w:lang w:val="sr-Latn-CS"/>
        </w:rPr>
        <w:t xml:space="preserve"> </w:t>
      </w:r>
      <w:r w:rsidRPr="00F957B4">
        <w:rPr>
          <w:rFonts w:ascii="Arial" w:eastAsia="Times New Roman" w:hAnsi="Arial" w:cs="Arial"/>
          <w:color w:val="1D2228"/>
          <w:sz w:val="24"/>
          <w:szCs w:val="24"/>
          <w:lang w:val="it-IT"/>
        </w:rPr>
        <w:t>i</w:t>
      </w:r>
      <w:r w:rsidRPr="00BC6A90">
        <w:rPr>
          <w:rFonts w:ascii="Arial" w:eastAsia="Times New Roman" w:hAnsi="Arial" w:cs="Arial"/>
          <w:color w:val="1D2228"/>
          <w:sz w:val="24"/>
          <w:szCs w:val="24"/>
          <w:lang w:val="sr-Latn-CS"/>
        </w:rPr>
        <w:t xml:space="preserve"> </w:t>
      </w:r>
      <w:r w:rsidRPr="00F957B4">
        <w:rPr>
          <w:rFonts w:ascii="Arial" w:eastAsia="Times New Roman" w:hAnsi="Arial" w:cs="Arial"/>
          <w:color w:val="1D2228"/>
          <w:sz w:val="24"/>
          <w:szCs w:val="24"/>
          <w:lang w:val="it-IT"/>
        </w:rPr>
        <w:t>eko</w:t>
      </w:r>
      <w:r w:rsidRPr="00BC6A90">
        <w:rPr>
          <w:rFonts w:ascii="Arial" w:eastAsia="Times New Roman" w:hAnsi="Arial" w:cs="Arial"/>
          <w:color w:val="1D2228"/>
          <w:sz w:val="24"/>
          <w:szCs w:val="24"/>
          <w:lang w:val="sr-Latn-CS"/>
        </w:rPr>
        <w:t xml:space="preserve"> </w:t>
      </w:r>
      <w:r w:rsidRPr="00F957B4">
        <w:rPr>
          <w:rFonts w:ascii="Arial" w:eastAsia="Times New Roman" w:hAnsi="Arial" w:cs="Arial"/>
          <w:color w:val="1D2228"/>
          <w:sz w:val="24"/>
          <w:szCs w:val="24"/>
          <w:lang w:val="it-IT"/>
        </w:rPr>
        <w:t>kampove</w:t>
      </w:r>
      <w:r w:rsidRPr="00BC6A90">
        <w:rPr>
          <w:rFonts w:ascii="Arial" w:eastAsia="Times New Roman" w:hAnsi="Arial" w:cs="Arial"/>
          <w:color w:val="1D2228"/>
          <w:sz w:val="24"/>
          <w:szCs w:val="24"/>
          <w:lang w:val="sr-Latn-CS"/>
        </w:rPr>
        <w:t xml:space="preserve"> </w:t>
      </w:r>
      <w:r w:rsidRPr="00F957B4">
        <w:rPr>
          <w:rFonts w:ascii="Arial" w:eastAsia="Times New Roman" w:hAnsi="Arial" w:cs="Arial"/>
          <w:color w:val="1D2228"/>
          <w:sz w:val="24"/>
          <w:szCs w:val="24"/>
          <w:lang w:val="it-IT"/>
        </w:rPr>
        <w:t>i</w:t>
      </w:r>
      <w:r w:rsidRPr="00BC6A90">
        <w:rPr>
          <w:rFonts w:ascii="Arial" w:eastAsia="Times New Roman" w:hAnsi="Arial" w:cs="Arial"/>
          <w:color w:val="1D2228"/>
          <w:sz w:val="24"/>
          <w:szCs w:val="24"/>
          <w:lang w:val="sr-Latn-CS"/>
        </w:rPr>
        <w:t xml:space="preserve"> </w:t>
      </w:r>
      <w:r w:rsidRPr="00F957B4">
        <w:rPr>
          <w:rFonts w:ascii="Arial" w:eastAsia="Times New Roman" w:hAnsi="Arial" w:cs="Arial"/>
          <w:color w:val="1D2228"/>
          <w:sz w:val="24"/>
          <w:szCs w:val="24"/>
          <w:lang w:val="it-IT"/>
        </w:rPr>
        <w:t>hotele</w:t>
      </w:r>
      <w:r w:rsidR="00D004E2">
        <w:rPr>
          <w:rFonts w:ascii="Arial" w:eastAsia="Times New Roman" w:hAnsi="Arial" w:cs="Arial"/>
          <w:color w:val="1D2228"/>
          <w:sz w:val="24"/>
          <w:szCs w:val="24"/>
          <w:lang w:val="sr-Latn-CS"/>
        </w:rPr>
        <w:t>. Trenutno</w:t>
      </w:r>
      <w:r w:rsidRPr="00BC6A90">
        <w:rPr>
          <w:rFonts w:ascii="Arial" w:eastAsia="Times New Roman" w:hAnsi="Arial" w:cs="Arial"/>
          <w:color w:val="1D2228"/>
          <w:sz w:val="24"/>
          <w:szCs w:val="24"/>
          <w:lang w:val="sr-Latn-CS"/>
        </w:rPr>
        <w:t xml:space="preserve"> </w:t>
      </w:r>
      <w:r w:rsidR="00D004E2">
        <w:rPr>
          <w:rFonts w:ascii="Arial" w:eastAsia="Times New Roman" w:hAnsi="Arial" w:cs="Arial"/>
          <w:color w:val="1D2228"/>
          <w:sz w:val="24"/>
          <w:szCs w:val="24"/>
          <w:lang w:val="sr-Latn-CS"/>
        </w:rPr>
        <w:t>n</w:t>
      </w:r>
      <w:r w:rsidR="00D004E2" w:rsidRPr="00D004E2">
        <w:rPr>
          <w:rFonts w:ascii="Arial" w:eastAsia="Times New Roman" w:hAnsi="Arial" w:cs="Arial"/>
          <w:color w:val="1D2228"/>
          <w:sz w:val="24"/>
          <w:szCs w:val="24"/>
          <w:lang w:val="sr-Latn-CS"/>
        </w:rPr>
        <w:t>a teritoriji opštine Mojkovac posluje 25 registrovanih smještajnih jedinica sa sledećom klasifikacijom: 3 jedinice hotelskog tipa, 3</w:t>
      </w:r>
      <w:r w:rsidR="00D004E2">
        <w:rPr>
          <w:rFonts w:ascii="Arial" w:eastAsia="Times New Roman" w:hAnsi="Arial" w:cs="Arial"/>
          <w:color w:val="1D2228"/>
          <w:sz w:val="24"/>
          <w:szCs w:val="24"/>
          <w:lang w:val="sr-Latn-CS"/>
        </w:rPr>
        <w:t xml:space="preserve"> motela, 4 seoska domaćinstva</w:t>
      </w:r>
      <w:r w:rsidR="00D004E2" w:rsidRPr="00D004E2">
        <w:rPr>
          <w:rFonts w:ascii="Arial" w:eastAsia="Times New Roman" w:hAnsi="Arial" w:cs="Arial"/>
          <w:color w:val="1D2228"/>
          <w:sz w:val="24"/>
          <w:szCs w:val="24"/>
          <w:lang w:val="sr-Latn-CS"/>
        </w:rPr>
        <w:t xml:space="preserve">, 13 privatnih smještaja i 2 planinarska doma. Ukupan smještajni kapacitet iznosi  410  ležajeva.  Prema našoj evidenciji  u toku 2019. godine, u </w:t>
      </w:r>
      <w:r w:rsidR="00D004E2" w:rsidRPr="00D004E2">
        <w:rPr>
          <w:rFonts w:ascii="Arial" w:eastAsia="Times New Roman" w:hAnsi="Arial" w:cs="Arial"/>
          <w:b/>
          <w:color w:val="1D2228"/>
          <w:sz w:val="24"/>
          <w:szCs w:val="24"/>
          <w:lang w:val="sr-Latn-CS"/>
        </w:rPr>
        <w:t>Mojkovcu je ost</w:t>
      </w:r>
      <w:r w:rsidR="00D004E2">
        <w:rPr>
          <w:rFonts w:ascii="Arial" w:eastAsia="Times New Roman" w:hAnsi="Arial" w:cs="Arial"/>
          <w:b/>
          <w:color w:val="1D2228"/>
          <w:sz w:val="24"/>
          <w:szCs w:val="24"/>
          <w:lang w:val="sr-Latn-CS"/>
        </w:rPr>
        <w:t>varen promet od  10 754 gostiju</w:t>
      </w:r>
      <w:r w:rsidR="00D004E2">
        <w:rPr>
          <w:rFonts w:ascii="Arial" w:eastAsia="Times New Roman" w:hAnsi="Arial" w:cs="Arial"/>
          <w:color w:val="1D2228"/>
          <w:sz w:val="24"/>
          <w:szCs w:val="24"/>
          <w:lang w:val="sr-Latn-CS"/>
        </w:rPr>
        <w:t xml:space="preserve"> (</w:t>
      </w:r>
      <w:r w:rsidR="00D004E2" w:rsidRPr="00D004E2">
        <w:rPr>
          <w:rFonts w:ascii="Arial" w:eastAsia="Times New Roman" w:hAnsi="Arial" w:cs="Arial"/>
          <w:color w:val="1D2228"/>
          <w:sz w:val="24"/>
          <w:szCs w:val="24"/>
          <w:lang w:val="sr-Latn-CS"/>
        </w:rPr>
        <w:t>ovaj podatak se odnosi na</w:t>
      </w:r>
      <w:r w:rsidR="00D004E2">
        <w:rPr>
          <w:rFonts w:ascii="Arial" w:eastAsia="Times New Roman" w:hAnsi="Arial" w:cs="Arial"/>
          <w:color w:val="1D2228"/>
          <w:sz w:val="24"/>
          <w:szCs w:val="24"/>
          <w:lang w:val="sr-Latn-CS"/>
        </w:rPr>
        <w:t xml:space="preserve"> period od 01. 01. do 01.11.2019.). U poređenju sa 2018. godinom indeks</w:t>
      </w:r>
      <w:r w:rsidR="00D004E2" w:rsidRPr="00D004E2">
        <w:rPr>
          <w:rFonts w:ascii="Arial" w:eastAsia="Times New Roman" w:hAnsi="Arial" w:cs="Arial"/>
          <w:color w:val="1D2228"/>
          <w:sz w:val="24"/>
          <w:szCs w:val="24"/>
          <w:lang w:val="sr-Latn-CS"/>
        </w:rPr>
        <w:t xml:space="preserve"> t</w:t>
      </w:r>
      <w:r w:rsidR="00D004E2">
        <w:rPr>
          <w:rFonts w:ascii="Arial" w:eastAsia="Times New Roman" w:hAnsi="Arial" w:cs="Arial"/>
          <w:color w:val="1D2228"/>
          <w:sz w:val="24"/>
          <w:szCs w:val="24"/>
          <w:lang w:val="sr-Latn-CS"/>
        </w:rPr>
        <w:t xml:space="preserve">urističkog prometa iznosi 2.03%, </w:t>
      </w:r>
      <w:r w:rsidR="00D004E2" w:rsidRPr="00D004E2">
        <w:rPr>
          <w:rFonts w:ascii="Arial" w:eastAsia="Times New Roman" w:hAnsi="Arial" w:cs="Arial"/>
          <w:b/>
          <w:color w:val="1D2228"/>
          <w:sz w:val="24"/>
          <w:szCs w:val="24"/>
          <w:lang w:val="sr-Latn-CS"/>
        </w:rPr>
        <w:t xml:space="preserve">odnosno 203% više nego za period čitave 2018. </w:t>
      </w:r>
      <w:r w:rsidR="00D004E2">
        <w:rPr>
          <w:rFonts w:ascii="Arial" w:eastAsia="Times New Roman" w:hAnsi="Arial" w:cs="Arial"/>
          <w:b/>
          <w:color w:val="1D2228"/>
          <w:sz w:val="24"/>
          <w:szCs w:val="24"/>
          <w:lang w:val="sr-Latn-CS"/>
        </w:rPr>
        <w:t xml:space="preserve">godine, </w:t>
      </w:r>
      <w:r w:rsidR="00D004E2" w:rsidRPr="00D004E2">
        <w:rPr>
          <w:rFonts w:ascii="Arial" w:eastAsia="Times New Roman" w:hAnsi="Arial" w:cs="Arial"/>
          <w:color w:val="1D2228"/>
          <w:sz w:val="24"/>
          <w:szCs w:val="24"/>
          <w:lang w:val="sr-Latn-CS"/>
        </w:rPr>
        <w:t>dok je</w:t>
      </w:r>
      <w:r w:rsidR="00D004E2">
        <w:rPr>
          <w:rFonts w:ascii="Arial" w:eastAsia="Times New Roman" w:hAnsi="Arial" w:cs="Arial"/>
          <w:b/>
          <w:color w:val="1D2228"/>
          <w:sz w:val="24"/>
          <w:szCs w:val="24"/>
          <w:lang w:val="sr-Latn-CS"/>
        </w:rPr>
        <w:t xml:space="preserve"> </w:t>
      </w:r>
      <w:r w:rsidR="00D004E2">
        <w:rPr>
          <w:rFonts w:ascii="Arial" w:eastAsia="Times New Roman" w:hAnsi="Arial" w:cs="Arial"/>
          <w:color w:val="1D2228"/>
          <w:sz w:val="24"/>
          <w:szCs w:val="24"/>
          <w:lang w:val="it-IT"/>
        </w:rPr>
        <w:t>vi</w:t>
      </w:r>
      <w:r w:rsidRPr="00D004E2">
        <w:rPr>
          <w:rFonts w:ascii="Arial" w:eastAsia="Times New Roman" w:hAnsi="Arial" w:cs="Arial"/>
          <w:color w:val="1D2228"/>
          <w:sz w:val="24"/>
          <w:szCs w:val="24"/>
          <w:lang w:val="sr-Latn-CS"/>
        </w:rPr>
        <w:t>š</w:t>
      </w:r>
      <w:r w:rsidRPr="00F957B4">
        <w:rPr>
          <w:rFonts w:ascii="Arial" w:eastAsia="Times New Roman" w:hAnsi="Arial" w:cs="Arial"/>
          <w:color w:val="1D2228"/>
          <w:sz w:val="24"/>
          <w:szCs w:val="24"/>
          <w:lang w:val="it-IT"/>
        </w:rPr>
        <w:t>e</w:t>
      </w:r>
      <w:r w:rsidRPr="00D004E2">
        <w:rPr>
          <w:rFonts w:ascii="Arial" w:eastAsia="Times New Roman" w:hAnsi="Arial" w:cs="Arial"/>
          <w:color w:val="1D2228"/>
          <w:sz w:val="24"/>
          <w:szCs w:val="24"/>
          <w:lang w:val="sr-Latn-CS"/>
        </w:rPr>
        <w:t xml:space="preserve"> </w:t>
      </w:r>
      <w:r w:rsidRPr="00F957B4">
        <w:rPr>
          <w:rFonts w:ascii="Arial" w:eastAsia="Times New Roman" w:hAnsi="Arial" w:cs="Arial"/>
          <w:color w:val="1D2228"/>
          <w:sz w:val="24"/>
          <w:szCs w:val="24"/>
          <w:lang w:val="it-IT"/>
        </w:rPr>
        <w:t>desetina</w:t>
      </w:r>
      <w:r w:rsidRPr="00D004E2">
        <w:rPr>
          <w:rFonts w:ascii="Arial" w:eastAsia="Times New Roman" w:hAnsi="Arial" w:cs="Arial"/>
          <w:color w:val="1D2228"/>
          <w:sz w:val="24"/>
          <w:szCs w:val="24"/>
          <w:lang w:val="sr-Latn-CS"/>
        </w:rPr>
        <w:t xml:space="preserve"> </w:t>
      </w:r>
      <w:r w:rsidRPr="00F957B4">
        <w:rPr>
          <w:rFonts w:ascii="Arial" w:eastAsia="Times New Roman" w:hAnsi="Arial" w:cs="Arial"/>
          <w:color w:val="1D2228"/>
          <w:sz w:val="24"/>
          <w:szCs w:val="24"/>
          <w:lang w:val="it-IT"/>
        </w:rPr>
        <w:t>hiljada </w:t>
      </w:r>
      <w:r w:rsidRPr="00D004E2">
        <w:rPr>
          <w:rFonts w:ascii="Arial" w:eastAsia="Times New Roman" w:hAnsi="Arial" w:cs="Arial"/>
          <w:color w:val="1D2228"/>
          <w:sz w:val="24"/>
          <w:szCs w:val="24"/>
          <w:lang w:val="sr-Latn-CS"/>
        </w:rPr>
        <w:t xml:space="preserve"> </w:t>
      </w:r>
      <w:r w:rsidRPr="00F957B4">
        <w:rPr>
          <w:rFonts w:ascii="Arial" w:eastAsia="Times New Roman" w:hAnsi="Arial" w:cs="Arial"/>
          <w:color w:val="1D2228"/>
          <w:sz w:val="24"/>
          <w:szCs w:val="24"/>
          <w:lang w:val="it-IT"/>
        </w:rPr>
        <w:t>turista</w:t>
      </w:r>
      <w:r w:rsidRPr="00D004E2">
        <w:rPr>
          <w:rFonts w:ascii="Arial" w:eastAsia="Times New Roman" w:hAnsi="Arial" w:cs="Arial"/>
          <w:color w:val="1D2228"/>
          <w:sz w:val="24"/>
          <w:szCs w:val="24"/>
          <w:lang w:val="sr-Latn-CS"/>
        </w:rPr>
        <w:t xml:space="preserve"> </w:t>
      </w:r>
      <w:r w:rsidRPr="00F957B4">
        <w:rPr>
          <w:rFonts w:ascii="Arial" w:eastAsia="Times New Roman" w:hAnsi="Arial" w:cs="Arial"/>
          <w:color w:val="1D2228"/>
          <w:sz w:val="24"/>
          <w:szCs w:val="24"/>
          <w:lang w:val="it-IT"/>
        </w:rPr>
        <w:t>u</w:t>
      </w:r>
      <w:r w:rsidRPr="00D004E2">
        <w:rPr>
          <w:rFonts w:ascii="Arial" w:eastAsia="Times New Roman" w:hAnsi="Arial" w:cs="Arial"/>
          <w:color w:val="1D2228"/>
          <w:sz w:val="24"/>
          <w:szCs w:val="24"/>
          <w:lang w:val="sr-Latn-CS"/>
        </w:rPr>
        <w:t xml:space="preserve"> </w:t>
      </w:r>
      <w:r w:rsidRPr="00F957B4">
        <w:rPr>
          <w:rFonts w:ascii="Arial" w:eastAsia="Times New Roman" w:hAnsi="Arial" w:cs="Arial"/>
          <w:color w:val="1D2228"/>
          <w:sz w:val="24"/>
          <w:szCs w:val="24"/>
          <w:lang w:val="it-IT"/>
        </w:rPr>
        <w:t>tranzi</w:t>
      </w:r>
      <w:r w:rsidR="00D004E2">
        <w:rPr>
          <w:rFonts w:ascii="Arial" w:eastAsia="Times New Roman" w:hAnsi="Arial" w:cs="Arial"/>
          <w:color w:val="1D2228"/>
          <w:sz w:val="24"/>
          <w:szCs w:val="24"/>
          <w:lang w:val="it-IT"/>
        </w:rPr>
        <w:t>tu</w:t>
      </w:r>
      <w:r w:rsidR="00BC6A90" w:rsidRPr="00D004E2">
        <w:rPr>
          <w:rFonts w:ascii="Arial" w:eastAsia="Times New Roman" w:hAnsi="Arial" w:cs="Arial"/>
          <w:color w:val="1D2228"/>
          <w:sz w:val="24"/>
          <w:szCs w:val="24"/>
          <w:lang w:val="sr-Latn-CS"/>
        </w:rPr>
        <w:t xml:space="preserve"> </w:t>
      </w:r>
      <w:r w:rsidR="00BC6A90">
        <w:rPr>
          <w:rFonts w:ascii="Arial" w:eastAsia="Times New Roman" w:hAnsi="Arial" w:cs="Arial"/>
          <w:color w:val="1D2228"/>
          <w:sz w:val="24"/>
          <w:szCs w:val="24"/>
          <w:lang w:val="it-IT"/>
        </w:rPr>
        <w:t>napravilo</w:t>
      </w:r>
      <w:r w:rsidR="00BC6A90" w:rsidRPr="00D004E2">
        <w:rPr>
          <w:rFonts w:ascii="Arial" w:eastAsia="Times New Roman" w:hAnsi="Arial" w:cs="Arial"/>
          <w:color w:val="1D2228"/>
          <w:sz w:val="24"/>
          <w:szCs w:val="24"/>
          <w:lang w:val="sr-Latn-CS"/>
        </w:rPr>
        <w:t xml:space="preserve"> </w:t>
      </w:r>
      <w:r w:rsidR="00BC6A90">
        <w:rPr>
          <w:rFonts w:ascii="Arial" w:eastAsia="Times New Roman" w:hAnsi="Arial" w:cs="Arial"/>
          <w:color w:val="1D2228"/>
          <w:sz w:val="24"/>
          <w:szCs w:val="24"/>
          <w:lang w:val="it-IT"/>
        </w:rPr>
        <w:t>je</w:t>
      </w:r>
      <w:r w:rsidR="00BC6A90" w:rsidRPr="00D004E2">
        <w:rPr>
          <w:rFonts w:ascii="Arial" w:eastAsia="Times New Roman" w:hAnsi="Arial" w:cs="Arial"/>
          <w:color w:val="1D2228"/>
          <w:sz w:val="24"/>
          <w:szCs w:val="24"/>
          <w:lang w:val="sr-Latn-CS"/>
        </w:rPr>
        <w:t xml:space="preserve"> </w:t>
      </w:r>
      <w:r w:rsidR="00BC6A90">
        <w:rPr>
          <w:rFonts w:ascii="Arial" w:eastAsia="Times New Roman" w:hAnsi="Arial" w:cs="Arial"/>
          <w:color w:val="1D2228"/>
          <w:sz w:val="24"/>
          <w:szCs w:val="24"/>
          <w:lang w:val="it-IT"/>
        </w:rPr>
        <w:t>pauzu</w:t>
      </w:r>
      <w:r w:rsidR="00BC6A90" w:rsidRPr="00D004E2">
        <w:rPr>
          <w:rFonts w:ascii="Arial" w:eastAsia="Times New Roman" w:hAnsi="Arial" w:cs="Arial"/>
          <w:color w:val="1D2228"/>
          <w:sz w:val="24"/>
          <w:szCs w:val="24"/>
          <w:lang w:val="sr-Latn-CS"/>
        </w:rPr>
        <w:t xml:space="preserve">, </w:t>
      </w:r>
      <w:r w:rsidR="00BC6A90">
        <w:rPr>
          <w:rFonts w:ascii="Arial" w:eastAsia="Times New Roman" w:hAnsi="Arial" w:cs="Arial"/>
          <w:color w:val="1D2228"/>
          <w:sz w:val="24"/>
          <w:szCs w:val="24"/>
          <w:lang w:val="it-IT"/>
        </w:rPr>
        <w:t>negdje</w:t>
      </w:r>
      <w:r w:rsidR="00BC6A90" w:rsidRPr="00D004E2">
        <w:rPr>
          <w:rFonts w:ascii="Arial" w:eastAsia="Times New Roman" w:hAnsi="Arial" w:cs="Arial"/>
          <w:color w:val="1D2228"/>
          <w:sz w:val="24"/>
          <w:szCs w:val="24"/>
          <w:lang w:val="sr-Latn-CS"/>
        </w:rPr>
        <w:t xml:space="preserve"> </w:t>
      </w:r>
      <w:r w:rsidRPr="00F957B4">
        <w:rPr>
          <w:rFonts w:ascii="Arial" w:eastAsia="Times New Roman" w:hAnsi="Arial" w:cs="Arial"/>
          <w:color w:val="1D2228"/>
          <w:sz w:val="24"/>
          <w:szCs w:val="24"/>
          <w:lang w:val="it-IT"/>
        </w:rPr>
        <w:t>se</w:t>
      </w:r>
      <w:r w:rsidRPr="00D004E2">
        <w:rPr>
          <w:rFonts w:ascii="Arial" w:eastAsia="Times New Roman" w:hAnsi="Arial" w:cs="Arial"/>
          <w:color w:val="1D2228"/>
          <w:sz w:val="24"/>
          <w:szCs w:val="24"/>
          <w:lang w:val="sr-Latn-CS"/>
        </w:rPr>
        <w:t xml:space="preserve"> </w:t>
      </w:r>
      <w:r w:rsidRPr="00F957B4">
        <w:rPr>
          <w:rFonts w:ascii="Arial" w:eastAsia="Times New Roman" w:hAnsi="Arial" w:cs="Arial"/>
          <w:color w:val="1D2228"/>
          <w:sz w:val="24"/>
          <w:szCs w:val="24"/>
          <w:lang w:val="it-IT"/>
        </w:rPr>
        <w:t>osvje</w:t>
      </w:r>
      <w:r w:rsidRPr="00D004E2">
        <w:rPr>
          <w:rFonts w:ascii="Arial" w:eastAsia="Times New Roman" w:hAnsi="Arial" w:cs="Arial"/>
          <w:color w:val="1D2228"/>
          <w:sz w:val="24"/>
          <w:szCs w:val="24"/>
          <w:lang w:val="sr-Latn-CS"/>
        </w:rPr>
        <w:t>ž</w:t>
      </w:r>
      <w:r w:rsidRPr="00F957B4">
        <w:rPr>
          <w:rFonts w:ascii="Arial" w:eastAsia="Times New Roman" w:hAnsi="Arial" w:cs="Arial"/>
          <w:color w:val="1D2228"/>
          <w:sz w:val="24"/>
          <w:szCs w:val="24"/>
          <w:lang w:val="it-IT"/>
        </w:rPr>
        <w:t>ilo</w:t>
      </w:r>
      <w:r w:rsidRPr="00D004E2">
        <w:rPr>
          <w:rFonts w:ascii="Arial" w:eastAsia="Times New Roman" w:hAnsi="Arial" w:cs="Arial"/>
          <w:color w:val="1D2228"/>
          <w:sz w:val="24"/>
          <w:szCs w:val="24"/>
          <w:lang w:val="sr-Latn-CS"/>
        </w:rPr>
        <w:t xml:space="preserve"> </w:t>
      </w:r>
      <w:r w:rsidRPr="00F957B4">
        <w:rPr>
          <w:rFonts w:ascii="Arial" w:eastAsia="Times New Roman" w:hAnsi="Arial" w:cs="Arial"/>
          <w:color w:val="1D2228"/>
          <w:sz w:val="24"/>
          <w:szCs w:val="24"/>
          <w:lang w:val="it-IT"/>
        </w:rPr>
        <w:t>i</w:t>
      </w:r>
      <w:r w:rsidRPr="00D004E2">
        <w:rPr>
          <w:rFonts w:ascii="Arial" w:eastAsia="Times New Roman" w:hAnsi="Arial" w:cs="Arial"/>
          <w:color w:val="1D2228"/>
          <w:sz w:val="24"/>
          <w:szCs w:val="24"/>
          <w:lang w:val="sr-Latn-CS"/>
        </w:rPr>
        <w:t xml:space="preserve"> </w:t>
      </w:r>
      <w:r w:rsidRPr="00F957B4">
        <w:rPr>
          <w:rFonts w:ascii="Arial" w:eastAsia="Times New Roman" w:hAnsi="Arial" w:cs="Arial"/>
          <w:color w:val="1D2228"/>
          <w:sz w:val="24"/>
          <w:szCs w:val="24"/>
          <w:lang w:val="it-IT"/>
        </w:rPr>
        <w:t>ru</w:t>
      </w:r>
      <w:r w:rsidRPr="00D004E2">
        <w:rPr>
          <w:rFonts w:ascii="Arial" w:eastAsia="Times New Roman" w:hAnsi="Arial" w:cs="Arial"/>
          <w:color w:val="1D2228"/>
          <w:sz w:val="24"/>
          <w:szCs w:val="24"/>
          <w:lang w:val="sr-Latn-CS"/>
        </w:rPr>
        <w:t>č</w:t>
      </w:r>
      <w:r w:rsidRPr="00F957B4">
        <w:rPr>
          <w:rFonts w:ascii="Arial" w:eastAsia="Times New Roman" w:hAnsi="Arial" w:cs="Arial"/>
          <w:color w:val="1D2228"/>
          <w:sz w:val="24"/>
          <w:szCs w:val="24"/>
          <w:lang w:val="it-IT"/>
        </w:rPr>
        <w:t>alo</w:t>
      </w:r>
      <w:r w:rsidR="00D004E2" w:rsidRPr="00D004E2">
        <w:rPr>
          <w:rFonts w:ascii="Arial" w:eastAsia="Times New Roman" w:hAnsi="Arial" w:cs="Arial"/>
          <w:color w:val="1D2228"/>
          <w:sz w:val="24"/>
          <w:szCs w:val="24"/>
          <w:lang w:val="sr-Latn-CS"/>
        </w:rPr>
        <w:t xml:space="preserve"> </w:t>
      </w:r>
      <w:r w:rsidR="00D004E2">
        <w:rPr>
          <w:rFonts w:ascii="Arial" w:eastAsia="Times New Roman" w:hAnsi="Arial" w:cs="Arial"/>
          <w:color w:val="1D2228"/>
          <w:sz w:val="24"/>
          <w:szCs w:val="24"/>
          <w:lang w:val="it-IT"/>
        </w:rPr>
        <w:t>u</w:t>
      </w:r>
      <w:r w:rsidR="00D004E2" w:rsidRPr="00D004E2">
        <w:rPr>
          <w:rFonts w:ascii="Arial" w:eastAsia="Times New Roman" w:hAnsi="Arial" w:cs="Arial"/>
          <w:color w:val="1D2228"/>
          <w:sz w:val="24"/>
          <w:szCs w:val="24"/>
          <w:lang w:val="sr-Latn-CS"/>
        </w:rPr>
        <w:t xml:space="preserve"> </w:t>
      </w:r>
      <w:r w:rsidR="00D004E2">
        <w:rPr>
          <w:rFonts w:ascii="Arial" w:eastAsia="Times New Roman" w:hAnsi="Arial" w:cs="Arial"/>
          <w:color w:val="1D2228"/>
          <w:sz w:val="24"/>
          <w:szCs w:val="24"/>
          <w:lang w:val="it-IT"/>
        </w:rPr>
        <w:t>Mojkovcu</w:t>
      </w:r>
      <w:r w:rsidRPr="00D004E2">
        <w:rPr>
          <w:rFonts w:ascii="Arial" w:eastAsia="Times New Roman" w:hAnsi="Arial" w:cs="Arial"/>
          <w:color w:val="1D2228"/>
          <w:sz w:val="24"/>
          <w:szCs w:val="24"/>
          <w:lang w:val="sr-Latn-CS"/>
        </w:rPr>
        <w:t xml:space="preserve">. </w:t>
      </w:r>
    </w:p>
    <w:p w:rsidR="00D004E2" w:rsidRPr="00D004E2" w:rsidRDefault="00D004E2" w:rsidP="00D004E2">
      <w:pPr>
        <w:spacing w:line="240" w:lineRule="auto"/>
        <w:jc w:val="both"/>
        <w:rPr>
          <w:rFonts w:ascii="Arial" w:eastAsia="Times New Roman" w:hAnsi="Arial" w:cs="Arial"/>
          <w:color w:val="1D2228"/>
          <w:sz w:val="24"/>
          <w:szCs w:val="24"/>
          <w:lang w:val="sr-Latn-CS"/>
        </w:rPr>
      </w:pPr>
      <w:r>
        <w:rPr>
          <w:rFonts w:ascii="Arial" w:eastAsia="Times New Roman" w:hAnsi="Arial" w:cs="Arial"/>
          <w:color w:val="1D2228"/>
          <w:sz w:val="24"/>
          <w:szCs w:val="24"/>
          <w:lang w:val="sr-Latn-CS"/>
        </w:rPr>
        <w:t>Analizirajući potrebe turista današnjice, ali i posmatrajući trend rasta samoinicijativa stanovnika Mojkovca za izgradnjom smještajnih kapaciteta na svojim poljoprivrednim gazdinstvima, u 2020. godini smo uvećali Agrobudžet za 40 000eura koje će biti namijenjene upravo razvoju ovog tipa turizma.</w:t>
      </w:r>
    </w:p>
    <w:p w:rsidR="00441A07" w:rsidRPr="00D004E2" w:rsidRDefault="00D004E2" w:rsidP="00D004E2">
      <w:pPr>
        <w:spacing w:after="0" w:line="240" w:lineRule="auto"/>
        <w:contextualSpacing/>
        <w:rPr>
          <w:rFonts w:ascii="Arial" w:eastAsia="Times New Roman" w:hAnsi="Arial" w:cs="Arial"/>
          <w:b/>
          <w:i/>
          <w:sz w:val="24"/>
          <w:szCs w:val="24"/>
          <w:lang w:val="sr-Latn-CS" w:eastAsia="sr-Latn-CS"/>
        </w:rPr>
      </w:pPr>
      <w:r>
        <w:rPr>
          <w:rFonts w:ascii="Arial" w:eastAsia="Times New Roman" w:hAnsi="Arial" w:cs="Arial"/>
          <w:b/>
          <w:i/>
          <w:sz w:val="24"/>
          <w:szCs w:val="24"/>
          <w:lang w:val="sr-Latn-CS" w:eastAsia="sr-Latn-CS"/>
        </w:rPr>
        <w:t>O</w:t>
      </w:r>
      <w:r w:rsidRPr="00D004E2">
        <w:rPr>
          <w:rFonts w:ascii="Arial" w:eastAsia="Times New Roman" w:hAnsi="Arial" w:cs="Arial"/>
          <w:b/>
          <w:i/>
          <w:sz w:val="24"/>
          <w:szCs w:val="24"/>
          <w:lang w:val="sr-Latn-CS" w:eastAsia="sr-Latn-CS"/>
        </w:rPr>
        <w:t xml:space="preserve">blast javni nabavki </w:t>
      </w:r>
    </w:p>
    <w:p w:rsidR="00441A07" w:rsidRPr="00441A07" w:rsidRDefault="00441A07" w:rsidP="00441A07">
      <w:pPr>
        <w:spacing w:after="0" w:line="240" w:lineRule="auto"/>
        <w:contextualSpacing/>
        <w:jc w:val="center"/>
        <w:rPr>
          <w:rFonts w:ascii="Arial" w:eastAsia="Times New Roman" w:hAnsi="Arial" w:cs="Arial"/>
          <w:b/>
          <w:sz w:val="24"/>
          <w:szCs w:val="24"/>
          <w:lang w:val="sr-Latn-CS" w:eastAsia="sr-Latn-CS"/>
        </w:rPr>
      </w:pPr>
    </w:p>
    <w:p w:rsidR="00441A07" w:rsidRPr="00441A07" w:rsidRDefault="00441A07" w:rsidP="00441A07">
      <w:p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U oblasti javnih nabavki sprovedene su sledeće aktivnosti:</w:t>
      </w:r>
    </w:p>
    <w:p w:rsidR="00441A07" w:rsidRPr="00441A07" w:rsidRDefault="00441A07" w:rsidP="00441A07">
      <w:pPr>
        <w:spacing w:after="0" w:line="240" w:lineRule="auto"/>
        <w:contextualSpacing/>
        <w:jc w:val="both"/>
        <w:rPr>
          <w:rFonts w:ascii="Arial" w:eastAsia="Times New Roman" w:hAnsi="Arial" w:cs="Arial"/>
          <w:sz w:val="24"/>
          <w:szCs w:val="24"/>
          <w:lang w:val="sr-Latn-CS" w:eastAsia="sr-Latn-CS"/>
        </w:rPr>
      </w:pPr>
    </w:p>
    <w:p w:rsidR="00441A07" w:rsidRPr="00441A07" w:rsidRDefault="00441A07" w:rsidP="00441A07">
      <w:p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w:t>
      </w:r>
      <w:r w:rsidRPr="00441A07">
        <w:rPr>
          <w:rFonts w:ascii="Arial" w:eastAsia="Times New Roman" w:hAnsi="Arial" w:cs="Arial"/>
          <w:sz w:val="24"/>
          <w:szCs w:val="24"/>
          <w:lang w:val="sr-Latn-CS" w:eastAsia="sr-Latn-CS"/>
        </w:rPr>
        <w:tab/>
        <w:t>Donešen Plan javnih nabavki za 2019.godinu;</w:t>
      </w:r>
    </w:p>
    <w:p w:rsidR="00441A07" w:rsidRPr="00441A07" w:rsidRDefault="00441A07" w:rsidP="00441A07">
      <w:p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w:t>
      </w:r>
      <w:r w:rsidRPr="00441A07">
        <w:rPr>
          <w:rFonts w:ascii="Arial" w:eastAsia="Times New Roman" w:hAnsi="Arial" w:cs="Arial"/>
          <w:sz w:val="24"/>
          <w:szCs w:val="24"/>
          <w:lang w:val="sr-Latn-CS" w:eastAsia="sr-Latn-CS"/>
        </w:rPr>
        <w:tab/>
        <w:t>Donešeno 5 izmjena i dopuna Plana javnih nabavki za 2019.godinu;</w:t>
      </w:r>
    </w:p>
    <w:p w:rsidR="00441A07" w:rsidRPr="00441A07" w:rsidRDefault="00441A07" w:rsidP="00441A07">
      <w:p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w:t>
      </w:r>
      <w:r w:rsidRPr="00441A07">
        <w:rPr>
          <w:rFonts w:ascii="Arial" w:eastAsia="Times New Roman" w:hAnsi="Arial" w:cs="Arial"/>
          <w:sz w:val="24"/>
          <w:szCs w:val="24"/>
          <w:lang w:val="sr-Latn-CS" w:eastAsia="sr-Latn-CS"/>
        </w:rPr>
        <w:tab/>
        <w:t>Donešen Plan interventnih nabavki za 2019.godinu;</w:t>
      </w:r>
    </w:p>
    <w:p w:rsidR="00441A07" w:rsidRPr="00441A07" w:rsidRDefault="00441A07" w:rsidP="00441A07">
      <w:p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w:t>
      </w:r>
      <w:r w:rsidRPr="00441A07">
        <w:rPr>
          <w:rFonts w:ascii="Arial" w:eastAsia="Times New Roman" w:hAnsi="Arial" w:cs="Arial"/>
          <w:sz w:val="24"/>
          <w:szCs w:val="24"/>
          <w:lang w:val="sr-Latn-CS" w:eastAsia="sr-Latn-CS"/>
        </w:rPr>
        <w:tab/>
        <w:t>Urađen izvještaj o kršenju antikorupcijskih pravila za 2019.godinu;</w:t>
      </w:r>
    </w:p>
    <w:p w:rsidR="00441A07" w:rsidRPr="00441A07" w:rsidRDefault="00441A07" w:rsidP="00441A07">
      <w:p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w:t>
      </w:r>
      <w:r w:rsidRPr="00441A07">
        <w:rPr>
          <w:rFonts w:ascii="Arial" w:eastAsia="Times New Roman" w:hAnsi="Arial" w:cs="Arial"/>
          <w:sz w:val="24"/>
          <w:szCs w:val="24"/>
          <w:lang w:val="sr-Latn-CS" w:eastAsia="sr-Latn-CS"/>
        </w:rPr>
        <w:tab/>
        <w:t>Redovno vođenje evidencije javnih nabavki-2019.godina;</w:t>
      </w:r>
    </w:p>
    <w:p w:rsidR="00441A07" w:rsidRPr="00441A07" w:rsidRDefault="00441A07" w:rsidP="00441A07">
      <w:p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w:t>
      </w:r>
      <w:r w:rsidRPr="00441A07">
        <w:rPr>
          <w:rFonts w:ascii="Arial" w:eastAsia="Times New Roman" w:hAnsi="Arial" w:cs="Arial"/>
          <w:sz w:val="24"/>
          <w:szCs w:val="24"/>
          <w:lang w:val="sr-Latn-CS" w:eastAsia="sr-Latn-CS"/>
        </w:rPr>
        <w:tab/>
        <w:t>Urađen izvještaj o sprovedenim postupcima javnih nabavki za 2018.godinu;</w:t>
      </w:r>
    </w:p>
    <w:p w:rsidR="00441A07" w:rsidRPr="00441A07" w:rsidRDefault="00441A07" w:rsidP="00441A07">
      <w:p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w:t>
      </w:r>
      <w:r w:rsidRPr="00441A07">
        <w:rPr>
          <w:rFonts w:ascii="Arial" w:eastAsia="Times New Roman" w:hAnsi="Arial" w:cs="Arial"/>
          <w:sz w:val="24"/>
          <w:szCs w:val="24"/>
          <w:lang w:val="sr-Latn-CS" w:eastAsia="sr-Latn-CS"/>
        </w:rPr>
        <w:tab/>
        <w:t>Sprovođenje postupaka javnih nabavki;</w:t>
      </w:r>
    </w:p>
    <w:p w:rsidR="00441A07" w:rsidRPr="00441A07" w:rsidRDefault="00441A07" w:rsidP="00AA50F3">
      <w:pPr>
        <w:numPr>
          <w:ilvl w:val="5"/>
          <w:numId w:val="12"/>
        </w:num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Otvoreni postupak-6 postupaka;</w:t>
      </w:r>
    </w:p>
    <w:p w:rsidR="00441A07" w:rsidRPr="00441A07" w:rsidRDefault="00441A07" w:rsidP="00AA50F3">
      <w:pPr>
        <w:numPr>
          <w:ilvl w:val="5"/>
          <w:numId w:val="12"/>
        </w:num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Nabavke male vrijednosti za robe od 5000€-15000€, za radove od 5000-30000€- 17 postupaka;</w:t>
      </w:r>
    </w:p>
    <w:p w:rsidR="00441A07" w:rsidRDefault="00441A07" w:rsidP="00AA50F3">
      <w:pPr>
        <w:numPr>
          <w:ilvl w:val="5"/>
          <w:numId w:val="12"/>
        </w:numPr>
        <w:spacing w:after="0" w:line="240" w:lineRule="auto"/>
        <w:contextualSpacing/>
        <w:jc w:val="both"/>
        <w:rPr>
          <w:rFonts w:ascii="Arial" w:eastAsia="Times New Roman" w:hAnsi="Arial" w:cs="Arial"/>
          <w:sz w:val="24"/>
          <w:szCs w:val="24"/>
          <w:lang w:val="sr-Latn-CS" w:eastAsia="sr-Latn-CS"/>
        </w:rPr>
      </w:pPr>
      <w:r w:rsidRPr="00441A07">
        <w:rPr>
          <w:rFonts w:ascii="Arial" w:eastAsia="Times New Roman" w:hAnsi="Arial" w:cs="Arial"/>
          <w:sz w:val="24"/>
          <w:szCs w:val="24"/>
          <w:lang w:val="sr-Latn-CS" w:eastAsia="sr-Latn-CS"/>
        </w:rPr>
        <w:t>Nabavke male vrijednosti manje od 5000€-neposredni sporazum-314 nabavki.</w:t>
      </w:r>
    </w:p>
    <w:p w:rsidR="00D004E2" w:rsidRDefault="00D004E2" w:rsidP="00F96B65">
      <w:pPr>
        <w:spacing w:after="0" w:line="240" w:lineRule="auto"/>
        <w:contextualSpacing/>
        <w:jc w:val="both"/>
        <w:rPr>
          <w:rFonts w:ascii="Arial" w:eastAsia="Times New Roman" w:hAnsi="Arial" w:cs="Arial"/>
          <w:sz w:val="24"/>
          <w:szCs w:val="24"/>
          <w:lang w:val="sr-Latn-CS" w:eastAsia="sr-Latn-CS"/>
        </w:rPr>
      </w:pPr>
    </w:p>
    <w:p w:rsidR="00F96B65" w:rsidRPr="00D004E2" w:rsidRDefault="00F96B65" w:rsidP="00D004E2">
      <w:pPr>
        <w:spacing w:after="0" w:line="240" w:lineRule="auto"/>
        <w:contextualSpacing/>
        <w:rPr>
          <w:rFonts w:ascii="Arial" w:eastAsia="Times New Roman" w:hAnsi="Arial" w:cs="Arial"/>
          <w:b/>
          <w:i/>
          <w:sz w:val="24"/>
          <w:szCs w:val="24"/>
          <w:lang w:val="sr-Latn-CS" w:eastAsia="sr-Latn-CS"/>
        </w:rPr>
      </w:pPr>
      <w:r w:rsidRPr="00D004E2">
        <w:rPr>
          <w:rFonts w:ascii="Arial" w:eastAsia="Times New Roman" w:hAnsi="Arial" w:cs="Arial"/>
          <w:b/>
          <w:i/>
          <w:sz w:val="24"/>
          <w:szCs w:val="24"/>
          <w:lang w:val="sr-Latn-CS" w:eastAsia="sr-Latn-CS"/>
        </w:rPr>
        <w:t>Komunalna policija</w:t>
      </w:r>
    </w:p>
    <w:p w:rsidR="00F96B65" w:rsidRDefault="00F96B65" w:rsidP="00F96B65">
      <w:pPr>
        <w:spacing w:after="0" w:line="240" w:lineRule="auto"/>
        <w:contextualSpacing/>
        <w:jc w:val="both"/>
        <w:rPr>
          <w:rFonts w:ascii="Arial" w:eastAsia="Times New Roman" w:hAnsi="Arial" w:cs="Arial"/>
          <w:sz w:val="24"/>
          <w:szCs w:val="24"/>
          <w:lang w:val="sr-Latn-CS" w:eastAsia="sr-Latn-CS"/>
        </w:rPr>
      </w:pPr>
    </w:p>
    <w:p w:rsidR="00F96B65" w:rsidRPr="00F96B65" w:rsidRDefault="00F96B65" w:rsidP="00F96B65">
      <w:pPr>
        <w:spacing w:after="0" w:line="240" w:lineRule="auto"/>
        <w:contextualSpacing/>
        <w:jc w:val="both"/>
        <w:rPr>
          <w:rFonts w:ascii="Arial" w:eastAsia="Times New Roman" w:hAnsi="Arial" w:cs="Arial"/>
          <w:sz w:val="24"/>
          <w:szCs w:val="24"/>
          <w:lang w:val="sr-Latn-CS" w:eastAsia="sr-Latn-CS"/>
        </w:rPr>
      </w:pPr>
      <w:r w:rsidRPr="00F96B65">
        <w:rPr>
          <w:rFonts w:ascii="Arial" w:eastAsia="Times New Roman" w:hAnsi="Arial" w:cs="Arial"/>
          <w:sz w:val="24"/>
          <w:szCs w:val="24"/>
          <w:lang w:val="sr-Latn-CS" w:eastAsia="sr-Latn-CS"/>
        </w:rPr>
        <w:t>Djelokrug poslova komunalne policije odnosi se na vršenje komunalnog nadzora i obezbjeđivanje komunalnog reda. Poslovi komunalne policije zasnivaju se na načelima zakonitosti, preventivnosti i drugim načelima propisanim Zakonom o komunalnoj policiji.</w:t>
      </w:r>
    </w:p>
    <w:p w:rsidR="00F96B65" w:rsidRPr="00F96B65" w:rsidRDefault="00F96B65" w:rsidP="00F96B65">
      <w:pPr>
        <w:spacing w:after="0" w:line="240" w:lineRule="auto"/>
        <w:contextualSpacing/>
        <w:jc w:val="both"/>
        <w:rPr>
          <w:rFonts w:ascii="Arial" w:eastAsia="Times New Roman" w:hAnsi="Arial" w:cs="Arial"/>
          <w:sz w:val="24"/>
          <w:szCs w:val="24"/>
          <w:lang w:val="sr-Latn-CS" w:eastAsia="sr-Latn-CS"/>
        </w:rPr>
      </w:pPr>
      <w:r w:rsidRPr="00F96B65">
        <w:rPr>
          <w:rFonts w:ascii="Arial" w:eastAsia="Times New Roman" w:hAnsi="Arial" w:cs="Arial"/>
          <w:sz w:val="24"/>
          <w:szCs w:val="24"/>
          <w:lang w:val="sr-Latn-CS" w:eastAsia="sr-Latn-CS"/>
        </w:rPr>
        <w:t>U izvještajnom periodu u Službi komunalne policije urađeni su sledeći poslovi:</w:t>
      </w:r>
    </w:p>
    <w:p w:rsidR="00F96B65" w:rsidRPr="00F96B65" w:rsidRDefault="00F96B65" w:rsidP="00F96B65">
      <w:pPr>
        <w:spacing w:after="0" w:line="240" w:lineRule="auto"/>
        <w:contextualSpacing/>
        <w:jc w:val="both"/>
        <w:rPr>
          <w:rFonts w:ascii="Arial" w:eastAsia="Times New Roman" w:hAnsi="Arial" w:cs="Arial"/>
          <w:sz w:val="24"/>
          <w:szCs w:val="24"/>
          <w:lang w:val="sr-Latn-CS" w:eastAsia="sr-Latn-CS"/>
        </w:rPr>
      </w:pPr>
    </w:p>
    <w:p w:rsidR="00F96B65" w:rsidRPr="00F96B65" w:rsidRDefault="00F96B65" w:rsidP="00F96B65">
      <w:pPr>
        <w:spacing w:after="0" w:line="240" w:lineRule="auto"/>
        <w:contextualSpacing/>
        <w:jc w:val="both"/>
        <w:rPr>
          <w:rFonts w:ascii="Arial" w:eastAsia="Times New Roman" w:hAnsi="Arial" w:cs="Arial"/>
          <w:sz w:val="24"/>
          <w:szCs w:val="24"/>
          <w:lang w:val="sr-Latn-CS" w:eastAsia="sr-Latn-CS"/>
        </w:rPr>
      </w:pPr>
      <w:r w:rsidRPr="00F96B65">
        <w:rPr>
          <w:rFonts w:ascii="Arial" w:eastAsia="Times New Roman" w:hAnsi="Arial" w:cs="Arial"/>
          <w:sz w:val="24"/>
          <w:szCs w:val="24"/>
          <w:lang w:val="sr-Latn-CS" w:eastAsia="sr-Latn-CS"/>
        </w:rPr>
        <w:t>•</w:t>
      </w:r>
      <w:r w:rsidRPr="00F96B65">
        <w:rPr>
          <w:rFonts w:ascii="Arial" w:eastAsia="Times New Roman" w:hAnsi="Arial" w:cs="Arial"/>
          <w:sz w:val="24"/>
          <w:szCs w:val="24"/>
          <w:lang w:val="sr-Latn-CS" w:eastAsia="sr-Latn-CS"/>
        </w:rPr>
        <w:tab/>
        <w:t>Izdato prekršajnih naloga: 27</w:t>
      </w:r>
    </w:p>
    <w:p w:rsidR="00F96B65" w:rsidRPr="00F96B65" w:rsidRDefault="00F96B65" w:rsidP="00F96B65">
      <w:pPr>
        <w:spacing w:after="0" w:line="240" w:lineRule="auto"/>
        <w:contextualSpacing/>
        <w:jc w:val="both"/>
        <w:rPr>
          <w:rFonts w:ascii="Arial" w:eastAsia="Times New Roman" w:hAnsi="Arial" w:cs="Arial"/>
          <w:sz w:val="24"/>
          <w:szCs w:val="24"/>
          <w:lang w:val="sr-Latn-CS" w:eastAsia="sr-Latn-CS"/>
        </w:rPr>
      </w:pPr>
      <w:r w:rsidRPr="00F96B65">
        <w:rPr>
          <w:rFonts w:ascii="Arial" w:eastAsia="Times New Roman" w:hAnsi="Arial" w:cs="Arial"/>
          <w:sz w:val="24"/>
          <w:szCs w:val="24"/>
          <w:lang w:val="sr-Latn-CS" w:eastAsia="sr-Latn-CS"/>
        </w:rPr>
        <w:t>•</w:t>
      </w:r>
      <w:r w:rsidRPr="00F96B65">
        <w:rPr>
          <w:rFonts w:ascii="Arial" w:eastAsia="Times New Roman" w:hAnsi="Arial" w:cs="Arial"/>
          <w:sz w:val="24"/>
          <w:szCs w:val="24"/>
          <w:lang w:val="sr-Latn-CS" w:eastAsia="sr-Latn-CS"/>
        </w:rPr>
        <w:tab/>
        <w:t>Sačinjeno Zapisnika o vršenju komunalnog nadzora: 4</w:t>
      </w:r>
    </w:p>
    <w:p w:rsidR="00F96B65" w:rsidRPr="00F96B65" w:rsidRDefault="00F96B65" w:rsidP="00F96B65">
      <w:pPr>
        <w:spacing w:after="0" w:line="240" w:lineRule="auto"/>
        <w:contextualSpacing/>
        <w:jc w:val="both"/>
        <w:rPr>
          <w:rFonts w:ascii="Arial" w:eastAsia="Times New Roman" w:hAnsi="Arial" w:cs="Arial"/>
          <w:sz w:val="24"/>
          <w:szCs w:val="24"/>
          <w:lang w:val="sr-Latn-CS" w:eastAsia="sr-Latn-CS"/>
        </w:rPr>
      </w:pPr>
      <w:r w:rsidRPr="00F96B65">
        <w:rPr>
          <w:rFonts w:ascii="Arial" w:eastAsia="Times New Roman" w:hAnsi="Arial" w:cs="Arial"/>
          <w:sz w:val="24"/>
          <w:szCs w:val="24"/>
          <w:lang w:val="sr-Latn-CS" w:eastAsia="sr-Latn-CS"/>
        </w:rPr>
        <w:t>•</w:t>
      </w:r>
      <w:r w:rsidRPr="00F96B65">
        <w:rPr>
          <w:rFonts w:ascii="Arial" w:eastAsia="Times New Roman" w:hAnsi="Arial" w:cs="Arial"/>
          <w:sz w:val="24"/>
          <w:szCs w:val="24"/>
          <w:lang w:val="sr-Latn-CS" w:eastAsia="sr-Latn-CS"/>
        </w:rPr>
        <w:tab/>
        <w:t>Sačinjeno službenih zabilješki o vršenju komunalnog nadzora: 79</w:t>
      </w:r>
    </w:p>
    <w:p w:rsidR="00F96B65" w:rsidRPr="00F96B65" w:rsidRDefault="00F96B65" w:rsidP="00F96B65">
      <w:pPr>
        <w:spacing w:after="0" w:line="240" w:lineRule="auto"/>
        <w:contextualSpacing/>
        <w:jc w:val="both"/>
        <w:rPr>
          <w:rFonts w:ascii="Arial" w:eastAsia="Times New Roman" w:hAnsi="Arial" w:cs="Arial"/>
          <w:sz w:val="24"/>
          <w:szCs w:val="24"/>
          <w:lang w:val="sr-Latn-CS" w:eastAsia="sr-Latn-CS"/>
        </w:rPr>
      </w:pPr>
      <w:r w:rsidRPr="00F96B65">
        <w:rPr>
          <w:rFonts w:ascii="Arial" w:eastAsia="Times New Roman" w:hAnsi="Arial" w:cs="Arial"/>
          <w:sz w:val="24"/>
          <w:szCs w:val="24"/>
          <w:lang w:val="sr-Latn-CS" w:eastAsia="sr-Latn-CS"/>
        </w:rPr>
        <w:t>•</w:t>
      </w:r>
      <w:r w:rsidRPr="00F96B65">
        <w:rPr>
          <w:rFonts w:ascii="Arial" w:eastAsia="Times New Roman" w:hAnsi="Arial" w:cs="Arial"/>
          <w:sz w:val="24"/>
          <w:szCs w:val="24"/>
          <w:lang w:val="sr-Latn-CS" w:eastAsia="sr-Latn-CS"/>
        </w:rPr>
        <w:tab/>
        <w:t>Broj obavještenja pravnim i fizičkim licima: 39</w:t>
      </w:r>
    </w:p>
    <w:p w:rsidR="00F96B65" w:rsidRPr="00F96B65" w:rsidRDefault="00F96B65" w:rsidP="00F96B65">
      <w:pPr>
        <w:spacing w:after="0" w:line="240" w:lineRule="auto"/>
        <w:contextualSpacing/>
        <w:jc w:val="both"/>
        <w:rPr>
          <w:rFonts w:ascii="Arial" w:eastAsia="Times New Roman" w:hAnsi="Arial" w:cs="Arial"/>
          <w:sz w:val="24"/>
          <w:szCs w:val="24"/>
          <w:lang w:val="sr-Latn-CS" w:eastAsia="sr-Latn-CS"/>
        </w:rPr>
      </w:pPr>
      <w:r w:rsidRPr="00F96B65">
        <w:rPr>
          <w:rFonts w:ascii="Arial" w:eastAsia="Times New Roman" w:hAnsi="Arial" w:cs="Arial"/>
          <w:sz w:val="24"/>
          <w:szCs w:val="24"/>
          <w:lang w:val="sr-Latn-CS" w:eastAsia="sr-Latn-CS"/>
        </w:rPr>
        <w:lastRenderedPageBreak/>
        <w:t>•</w:t>
      </w:r>
      <w:r w:rsidRPr="00F96B65">
        <w:rPr>
          <w:rFonts w:ascii="Arial" w:eastAsia="Times New Roman" w:hAnsi="Arial" w:cs="Arial"/>
          <w:sz w:val="24"/>
          <w:szCs w:val="24"/>
          <w:lang w:val="sr-Latn-CS" w:eastAsia="sr-Latn-CS"/>
        </w:rPr>
        <w:tab/>
        <w:t>Broj naredbi Centralnoj banci CG o pokretanju prinudne naplate novčane kazne: 2</w:t>
      </w:r>
    </w:p>
    <w:p w:rsidR="00F96B65" w:rsidRPr="00F96B65" w:rsidRDefault="00F96B65" w:rsidP="00F96B65">
      <w:pPr>
        <w:spacing w:after="0" w:line="240" w:lineRule="auto"/>
        <w:contextualSpacing/>
        <w:jc w:val="both"/>
        <w:rPr>
          <w:rFonts w:ascii="Arial" w:eastAsia="Times New Roman" w:hAnsi="Arial" w:cs="Arial"/>
          <w:sz w:val="24"/>
          <w:szCs w:val="24"/>
          <w:lang w:val="sr-Latn-CS" w:eastAsia="sr-Latn-CS"/>
        </w:rPr>
      </w:pPr>
      <w:r w:rsidRPr="00F96B65">
        <w:rPr>
          <w:rFonts w:ascii="Arial" w:eastAsia="Times New Roman" w:hAnsi="Arial" w:cs="Arial"/>
          <w:sz w:val="24"/>
          <w:szCs w:val="24"/>
          <w:lang w:val="sr-Latn-CS" w:eastAsia="sr-Latn-CS"/>
        </w:rPr>
        <w:t>•</w:t>
      </w:r>
      <w:r w:rsidRPr="00F96B65">
        <w:rPr>
          <w:rFonts w:ascii="Arial" w:eastAsia="Times New Roman" w:hAnsi="Arial" w:cs="Arial"/>
          <w:sz w:val="24"/>
          <w:szCs w:val="24"/>
          <w:lang w:val="sr-Latn-CS" w:eastAsia="sr-Latn-CS"/>
        </w:rPr>
        <w:tab/>
        <w:t>Pokretanje prinudne naplate novčane kazne preko organa, pravnog lica ili Fonda PIO CG: 4</w:t>
      </w:r>
    </w:p>
    <w:p w:rsidR="00F96B65" w:rsidRPr="00F96B65" w:rsidRDefault="00F96B65" w:rsidP="00F96B65">
      <w:pPr>
        <w:spacing w:after="0" w:line="240" w:lineRule="auto"/>
        <w:contextualSpacing/>
        <w:jc w:val="both"/>
        <w:rPr>
          <w:rFonts w:ascii="Arial" w:eastAsia="Times New Roman" w:hAnsi="Arial" w:cs="Arial"/>
          <w:sz w:val="24"/>
          <w:szCs w:val="24"/>
          <w:lang w:val="sr-Latn-CS" w:eastAsia="sr-Latn-CS"/>
        </w:rPr>
      </w:pPr>
      <w:r w:rsidRPr="00F96B65">
        <w:rPr>
          <w:rFonts w:ascii="Arial" w:eastAsia="Times New Roman" w:hAnsi="Arial" w:cs="Arial"/>
          <w:sz w:val="24"/>
          <w:szCs w:val="24"/>
          <w:lang w:val="sr-Latn-CS" w:eastAsia="sr-Latn-CS"/>
        </w:rPr>
        <w:t>•</w:t>
      </w:r>
      <w:r w:rsidRPr="00F96B65">
        <w:rPr>
          <w:rFonts w:ascii="Arial" w:eastAsia="Times New Roman" w:hAnsi="Arial" w:cs="Arial"/>
          <w:sz w:val="24"/>
          <w:szCs w:val="24"/>
          <w:lang w:val="sr-Latn-CS" w:eastAsia="sr-Latn-CS"/>
        </w:rPr>
        <w:tab/>
        <w:t>Broj urgencija: 4</w:t>
      </w:r>
    </w:p>
    <w:p w:rsidR="00F96B65" w:rsidRPr="00F96B65" w:rsidRDefault="00F96B65" w:rsidP="00F96B65">
      <w:pPr>
        <w:spacing w:after="0" w:line="240" w:lineRule="auto"/>
        <w:contextualSpacing/>
        <w:jc w:val="both"/>
        <w:rPr>
          <w:rFonts w:ascii="Arial" w:eastAsia="Times New Roman" w:hAnsi="Arial" w:cs="Arial"/>
          <w:sz w:val="24"/>
          <w:szCs w:val="24"/>
          <w:lang w:val="sr-Latn-CS" w:eastAsia="sr-Latn-CS"/>
        </w:rPr>
      </w:pPr>
      <w:r w:rsidRPr="00F96B65">
        <w:rPr>
          <w:rFonts w:ascii="Arial" w:eastAsia="Times New Roman" w:hAnsi="Arial" w:cs="Arial"/>
          <w:sz w:val="24"/>
          <w:szCs w:val="24"/>
          <w:lang w:val="sr-Latn-CS" w:eastAsia="sr-Latn-CS"/>
        </w:rPr>
        <w:t>•</w:t>
      </w:r>
      <w:r w:rsidRPr="00F96B65">
        <w:rPr>
          <w:rFonts w:ascii="Arial" w:eastAsia="Times New Roman" w:hAnsi="Arial" w:cs="Arial"/>
          <w:sz w:val="24"/>
          <w:szCs w:val="24"/>
          <w:lang w:val="sr-Latn-CS" w:eastAsia="sr-Latn-CS"/>
        </w:rPr>
        <w:tab/>
        <w:t>Broj saglasnosti: 1</w:t>
      </w:r>
    </w:p>
    <w:p w:rsidR="00F96B65" w:rsidRPr="00F96B65" w:rsidRDefault="00F96B65" w:rsidP="00F96B65">
      <w:pPr>
        <w:spacing w:after="0" w:line="240" w:lineRule="auto"/>
        <w:contextualSpacing/>
        <w:jc w:val="both"/>
        <w:rPr>
          <w:rFonts w:ascii="Arial" w:eastAsia="Times New Roman" w:hAnsi="Arial" w:cs="Arial"/>
          <w:sz w:val="24"/>
          <w:szCs w:val="24"/>
          <w:lang w:val="sr-Latn-CS" w:eastAsia="sr-Latn-CS"/>
        </w:rPr>
      </w:pPr>
      <w:r w:rsidRPr="00F96B65">
        <w:rPr>
          <w:rFonts w:ascii="Arial" w:eastAsia="Times New Roman" w:hAnsi="Arial" w:cs="Arial"/>
          <w:sz w:val="24"/>
          <w:szCs w:val="24"/>
          <w:lang w:val="sr-Latn-CS" w:eastAsia="sr-Latn-CS"/>
        </w:rPr>
        <w:t>•</w:t>
      </w:r>
      <w:r w:rsidRPr="00F96B65">
        <w:rPr>
          <w:rFonts w:ascii="Arial" w:eastAsia="Times New Roman" w:hAnsi="Arial" w:cs="Arial"/>
          <w:sz w:val="24"/>
          <w:szCs w:val="24"/>
          <w:lang w:val="sr-Latn-CS" w:eastAsia="sr-Latn-CS"/>
        </w:rPr>
        <w:tab/>
        <w:t>Izvršeno kontrola radnog vremena i mjerenje nivoa buke u i van ugostiteljskih objekata: 15</w:t>
      </w:r>
    </w:p>
    <w:p w:rsidR="00F96B65" w:rsidRPr="00F96B65" w:rsidRDefault="00F96B65" w:rsidP="00F96B65">
      <w:pPr>
        <w:spacing w:after="0" w:line="240" w:lineRule="auto"/>
        <w:contextualSpacing/>
        <w:jc w:val="both"/>
        <w:rPr>
          <w:rFonts w:ascii="Arial" w:eastAsia="Times New Roman" w:hAnsi="Arial" w:cs="Arial"/>
          <w:sz w:val="24"/>
          <w:szCs w:val="24"/>
          <w:lang w:val="sr-Latn-CS" w:eastAsia="sr-Latn-CS"/>
        </w:rPr>
      </w:pPr>
      <w:r w:rsidRPr="00F96B65">
        <w:rPr>
          <w:rFonts w:ascii="Arial" w:eastAsia="Times New Roman" w:hAnsi="Arial" w:cs="Arial"/>
          <w:sz w:val="24"/>
          <w:szCs w:val="24"/>
          <w:lang w:val="sr-Latn-CS" w:eastAsia="sr-Latn-CS"/>
        </w:rPr>
        <w:t>•</w:t>
      </w:r>
      <w:r w:rsidRPr="00F96B65">
        <w:rPr>
          <w:rFonts w:ascii="Arial" w:eastAsia="Times New Roman" w:hAnsi="Arial" w:cs="Arial"/>
          <w:sz w:val="24"/>
          <w:szCs w:val="24"/>
          <w:lang w:val="sr-Latn-CS" w:eastAsia="sr-Latn-CS"/>
        </w:rPr>
        <w:tab/>
        <w:t>Zahtjevi za asistenciju UP OB Mojkovac, shodno Zakonu o komunalnoj policiji: 14</w:t>
      </w:r>
    </w:p>
    <w:p w:rsidR="00F96B65" w:rsidRPr="00F96B65" w:rsidRDefault="00F96B65" w:rsidP="00F96B65">
      <w:pPr>
        <w:spacing w:after="0" w:line="240" w:lineRule="auto"/>
        <w:contextualSpacing/>
        <w:jc w:val="both"/>
        <w:rPr>
          <w:rFonts w:ascii="Arial" w:eastAsia="Times New Roman" w:hAnsi="Arial" w:cs="Arial"/>
          <w:sz w:val="24"/>
          <w:szCs w:val="24"/>
          <w:lang w:val="sr-Latn-CS" w:eastAsia="sr-Latn-CS"/>
        </w:rPr>
      </w:pPr>
    </w:p>
    <w:p w:rsidR="00F96B65" w:rsidRPr="00F96B65" w:rsidRDefault="00F96B65" w:rsidP="00F96B65">
      <w:pPr>
        <w:spacing w:after="0" w:line="240" w:lineRule="auto"/>
        <w:contextualSpacing/>
        <w:jc w:val="both"/>
        <w:rPr>
          <w:rFonts w:ascii="Arial" w:eastAsia="Times New Roman" w:hAnsi="Arial" w:cs="Arial"/>
          <w:sz w:val="24"/>
          <w:szCs w:val="24"/>
          <w:lang w:val="sr-Latn-CS" w:eastAsia="sr-Latn-CS"/>
        </w:rPr>
      </w:pPr>
      <w:r w:rsidRPr="00F96B65">
        <w:rPr>
          <w:rFonts w:ascii="Arial" w:eastAsia="Times New Roman" w:hAnsi="Arial" w:cs="Arial"/>
          <w:sz w:val="24"/>
          <w:szCs w:val="24"/>
          <w:lang w:val="sr-Latn-CS" w:eastAsia="sr-Latn-CS"/>
        </w:rPr>
        <w:t xml:space="preserve">Pored navedenog u izvještajnom periodu urađeno je i sledeće: </w:t>
      </w:r>
    </w:p>
    <w:p w:rsidR="00F96B65" w:rsidRPr="00F96B65" w:rsidRDefault="00F96B65" w:rsidP="00F96B65">
      <w:pPr>
        <w:spacing w:after="0" w:line="240" w:lineRule="auto"/>
        <w:contextualSpacing/>
        <w:jc w:val="both"/>
        <w:rPr>
          <w:rFonts w:ascii="Arial" w:eastAsia="Times New Roman" w:hAnsi="Arial" w:cs="Arial"/>
          <w:sz w:val="24"/>
          <w:szCs w:val="24"/>
          <w:lang w:val="sr-Latn-CS" w:eastAsia="sr-Latn-CS"/>
        </w:rPr>
      </w:pPr>
      <w:r w:rsidRPr="00F96B65">
        <w:rPr>
          <w:rFonts w:ascii="Arial" w:eastAsia="Times New Roman" w:hAnsi="Arial" w:cs="Arial"/>
          <w:sz w:val="24"/>
          <w:szCs w:val="24"/>
          <w:lang w:val="sr-Latn-CS" w:eastAsia="sr-Latn-CS"/>
        </w:rPr>
        <w:t>Shodno Uredbi Vlade Crne Gore o povjeravanju dijela poslova Uprave za inspekcijske poslove i Odluci o organizaciji vršenja poslova na eksploataciji i deponovanju rječnih nanosa na vodnom zemljištu, na teritoriji opštine Mojkovac, vršeni</w:t>
      </w:r>
      <w:r w:rsidR="007E5E5F">
        <w:rPr>
          <w:rFonts w:ascii="Arial" w:eastAsia="Times New Roman" w:hAnsi="Arial" w:cs="Arial"/>
          <w:sz w:val="24"/>
          <w:szCs w:val="24"/>
          <w:lang w:val="sr-Latn-CS" w:eastAsia="sr-Latn-CS"/>
        </w:rPr>
        <w:t xml:space="preserve"> su </w:t>
      </w:r>
      <w:r w:rsidRPr="00F96B65">
        <w:rPr>
          <w:rFonts w:ascii="Arial" w:eastAsia="Times New Roman" w:hAnsi="Arial" w:cs="Arial"/>
          <w:sz w:val="24"/>
          <w:szCs w:val="24"/>
          <w:lang w:val="sr-Latn-CS" w:eastAsia="sr-Latn-CS"/>
        </w:rPr>
        <w:t xml:space="preserve">svakodnevni obilasci i kontrole u koritu rijeke Tare, u cilju sprečavanja nelegalne eksploatacije šljunka i pijeska. Ova aktivnost je počela 01.07.2019. godine i shodno navedenim propisima će trajati 18 mjeseci, što znači 01.01.2021. godine. </w:t>
      </w:r>
    </w:p>
    <w:p w:rsidR="00F96B65" w:rsidRPr="00F96B65" w:rsidRDefault="00F96B65" w:rsidP="00F96B65">
      <w:pPr>
        <w:spacing w:after="0" w:line="240" w:lineRule="auto"/>
        <w:contextualSpacing/>
        <w:jc w:val="both"/>
        <w:rPr>
          <w:rFonts w:ascii="Arial" w:eastAsia="Times New Roman" w:hAnsi="Arial" w:cs="Arial"/>
          <w:sz w:val="24"/>
          <w:szCs w:val="24"/>
          <w:lang w:val="sr-Latn-CS" w:eastAsia="sr-Latn-CS"/>
        </w:rPr>
      </w:pPr>
      <w:r w:rsidRPr="00F96B65">
        <w:rPr>
          <w:rFonts w:ascii="Arial" w:eastAsia="Times New Roman" w:hAnsi="Arial" w:cs="Arial"/>
          <w:sz w:val="24"/>
          <w:szCs w:val="24"/>
          <w:lang w:val="sr-Latn-CS" w:eastAsia="sr-Latn-CS"/>
        </w:rPr>
        <w:t>Komunalna policija je obezbjeđivala komunalni red na svim manifestacijama održanim u izvještajnom periodu (Montenegro winter cup reli – Stevanovac, džipijada, kosidba, čorbijada, vašar na Ružici, oktobarfest - akademija piva). Takođe, Komunalna policija je svakodnevno pružala pomoć komunalnom preduzeću u sprovođenju svojih redovnih aktivnosti i na čišćenju snijega, kao i turističkoj inspekciji prilikom vršenja inspekcijskog nadzora pojedinih ugostiteljskih objekata.</w:t>
      </w:r>
    </w:p>
    <w:p w:rsidR="00441A07" w:rsidRPr="00441A07" w:rsidRDefault="00F96B65" w:rsidP="00F96B65">
      <w:pPr>
        <w:spacing w:after="0" w:line="240" w:lineRule="auto"/>
        <w:contextualSpacing/>
        <w:jc w:val="both"/>
        <w:rPr>
          <w:rFonts w:ascii="Arial" w:eastAsia="Times New Roman" w:hAnsi="Arial" w:cs="Arial"/>
          <w:sz w:val="24"/>
          <w:szCs w:val="24"/>
          <w:lang w:val="sr-Latn-CS" w:eastAsia="sr-Latn-CS"/>
        </w:rPr>
      </w:pPr>
      <w:r w:rsidRPr="00F96B65">
        <w:rPr>
          <w:rFonts w:ascii="Arial" w:eastAsia="Times New Roman" w:hAnsi="Arial" w:cs="Arial"/>
          <w:sz w:val="24"/>
          <w:szCs w:val="24"/>
          <w:lang w:val="sr-Latn-CS" w:eastAsia="sr-Latn-CS"/>
        </w:rPr>
        <w:t>Uz sve navedeno neophodno je istaći i naglasiti preventivno djelovanje komunalne policije, koje se ogleda u svakodnevnom prisustvu komunalnih policajaca na terenu, radi uspostavljanja komunalnog reda.</w:t>
      </w:r>
    </w:p>
    <w:p w:rsidR="00F96B65" w:rsidRPr="005C4BD1" w:rsidRDefault="00F96B65" w:rsidP="00441A07">
      <w:pPr>
        <w:pStyle w:val="Signature"/>
        <w:rPr>
          <w:rFonts w:ascii="Arial" w:hAnsi="Arial" w:cs="Arial"/>
          <w:b/>
          <w:i/>
          <w:sz w:val="24"/>
          <w:szCs w:val="24"/>
          <w:lang w:val="sr-Latn-CS"/>
        </w:rPr>
      </w:pPr>
    </w:p>
    <w:p w:rsidR="00F96B65" w:rsidRPr="005C4BD1" w:rsidRDefault="005C4BD1" w:rsidP="00F96B65">
      <w:pPr>
        <w:pStyle w:val="Signature"/>
        <w:rPr>
          <w:rFonts w:ascii="Arial" w:hAnsi="Arial" w:cs="Arial"/>
          <w:b/>
          <w:i/>
          <w:sz w:val="24"/>
          <w:szCs w:val="24"/>
          <w:lang w:val="sr-Latn-CS"/>
        </w:rPr>
      </w:pPr>
      <w:r>
        <w:rPr>
          <w:rFonts w:ascii="Arial" w:hAnsi="Arial" w:cs="Arial"/>
          <w:b/>
          <w:i/>
          <w:sz w:val="24"/>
          <w:szCs w:val="24"/>
          <w:lang w:val="sr-Latn-CS"/>
        </w:rPr>
        <w:t>Z</w:t>
      </w:r>
      <w:r w:rsidRPr="005C4BD1">
        <w:rPr>
          <w:rFonts w:ascii="Arial" w:hAnsi="Arial" w:cs="Arial"/>
          <w:b/>
          <w:i/>
          <w:sz w:val="24"/>
          <w:szCs w:val="24"/>
          <w:lang w:val="sr-Latn-CS"/>
        </w:rPr>
        <w:t>aštita i spašavanje</w:t>
      </w:r>
    </w:p>
    <w:p w:rsidR="00F96B65" w:rsidRPr="00F96B65" w:rsidRDefault="005C4BD1" w:rsidP="00F96B65">
      <w:pPr>
        <w:pStyle w:val="Signature"/>
        <w:rPr>
          <w:rFonts w:ascii="Arial" w:hAnsi="Arial" w:cs="Arial"/>
          <w:sz w:val="24"/>
          <w:szCs w:val="24"/>
          <w:lang w:val="sr-Latn-CS"/>
        </w:rPr>
      </w:pPr>
      <w:r>
        <w:rPr>
          <w:rFonts w:ascii="Arial" w:hAnsi="Arial" w:cs="Arial"/>
          <w:sz w:val="24"/>
          <w:szCs w:val="24"/>
          <w:lang w:val="sr-Latn-CS"/>
        </w:rPr>
        <w:t>U toku 2019</w:t>
      </w:r>
      <w:r w:rsidR="00F96B65" w:rsidRPr="00F96B65">
        <w:rPr>
          <w:rFonts w:ascii="Arial" w:hAnsi="Arial" w:cs="Arial"/>
          <w:sz w:val="24"/>
          <w:szCs w:val="24"/>
          <w:lang w:val="sr-Latn-CS"/>
        </w:rPr>
        <w:t>. godine pripadnici Službe zaštite su obavili ukupno 211 intervencija:</w:t>
      </w:r>
    </w:p>
    <w:p w:rsidR="00F96B65" w:rsidRPr="00F96B65" w:rsidRDefault="00F96B65" w:rsidP="00F96B65">
      <w:pPr>
        <w:pStyle w:val="Signature"/>
        <w:rPr>
          <w:rFonts w:ascii="Arial" w:hAnsi="Arial" w:cs="Arial"/>
          <w:sz w:val="24"/>
          <w:szCs w:val="24"/>
          <w:lang w:val="sr-Latn-CS"/>
        </w:rPr>
      </w:pPr>
    </w:p>
    <w:p w:rsidR="00F96B65" w:rsidRPr="00F96B65" w:rsidRDefault="00F96B65" w:rsidP="005C4BD1">
      <w:pPr>
        <w:pStyle w:val="Signature"/>
        <w:numPr>
          <w:ilvl w:val="0"/>
          <w:numId w:val="37"/>
        </w:numPr>
        <w:rPr>
          <w:rFonts w:ascii="Arial" w:hAnsi="Arial" w:cs="Arial"/>
          <w:sz w:val="24"/>
          <w:szCs w:val="24"/>
          <w:lang w:val="sr-Latn-CS"/>
        </w:rPr>
      </w:pPr>
      <w:r w:rsidRPr="00F96B65">
        <w:rPr>
          <w:rFonts w:ascii="Arial" w:hAnsi="Arial" w:cs="Arial"/>
          <w:sz w:val="24"/>
          <w:szCs w:val="24"/>
          <w:lang w:val="sr-Latn-CS"/>
        </w:rPr>
        <w:t xml:space="preserve">Izvršeno je gašenje 143 požara sledećih vrsta: </w:t>
      </w:r>
    </w:p>
    <w:p w:rsidR="005C4BD1" w:rsidRDefault="00F96B65" w:rsidP="005C4BD1">
      <w:pPr>
        <w:pStyle w:val="Signature"/>
        <w:numPr>
          <w:ilvl w:val="0"/>
          <w:numId w:val="37"/>
        </w:numPr>
        <w:rPr>
          <w:rFonts w:ascii="Arial" w:hAnsi="Arial" w:cs="Arial"/>
          <w:sz w:val="24"/>
          <w:szCs w:val="24"/>
          <w:lang w:val="sr-Latn-CS"/>
        </w:rPr>
      </w:pPr>
      <w:r w:rsidRPr="00F96B65">
        <w:rPr>
          <w:rFonts w:ascii="Arial" w:hAnsi="Arial" w:cs="Arial"/>
          <w:sz w:val="24"/>
          <w:szCs w:val="24"/>
          <w:lang w:val="sr-Latn-CS"/>
        </w:rPr>
        <w:t>2</w:t>
      </w:r>
      <w:r w:rsidR="005C4BD1">
        <w:rPr>
          <w:rFonts w:ascii="Arial" w:hAnsi="Arial" w:cs="Arial"/>
          <w:sz w:val="24"/>
          <w:szCs w:val="24"/>
          <w:lang w:val="sr-Latn-CS"/>
        </w:rPr>
        <w:t xml:space="preserve"> požara na stambenim objektima;</w:t>
      </w:r>
    </w:p>
    <w:p w:rsidR="005C4BD1" w:rsidRDefault="00F96B65" w:rsidP="005C4BD1">
      <w:pPr>
        <w:pStyle w:val="Signature"/>
        <w:numPr>
          <w:ilvl w:val="0"/>
          <w:numId w:val="37"/>
        </w:numPr>
        <w:rPr>
          <w:rFonts w:ascii="Arial" w:hAnsi="Arial" w:cs="Arial"/>
          <w:sz w:val="24"/>
          <w:szCs w:val="24"/>
          <w:lang w:val="sr-Latn-CS"/>
        </w:rPr>
      </w:pPr>
      <w:r w:rsidRPr="00F96B65">
        <w:rPr>
          <w:rFonts w:ascii="Arial" w:hAnsi="Arial" w:cs="Arial"/>
          <w:sz w:val="24"/>
          <w:szCs w:val="24"/>
          <w:lang w:val="sr-Latn-CS"/>
        </w:rPr>
        <w:t>1</w:t>
      </w:r>
      <w:r w:rsidR="005C4BD1">
        <w:rPr>
          <w:rFonts w:ascii="Arial" w:hAnsi="Arial" w:cs="Arial"/>
          <w:sz w:val="24"/>
          <w:szCs w:val="24"/>
          <w:lang w:val="sr-Latn-CS"/>
        </w:rPr>
        <w:t>0 požara na pomoćnim objektima;</w:t>
      </w:r>
    </w:p>
    <w:p w:rsidR="00F96B65" w:rsidRPr="00F96B65" w:rsidRDefault="00F96B65" w:rsidP="005C4BD1">
      <w:pPr>
        <w:pStyle w:val="Signature"/>
        <w:numPr>
          <w:ilvl w:val="0"/>
          <w:numId w:val="37"/>
        </w:numPr>
        <w:rPr>
          <w:rFonts w:ascii="Arial" w:hAnsi="Arial" w:cs="Arial"/>
          <w:sz w:val="24"/>
          <w:szCs w:val="24"/>
          <w:lang w:val="sr-Latn-CS"/>
        </w:rPr>
      </w:pPr>
      <w:r w:rsidRPr="00F96B65">
        <w:rPr>
          <w:rFonts w:ascii="Arial" w:hAnsi="Arial" w:cs="Arial"/>
          <w:sz w:val="24"/>
          <w:szCs w:val="24"/>
          <w:lang w:val="sr-Latn-CS"/>
        </w:rPr>
        <w:t>8 požara na teretnim i putničkim vozilima;</w:t>
      </w:r>
    </w:p>
    <w:p w:rsidR="00F96B65" w:rsidRPr="00F96B65" w:rsidRDefault="00F96B65" w:rsidP="005C4BD1">
      <w:pPr>
        <w:pStyle w:val="Signature"/>
        <w:numPr>
          <w:ilvl w:val="0"/>
          <w:numId w:val="37"/>
        </w:numPr>
        <w:rPr>
          <w:rFonts w:ascii="Arial" w:hAnsi="Arial" w:cs="Arial"/>
          <w:sz w:val="24"/>
          <w:szCs w:val="24"/>
          <w:lang w:val="sr-Latn-CS"/>
        </w:rPr>
      </w:pPr>
      <w:r w:rsidRPr="00F96B65">
        <w:rPr>
          <w:rFonts w:ascii="Arial" w:hAnsi="Arial" w:cs="Arial"/>
          <w:sz w:val="24"/>
          <w:szCs w:val="24"/>
          <w:lang w:val="sr-Latn-CS"/>
        </w:rPr>
        <w:t>70 šumskih požara;</w:t>
      </w:r>
    </w:p>
    <w:p w:rsidR="005C4BD1" w:rsidRDefault="005C4BD1" w:rsidP="005C4BD1">
      <w:pPr>
        <w:pStyle w:val="Signature"/>
        <w:numPr>
          <w:ilvl w:val="0"/>
          <w:numId w:val="37"/>
        </w:numPr>
        <w:rPr>
          <w:rFonts w:ascii="Arial" w:hAnsi="Arial" w:cs="Arial"/>
          <w:sz w:val="24"/>
          <w:szCs w:val="24"/>
          <w:lang w:val="sr-Latn-CS"/>
        </w:rPr>
      </w:pPr>
      <w:r>
        <w:rPr>
          <w:rFonts w:ascii="Arial" w:hAnsi="Arial" w:cs="Arial"/>
          <w:sz w:val="24"/>
          <w:szCs w:val="24"/>
          <w:lang w:val="sr-Latn-CS"/>
        </w:rPr>
        <w:t>15 požara niskog rastinja;</w:t>
      </w:r>
    </w:p>
    <w:p w:rsidR="00F96B65" w:rsidRPr="00F96B65" w:rsidRDefault="00F96B65" w:rsidP="005C4BD1">
      <w:pPr>
        <w:pStyle w:val="Signature"/>
        <w:numPr>
          <w:ilvl w:val="0"/>
          <w:numId w:val="37"/>
        </w:numPr>
        <w:rPr>
          <w:rFonts w:ascii="Arial" w:hAnsi="Arial" w:cs="Arial"/>
          <w:sz w:val="24"/>
          <w:szCs w:val="24"/>
          <w:lang w:val="sr-Latn-CS"/>
        </w:rPr>
      </w:pPr>
      <w:r w:rsidRPr="00F96B65">
        <w:rPr>
          <w:rFonts w:ascii="Arial" w:hAnsi="Arial" w:cs="Arial"/>
          <w:sz w:val="24"/>
          <w:szCs w:val="24"/>
          <w:lang w:val="sr-Latn-CS"/>
        </w:rPr>
        <w:t>2 požara na stogovima sijena;</w:t>
      </w:r>
    </w:p>
    <w:p w:rsidR="00F96B65" w:rsidRPr="00F96B65" w:rsidRDefault="00F96B65" w:rsidP="005C4BD1">
      <w:pPr>
        <w:pStyle w:val="Signature"/>
        <w:numPr>
          <w:ilvl w:val="0"/>
          <w:numId w:val="37"/>
        </w:numPr>
        <w:rPr>
          <w:rFonts w:ascii="Arial" w:hAnsi="Arial" w:cs="Arial"/>
          <w:sz w:val="24"/>
          <w:szCs w:val="24"/>
          <w:lang w:val="sr-Latn-CS"/>
        </w:rPr>
      </w:pPr>
      <w:r w:rsidRPr="00F96B65">
        <w:rPr>
          <w:rFonts w:ascii="Arial" w:hAnsi="Arial" w:cs="Arial"/>
          <w:sz w:val="24"/>
          <w:szCs w:val="24"/>
          <w:lang w:val="sr-Latn-CS"/>
        </w:rPr>
        <w:t>22 požara na kontejnerima;</w:t>
      </w:r>
    </w:p>
    <w:p w:rsidR="00F96B65" w:rsidRPr="00F96B65" w:rsidRDefault="00F96B65" w:rsidP="005C4BD1">
      <w:pPr>
        <w:pStyle w:val="Signature"/>
        <w:numPr>
          <w:ilvl w:val="0"/>
          <w:numId w:val="37"/>
        </w:numPr>
        <w:rPr>
          <w:rFonts w:ascii="Arial" w:hAnsi="Arial" w:cs="Arial"/>
          <w:sz w:val="24"/>
          <w:szCs w:val="24"/>
          <w:lang w:val="sr-Latn-CS"/>
        </w:rPr>
      </w:pPr>
      <w:r w:rsidRPr="00F96B65">
        <w:rPr>
          <w:rFonts w:ascii="Arial" w:hAnsi="Arial" w:cs="Arial"/>
          <w:sz w:val="24"/>
          <w:szCs w:val="24"/>
          <w:lang w:val="sr-Latn-CS"/>
        </w:rPr>
        <w:t xml:space="preserve">2 požaria deponije; </w:t>
      </w:r>
    </w:p>
    <w:p w:rsidR="005C4BD1" w:rsidRDefault="005C4BD1" w:rsidP="005C4BD1">
      <w:pPr>
        <w:pStyle w:val="Signature"/>
        <w:numPr>
          <w:ilvl w:val="0"/>
          <w:numId w:val="37"/>
        </w:numPr>
        <w:rPr>
          <w:rFonts w:ascii="Arial" w:hAnsi="Arial" w:cs="Arial"/>
          <w:sz w:val="24"/>
          <w:szCs w:val="24"/>
          <w:lang w:val="sr-Latn-CS"/>
        </w:rPr>
      </w:pPr>
      <w:r>
        <w:rPr>
          <w:rFonts w:ascii="Arial" w:hAnsi="Arial" w:cs="Arial"/>
          <w:sz w:val="24"/>
          <w:szCs w:val="24"/>
          <w:lang w:val="sr-Latn-CS"/>
        </w:rPr>
        <w:t>12 požara na kominima.</w:t>
      </w:r>
    </w:p>
    <w:p w:rsidR="005C4BD1" w:rsidRDefault="005C4BD1" w:rsidP="00F96B65">
      <w:pPr>
        <w:pStyle w:val="Signature"/>
        <w:rPr>
          <w:rFonts w:ascii="Arial" w:hAnsi="Arial" w:cs="Arial"/>
          <w:sz w:val="24"/>
          <w:szCs w:val="24"/>
          <w:lang w:val="sr-Latn-CS"/>
        </w:rPr>
      </w:pPr>
    </w:p>
    <w:p w:rsidR="005C4BD1" w:rsidRDefault="005C4BD1" w:rsidP="00F96B65">
      <w:pPr>
        <w:pStyle w:val="Signature"/>
        <w:rPr>
          <w:rFonts w:ascii="Arial" w:hAnsi="Arial" w:cs="Arial"/>
          <w:sz w:val="24"/>
          <w:szCs w:val="24"/>
          <w:lang w:val="sr-Latn-CS"/>
        </w:rPr>
      </w:pPr>
      <w:r>
        <w:rPr>
          <w:rFonts w:ascii="Arial" w:hAnsi="Arial" w:cs="Arial"/>
          <w:sz w:val="24"/>
          <w:szCs w:val="24"/>
          <w:lang w:val="sr-Latn-CS"/>
        </w:rPr>
        <w:t xml:space="preserve">Dodatno, izvršeno je:  </w:t>
      </w:r>
    </w:p>
    <w:p w:rsidR="00F96B65" w:rsidRPr="00F96B65" w:rsidRDefault="005C4BD1" w:rsidP="005C4BD1">
      <w:pPr>
        <w:pStyle w:val="Signature"/>
        <w:numPr>
          <w:ilvl w:val="0"/>
          <w:numId w:val="38"/>
        </w:numPr>
        <w:rPr>
          <w:rFonts w:ascii="Arial" w:hAnsi="Arial" w:cs="Arial"/>
          <w:sz w:val="24"/>
          <w:szCs w:val="24"/>
          <w:lang w:val="sr-Latn-CS"/>
        </w:rPr>
      </w:pPr>
      <w:r>
        <w:rPr>
          <w:rFonts w:ascii="Arial" w:hAnsi="Arial" w:cs="Arial"/>
          <w:sz w:val="24"/>
          <w:szCs w:val="24"/>
          <w:lang w:val="sr-Latn-CS"/>
        </w:rPr>
        <w:t>2 intervencije</w:t>
      </w:r>
      <w:r w:rsidR="00F96B65" w:rsidRPr="00F96B65">
        <w:rPr>
          <w:rFonts w:ascii="Arial" w:hAnsi="Arial" w:cs="Arial"/>
          <w:sz w:val="24"/>
          <w:szCs w:val="24"/>
          <w:lang w:val="sr-Latn-CS"/>
        </w:rPr>
        <w:t xml:space="preserve"> pretraživanja ter</w:t>
      </w:r>
      <w:r>
        <w:rPr>
          <w:rFonts w:ascii="Arial" w:hAnsi="Arial" w:cs="Arial"/>
          <w:sz w:val="24"/>
          <w:szCs w:val="24"/>
          <w:lang w:val="sr-Latn-CS"/>
        </w:rPr>
        <w:t>ena u potrazi za nestalim licima;</w:t>
      </w:r>
    </w:p>
    <w:p w:rsidR="00F96B65" w:rsidRPr="00F96B65" w:rsidRDefault="00F96B65" w:rsidP="005C4BD1">
      <w:pPr>
        <w:pStyle w:val="Signature"/>
        <w:numPr>
          <w:ilvl w:val="0"/>
          <w:numId w:val="38"/>
        </w:numPr>
        <w:rPr>
          <w:rFonts w:ascii="Arial" w:hAnsi="Arial" w:cs="Arial"/>
          <w:sz w:val="24"/>
          <w:szCs w:val="24"/>
          <w:lang w:val="sr-Latn-CS"/>
        </w:rPr>
      </w:pPr>
      <w:r w:rsidRPr="00F96B65">
        <w:rPr>
          <w:rFonts w:ascii="Arial" w:hAnsi="Arial" w:cs="Arial"/>
          <w:sz w:val="24"/>
          <w:szCs w:val="24"/>
          <w:lang w:val="sr-Latn-CS"/>
        </w:rPr>
        <w:t xml:space="preserve">6 intervencija izvlačenja  povrijeđenih i raščišćavanja </w:t>
      </w:r>
      <w:r w:rsidR="005C4BD1">
        <w:rPr>
          <w:rFonts w:ascii="Arial" w:hAnsi="Arial" w:cs="Arial"/>
          <w:sz w:val="24"/>
          <w:szCs w:val="24"/>
          <w:lang w:val="sr-Latn-CS"/>
        </w:rPr>
        <w:t>puta nakon saobraćajnih nezgoda;</w:t>
      </w:r>
    </w:p>
    <w:p w:rsidR="00F96B65" w:rsidRPr="00F96B65" w:rsidRDefault="00F96B65" w:rsidP="005C4BD1">
      <w:pPr>
        <w:pStyle w:val="Signature"/>
        <w:numPr>
          <w:ilvl w:val="0"/>
          <w:numId w:val="38"/>
        </w:numPr>
        <w:rPr>
          <w:rFonts w:ascii="Arial" w:hAnsi="Arial" w:cs="Arial"/>
          <w:sz w:val="24"/>
          <w:szCs w:val="24"/>
          <w:lang w:val="sr-Latn-CS"/>
        </w:rPr>
      </w:pPr>
      <w:r w:rsidRPr="00F96B65">
        <w:rPr>
          <w:rFonts w:ascii="Arial" w:hAnsi="Arial" w:cs="Arial"/>
          <w:sz w:val="24"/>
          <w:szCs w:val="24"/>
          <w:lang w:val="sr-Latn-CS"/>
        </w:rPr>
        <w:t>14 intervencije raščišćavanja p</w:t>
      </w:r>
      <w:r w:rsidR="005C4BD1">
        <w:rPr>
          <w:rFonts w:ascii="Arial" w:hAnsi="Arial" w:cs="Arial"/>
          <w:sz w:val="24"/>
          <w:szCs w:val="24"/>
          <w:lang w:val="sr-Latn-CS"/>
        </w:rPr>
        <w:t>uteva nakon vremenskih nepogoda;</w:t>
      </w:r>
    </w:p>
    <w:p w:rsidR="00F96B65" w:rsidRPr="00F96B65" w:rsidRDefault="00F96B65" w:rsidP="005C4BD1">
      <w:pPr>
        <w:pStyle w:val="Signature"/>
        <w:numPr>
          <w:ilvl w:val="0"/>
          <w:numId w:val="38"/>
        </w:numPr>
        <w:rPr>
          <w:rFonts w:ascii="Arial" w:hAnsi="Arial" w:cs="Arial"/>
          <w:sz w:val="24"/>
          <w:szCs w:val="24"/>
          <w:lang w:val="sr-Latn-CS"/>
        </w:rPr>
      </w:pPr>
      <w:r w:rsidRPr="00F96B65">
        <w:rPr>
          <w:rFonts w:ascii="Arial" w:hAnsi="Arial" w:cs="Arial"/>
          <w:sz w:val="24"/>
          <w:szCs w:val="24"/>
          <w:lang w:val="sr-Latn-CS"/>
        </w:rPr>
        <w:t xml:space="preserve">5 intervencija crpljenja vode iz stambenih i poslovnih objekata </w:t>
      </w:r>
      <w:r w:rsidR="005C4BD1">
        <w:rPr>
          <w:rFonts w:ascii="Arial" w:hAnsi="Arial" w:cs="Arial"/>
          <w:sz w:val="24"/>
          <w:szCs w:val="24"/>
          <w:lang w:val="sr-Latn-CS"/>
        </w:rPr>
        <w:t>za vrijeme vremenskih nepogoda;</w:t>
      </w:r>
    </w:p>
    <w:p w:rsidR="005C4BD1" w:rsidRDefault="00F96B65" w:rsidP="005C4BD1">
      <w:pPr>
        <w:pStyle w:val="Signature"/>
        <w:numPr>
          <w:ilvl w:val="0"/>
          <w:numId w:val="38"/>
        </w:numPr>
        <w:rPr>
          <w:rFonts w:ascii="Arial" w:hAnsi="Arial" w:cs="Arial"/>
          <w:sz w:val="24"/>
          <w:szCs w:val="24"/>
          <w:lang w:val="sr-Latn-CS"/>
        </w:rPr>
      </w:pPr>
      <w:r w:rsidRPr="00F96B65">
        <w:rPr>
          <w:rFonts w:ascii="Arial" w:hAnsi="Arial" w:cs="Arial"/>
          <w:sz w:val="24"/>
          <w:szCs w:val="24"/>
          <w:lang w:val="sr-Latn-CS"/>
        </w:rPr>
        <w:lastRenderedPageBreak/>
        <w:t>Dostava građanima</w:t>
      </w:r>
      <w:r w:rsidR="005C4BD1">
        <w:rPr>
          <w:rFonts w:ascii="Arial" w:hAnsi="Arial" w:cs="Arial"/>
          <w:sz w:val="24"/>
          <w:szCs w:val="24"/>
          <w:lang w:val="sr-Latn-CS"/>
        </w:rPr>
        <w:t xml:space="preserve"> vode za piće – 36 intervencija;</w:t>
      </w:r>
    </w:p>
    <w:p w:rsidR="00F96B65" w:rsidRPr="00F96B65" w:rsidRDefault="00F96B65" w:rsidP="005C4BD1">
      <w:pPr>
        <w:pStyle w:val="Signature"/>
        <w:numPr>
          <w:ilvl w:val="0"/>
          <w:numId w:val="38"/>
        </w:numPr>
        <w:rPr>
          <w:rFonts w:ascii="Arial" w:hAnsi="Arial" w:cs="Arial"/>
          <w:sz w:val="24"/>
          <w:szCs w:val="24"/>
          <w:lang w:val="sr-Latn-CS"/>
        </w:rPr>
      </w:pPr>
      <w:r w:rsidRPr="00F96B65">
        <w:rPr>
          <w:rFonts w:ascii="Arial" w:hAnsi="Arial" w:cs="Arial"/>
          <w:sz w:val="24"/>
          <w:szCs w:val="24"/>
          <w:lang w:val="sr-Latn-CS"/>
        </w:rPr>
        <w:t>5 asistencija pri sportskim i kulturnim manifestacijama .</w:t>
      </w:r>
    </w:p>
    <w:p w:rsidR="00F96B65" w:rsidRPr="00F96B65" w:rsidRDefault="00F96B65" w:rsidP="00F96B65">
      <w:pPr>
        <w:pStyle w:val="Signature"/>
        <w:rPr>
          <w:rFonts w:ascii="Arial" w:hAnsi="Arial" w:cs="Arial"/>
          <w:sz w:val="24"/>
          <w:szCs w:val="24"/>
          <w:lang w:val="sr-Latn-CS"/>
        </w:rPr>
      </w:pPr>
    </w:p>
    <w:p w:rsidR="00F96B65" w:rsidRPr="00F96B65" w:rsidRDefault="00F96B65" w:rsidP="00F96B65">
      <w:pPr>
        <w:pStyle w:val="Signature"/>
        <w:rPr>
          <w:rFonts w:ascii="Arial" w:hAnsi="Arial" w:cs="Arial"/>
          <w:sz w:val="24"/>
          <w:szCs w:val="24"/>
          <w:lang w:val="sr-Latn-CS"/>
        </w:rPr>
      </w:pPr>
      <w:r w:rsidRPr="00F96B65">
        <w:rPr>
          <w:rFonts w:ascii="Arial" w:hAnsi="Arial" w:cs="Arial"/>
          <w:sz w:val="24"/>
          <w:szCs w:val="24"/>
          <w:lang w:val="sr-Latn-CS"/>
        </w:rPr>
        <w:t>Tokom godine izvršeno je servisiranje 245 protivpožarna aparata.</w:t>
      </w:r>
    </w:p>
    <w:p w:rsidR="00FA5415" w:rsidRDefault="00F96B65" w:rsidP="005C4BD1">
      <w:pPr>
        <w:pStyle w:val="Signature"/>
        <w:jc w:val="both"/>
        <w:rPr>
          <w:rFonts w:ascii="Arial" w:hAnsi="Arial" w:cs="Arial"/>
          <w:sz w:val="24"/>
          <w:szCs w:val="24"/>
          <w:lang w:val="sr-Latn-CS"/>
        </w:rPr>
      </w:pPr>
      <w:r w:rsidRPr="00F96B65">
        <w:rPr>
          <w:rFonts w:ascii="Arial" w:hAnsi="Arial" w:cs="Arial"/>
          <w:sz w:val="24"/>
          <w:szCs w:val="24"/>
          <w:lang w:val="sr-Latn-CS"/>
        </w:rPr>
        <w:t>Tokom čitave godine rađeno je na održavanju vozila i opreme kao i na poboljšanju i usavršavanju sistema zaštite i spašavanja.</w:t>
      </w:r>
    </w:p>
    <w:p w:rsidR="00387D51" w:rsidRDefault="00387D51" w:rsidP="005C4BD1">
      <w:pPr>
        <w:pStyle w:val="Signature"/>
        <w:jc w:val="both"/>
        <w:rPr>
          <w:rFonts w:ascii="Arial" w:hAnsi="Arial" w:cs="Arial"/>
          <w:sz w:val="24"/>
          <w:szCs w:val="24"/>
          <w:lang w:val="sr-Latn-CS"/>
        </w:rPr>
      </w:pPr>
    </w:p>
    <w:tbl>
      <w:tblPr>
        <w:tblStyle w:val="LightList-Accent5"/>
        <w:tblW w:w="0" w:type="auto"/>
        <w:tblLook w:val="04A0" w:firstRow="1" w:lastRow="0" w:firstColumn="1" w:lastColumn="0" w:noHBand="0" w:noVBand="1"/>
      </w:tblPr>
      <w:tblGrid>
        <w:gridCol w:w="5612"/>
      </w:tblGrid>
      <w:tr w:rsidR="00387D51" w:rsidRPr="00DC72A8" w:rsidTr="00387D51">
        <w:trPr>
          <w:cnfStyle w:val="100000000000" w:firstRow="1" w:lastRow="0" w:firstColumn="0" w:lastColumn="0" w:oddVBand="0" w:evenVBand="0" w:oddHBand="0"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5612" w:type="dxa"/>
          </w:tcPr>
          <w:p w:rsidR="00387D51" w:rsidRPr="00387D51" w:rsidRDefault="00387D51" w:rsidP="006B6EC9">
            <w:pPr>
              <w:pStyle w:val="Signature"/>
              <w:rPr>
                <w:rFonts w:ascii="Arial" w:hAnsi="Arial" w:cs="Arial"/>
                <w:sz w:val="24"/>
                <w:szCs w:val="24"/>
                <w:lang w:val="it-IT"/>
              </w:rPr>
            </w:pPr>
            <w:r w:rsidRPr="00387D51">
              <w:rPr>
                <w:rFonts w:ascii="Arial" w:hAnsi="Arial" w:cs="Arial"/>
                <w:sz w:val="24"/>
                <w:szCs w:val="24"/>
                <w:lang w:val="it-IT"/>
              </w:rPr>
              <w:t>UREĐENJE PROSTORA I ODRŽIVI RAZVOJ</w:t>
            </w:r>
          </w:p>
        </w:tc>
      </w:tr>
    </w:tbl>
    <w:p w:rsidR="007E1ED0" w:rsidRPr="007E1ED0" w:rsidRDefault="007E1ED0" w:rsidP="00387D51">
      <w:pPr>
        <w:pStyle w:val="Signature"/>
        <w:rPr>
          <w:rFonts w:ascii="Arial" w:hAnsi="Arial" w:cs="Arial"/>
          <w:sz w:val="24"/>
          <w:szCs w:val="24"/>
          <w:highlight w:val="green"/>
          <w:lang w:val="it-IT"/>
        </w:rPr>
      </w:pPr>
    </w:p>
    <w:p w:rsidR="00F96B65" w:rsidRPr="00F96B65" w:rsidRDefault="00F96B65" w:rsidP="00AA50F3">
      <w:pPr>
        <w:numPr>
          <w:ilvl w:val="0"/>
          <w:numId w:val="14"/>
        </w:numPr>
        <w:spacing w:after="0"/>
        <w:rPr>
          <w:rFonts w:ascii="Arial" w:hAnsi="Arial" w:cs="Arial"/>
          <w:b/>
          <w:sz w:val="24"/>
          <w:szCs w:val="24"/>
        </w:rPr>
      </w:pPr>
      <w:r w:rsidRPr="00F96B65">
        <w:rPr>
          <w:rFonts w:ascii="Arial" w:hAnsi="Arial" w:cs="Arial"/>
          <w:b/>
          <w:sz w:val="24"/>
          <w:szCs w:val="24"/>
        </w:rPr>
        <w:t>UREDJENJE PROSTORA</w:t>
      </w:r>
    </w:p>
    <w:p w:rsidR="00F96B65" w:rsidRPr="00F96B65" w:rsidRDefault="00F96B65" w:rsidP="00F96B65">
      <w:pPr>
        <w:ind w:left="1211"/>
        <w:rPr>
          <w:rFonts w:ascii="Arial" w:hAnsi="Arial" w:cs="Arial"/>
          <w:b/>
          <w:sz w:val="24"/>
          <w:szCs w:val="24"/>
        </w:rPr>
      </w:pPr>
    </w:p>
    <w:p w:rsidR="00F96B65" w:rsidRPr="00F96B65" w:rsidRDefault="00F96B65" w:rsidP="00AA50F3">
      <w:pPr>
        <w:numPr>
          <w:ilvl w:val="1"/>
          <w:numId w:val="14"/>
        </w:numPr>
        <w:spacing w:after="0"/>
        <w:rPr>
          <w:rFonts w:ascii="Arial" w:hAnsi="Arial" w:cs="Arial"/>
          <w:b/>
          <w:i/>
          <w:sz w:val="24"/>
          <w:szCs w:val="24"/>
        </w:rPr>
      </w:pPr>
      <w:r w:rsidRPr="00F96B65">
        <w:rPr>
          <w:rFonts w:ascii="Arial" w:hAnsi="Arial" w:cs="Arial"/>
          <w:b/>
          <w:i/>
          <w:sz w:val="24"/>
          <w:szCs w:val="24"/>
        </w:rPr>
        <w:t>PLANSKA DOKUMENTACIJA, IZDAVANJE UTU, GRAĐEVINSKIH I UPOTREBNIH DOZVOLA</w:t>
      </w:r>
    </w:p>
    <w:p w:rsidR="00F96B65" w:rsidRPr="00F96B65" w:rsidRDefault="00F96B65" w:rsidP="00F96B65">
      <w:pPr>
        <w:rPr>
          <w:rFonts w:ascii="Arial" w:hAnsi="Arial" w:cs="Arial"/>
          <w:b/>
          <w:sz w:val="24"/>
          <w:szCs w:val="24"/>
        </w:rPr>
      </w:pPr>
    </w:p>
    <w:p w:rsidR="00F96B65" w:rsidRPr="00F96B65" w:rsidRDefault="00F96B65" w:rsidP="00AA50F3">
      <w:pPr>
        <w:numPr>
          <w:ilvl w:val="0"/>
          <w:numId w:val="13"/>
        </w:numPr>
        <w:spacing w:after="0"/>
        <w:jc w:val="both"/>
        <w:rPr>
          <w:rFonts w:ascii="Arial" w:hAnsi="Arial" w:cs="Arial"/>
          <w:sz w:val="24"/>
          <w:szCs w:val="24"/>
          <w:lang w:val="it-IT"/>
        </w:rPr>
      </w:pPr>
      <w:r w:rsidRPr="00F96B65">
        <w:rPr>
          <w:rFonts w:ascii="Arial" w:hAnsi="Arial" w:cs="Arial"/>
          <w:sz w:val="24"/>
          <w:szCs w:val="24"/>
          <w:lang w:val="it-IT"/>
        </w:rPr>
        <w:t>Donešen Program uređenja prostora za 2019. godinu;</w:t>
      </w:r>
    </w:p>
    <w:p w:rsidR="00F96B65" w:rsidRPr="00F96B65" w:rsidRDefault="00F96B65" w:rsidP="00AA50F3">
      <w:pPr>
        <w:numPr>
          <w:ilvl w:val="0"/>
          <w:numId w:val="13"/>
        </w:numPr>
        <w:spacing w:after="0"/>
        <w:jc w:val="both"/>
        <w:rPr>
          <w:rFonts w:ascii="Arial" w:hAnsi="Arial" w:cs="Arial"/>
          <w:sz w:val="24"/>
          <w:szCs w:val="24"/>
          <w:lang w:val="it-IT"/>
        </w:rPr>
      </w:pPr>
      <w:r w:rsidRPr="00F96B65">
        <w:rPr>
          <w:rFonts w:ascii="Arial" w:hAnsi="Arial" w:cs="Arial"/>
          <w:sz w:val="24"/>
          <w:szCs w:val="24"/>
          <w:lang w:val="it-IT"/>
        </w:rPr>
        <w:t>Urađen Izvještaj o stanju uredjenja prostora za 2019. godinu;</w:t>
      </w:r>
    </w:p>
    <w:p w:rsidR="00F96B65" w:rsidRPr="00F96B65" w:rsidRDefault="00F96B65" w:rsidP="00AA50F3">
      <w:pPr>
        <w:numPr>
          <w:ilvl w:val="0"/>
          <w:numId w:val="13"/>
        </w:numPr>
        <w:spacing w:after="0"/>
        <w:jc w:val="both"/>
        <w:rPr>
          <w:rFonts w:ascii="Arial" w:hAnsi="Arial" w:cs="Arial"/>
          <w:sz w:val="24"/>
          <w:szCs w:val="24"/>
          <w:lang w:val="it-IT"/>
        </w:rPr>
      </w:pPr>
      <w:r w:rsidRPr="00F96B65">
        <w:rPr>
          <w:rFonts w:ascii="Arial" w:hAnsi="Arial" w:cs="Arial"/>
          <w:sz w:val="24"/>
          <w:szCs w:val="24"/>
          <w:lang w:val="it-IT"/>
        </w:rPr>
        <w:t>Donešene Izmjene i dopune PUP-a;</w:t>
      </w:r>
    </w:p>
    <w:p w:rsidR="00F96B65" w:rsidRPr="00F96B65" w:rsidRDefault="00F96B65" w:rsidP="00AA50F3">
      <w:pPr>
        <w:numPr>
          <w:ilvl w:val="0"/>
          <w:numId w:val="13"/>
        </w:numPr>
        <w:spacing w:after="0"/>
        <w:jc w:val="both"/>
        <w:rPr>
          <w:rFonts w:ascii="Arial" w:hAnsi="Arial" w:cs="Arial"/>
          <w:sz w:val="24"/>
          <w:szCs w:val="24"/>
          <w:lang w:val="it-IT"/>
        </w:rPr>
      </w:pPr>
      <w:r w:rsidRPr="00F96B65">
        <w:rPr>
          <w:rFonts w:ascii="Arial" w:hAnsi="Arial" w:cs="Arial"/>
          <w:sz w:val="24"/>
          <w:szCs w:val="24"/>
          <w:lang w:val="it-IT"/>
        </w:rPr>
        <w:t>Aktivnosti na izradi Lokalne studije lokacije „Štitarička rijeka“;</w:t>
      </w:r>
    </w:p>
    <w:p w:rsidR="00F96B65" w:rsidRPr="00FA5415" w:rsidRDefault="00F96B65" w:rsidP="00AA50F3">
      <w:pPr>
        <w:numPr>
          <w:ilvl w:val="0"/>
          <w:numId w:val="13"/>
        </w:numPr>
        <w:spacing w:after="0"/>
        <w:jc w:val="both"/>
        <w:rPr>
          <w:rFonts w:ascii="Arial" w:hAnsi="Arial" w:cs="Arial"/>
          <w:sz w:val="24"/>
          <w:szCs w:val="24"/>
          <w:lang w:val="it-IT"/>
        </w:rPr>
      </w:pPr>
      <w:r w:rsidRPr="00FA5415">
        <w:rPr>
          <w:rFonts w:ascii="Arial" w:hAnsi="Arial" w:cs="Arial"/>
          <w:sz w:val="24"/>
          <w:szCs w:val="24"/>
          <w:lang w:val="it-IT"/>
        </w:rPr>
        <w:t>Izdato Nacrta  UTU .........................</w:t>
      </w:r>
      <w:r w:rsidR="00FA5415" w:rsidRPr="00FA5415">
        <w:rPr>
          <w:rFonts w:ascii="Arial" w:hAnsi="Arial" w:cs="Arial"/>
          <w:sz w:val="24"/>
          <w:szCs w:val="24"/>
          <w:lang w:val="it-IT"/>
        </w:rPr>
        <w:t>.......................</w:t>
      </w:r>
      <w:r w:rsidRPr="00FA5415">
        <w:rPr>
          <w:rFonts w:ascii="Arial" w:hAnsi="Arial" w:cs="Arial"/>
          <w:sz w:val="24"/>
          <w:szCs w:val="24"/>
          <w:lang w:val="it-IT"/>
        </w:rPr>
        <w:t>.......................</w:t>
      </w:r>
      <w:r w:rsidR="00FA5415" w:rsidRPr="00FA5415">
        <w:rPr>
          <w:rFonts w:ascii="Arial" w:hAnsi="Arial" w:cs="Arial"/>
          <w:sz w:val="24"/>
          <w:szCs w:val="24"/>
          <w:lang w:val="it-IT"/>
        </w:rPr>
        <w:t>.</w:t>
      </w:r>
      <w:r w:rsidR="00FA5415">
        <w:rPr>
          <w:rFonts w:ascii="Arial" w:hAnsi="Arial" w:cs="Arial"/>
          <w:sz w:val="24"/>
          <w:szCs w:val="24"/>
          <w:lang w:val="it-IT"/>
        </w:rPr>
        <w:t>......................... 56</w:t>
      </w:r>
    </w:p>
    <w:p w:rsidR="00F96B65" w:rsidRPr="00FA5415" w:rsidRDefault="00F96B65" w:rsidP="00AA50F3">
      <w:pPr>
        <w:numPr>
          <w:ilvl w:val="0"/>
          <w:numId w:val="13"/>
        </w:numPr>
        <w:spacing w:after="0"/>
        <w:jc w:val="both"/>
        <w:rPr>
          <w:rFonts w:ascii="Arial" w:hAnsi="Arial" w:cs="Arial"/>
          <w:sz w:val="24"/>
          <w:szCs w:val="24"/>
          <w:lang w:val="it-IT"/>
        </w:rPr>
      </w:pPr>
      <w:r w:rsidRPr="00FA5415">
        <w:rPr>
          <w:rFonts w:ascii="Arial" w:hAnsi="Arial" w:cs="Arial"/>
          <w:sz w:val="24"/>
          <w:szCs w:val="24"/>
          <w:lang w:val="it-IT"/>
        </w:rPr>
        <w:t>Izdato</w:t>
      </w:r>
      <w:r w:rsidR="00FA5415" w:rsidRPr="00FA5415">
        <w:rPr>
          <w:rFonts w:ascii="Arial" w:hAnsi="Arial" w:cs="Arial"/>
          <w:sz w:val="24"/>
          <w:szCs w:val="24"/>
          <w:lang w:val="it-IT"/>
        </w:rPr>
        <w:t xml:space="preserve"> UTU .........................................</w:t>
      </w:r>
      <w:r w:rsidRPr="00FA5415">
        <w:rPr>
          <w:rFonts w:ascii="Arial" w:hAnsi="Arial" w:cs="Arial"/>
          <w:sz w:val="24"/>
          <w:szCs w:val="24"/>
          <w:lang w:val="it-IT"/>
        </w:rPr>
        <w:t>......................................</w:t>
      </w:r>
      <w:r w:rsidR="00FA5415">
        <w:rPr>
          <w:rFonts w:ascii="Arial" w:hAnsi="Arial" w:cs="Arial"/>
          <w:sz w:val="24"/>
          <w:szCs w:val="24"/>
          <w:lang w:val="it-IT"/>
        </w:rPr>
        <w:t>.............................. 46</w:t>
      </w:r>
    </w:p>
    <w:p w:rsidR="00F96B65" w:rsidRPr="00FA5415" w:rsidRDefault="00F96B65" w:rsidP="00AA50F3">
      <w:pPr>
        <w:numPr>
          <w:ilvl w:val="0"/>
          <w:numId w:val="13"/>
        </w:numPr>
        <w:spacing w:after="0"/>
        <w:jc w:val="both"/>
        <w:rPr>
          <w:rFonts w:ascii="Arial" w:hAnsi="Arial" w:cs="Arial"/>
          <w:sz w:val="24"/>
          <w:szCs w:val="24"/>
          <w:lang w:val="it-IT"/>
        </w:rPr>
      </w:pPr>
      <w:r w:rsidRPr="00FA5415">
        <w:rPr>
          <w:rFonts w:ascii="Arial" w:hAnsi="Arial" w:cs="Arial"/>
          <w:sz w:val="24"/>
          <w:szCs w:val="24"/>
          <w:lang w:val="it-IT"/>
        </w:rPr>
        <w:t>Izdato upotrebnih dozvola ....................................</w:t>
      </w:r>
      <w:r w:rsidR="00FA5415" w:rsidRPr="00FA5415">
        <w:rPr>
          <w:rFonts w:ascii="Arial" w:hAnsi="Arial" w:cs="Arial"/>
          <w:sz w:val="24"/>
          <w:szCs w:val="24"/>
          <w:lang w:val="it-IT"/>
        </w:rPr>
        <w:t>.........</w:t>
      </w:r>
      <w:r w:rsidRPr="00FA5415">
        <w:rPr>
          <w:rFonts w:ascii="Arial" w:hAnsi="Arial" w:cs="Arial"/>
          <w:sz w:val="24"/>
          <w:szCs w:val="24"/>
          <w:lang w:val="it-IT"/>
        </w:rPr>
        <w:t>.........</w:t>
      </w:r>
      <w:r w:rsidR="00FA5415" w:rsidRPr="00FA5415">
        <w:rPr>
          <w:rFonts w:ascii="Arial" w:hAnsi="Arial" w:cs="Arial"/>
          <w:sz w:val="24"/>
          <w:szCs w:val="24"/>
          <w:lang w:val="it-IT"/>
        </w:rPr>
        <w:t>........</w:t>
      </w:r>
      <w:r w:rsidRPr="00FA5415">
        <w:rPr>
          <w:rFonts w:ascii="Arial" w:hAnsi="Arial" w:cs="Arial"/>
          <w:sz w:val="24"/>
          <w:szCs w:val="24"/>
          <w:lang w:val="it-IT"/>
        </w:rPr>
        <w:t>.........</w:t>
      </w:r>
      <w:r w:rsidR="00FA5415">
        <w:rPr>
          <w:rFonts w:ascii="Arial" w:hAnsi="Arial" w:cs="Arial"/>
          <w:sz w:val="24"/>
          <w:szCs w:val="24"/>
          <w:lang w:val="it-IT"/>
        </w:rPr>
        <w:t>................. 4</w:t>
      </w:r>
    </w:p>
    <w:p w:rsidR="00F96B65" w:rsidRDefault="00F96B65" w:rsidP="00AA50F3">
      <w:pPr>
        <w:numPr>
          <w:ilvl w:val="0"/>
          <w:numId w:val="13"/>
        </w:numPr>
        <w:spacing w:after="0"/>
        <w:jc w:val="both"/>
        <w:rPr>
          <w:rFonts w:ascii="Arial" w:hAnsi="Arial" w:cs="Arial"/>
          <w:sz w:val="24"/>
          <w:szCs w:val="24"/>
          <w:lang w:val="it-IT"/>
        </w:rPr>
      </w:pPr>
      <w:r w:rsidRPr="00FA5415">
        <w:rPr>
          <w:rFonts w:ascii="Arial" w:hAnsi="Arial" w:cs="Arial"/>
          <w:sz w:val="24"/>
          <w:szCs w:val="24"/>
          <w:lang w:val="it-IT"/>
        </w:rPr>
        <w:t>Izdato građevinskih dozvola .....</w:t>
      </w:r>
      <w:r w:rsidR="00FA5415" w:rsidRPr="00FA5415">
        <w:rPr>
          <w:rFonts w:ascii="Arial" w:hAnsi="Arial" w:cs="Arial"/>
          <w:sz w:val="24"/>
          <w:szCs w:val="24"/>
          <w:lang w:val="it-IT"/>
        </w:rPr>
        <w:t>..........................</w:t>
      </w:r>
      <w:r w:rsidRPr="00FA5415">
        <w:rPr>
          <w:rFonts w:ascii="Arial" w:hAnsi="Arial" w:cs="Arial"/>
          <w:sz w:val="24"/>
          <w:szCs w:val="24"/>
          <w:lang w:val="it-IT"/>
        </w:rPr>
        <w:t>......................</w:t>
      </w:r>
      <w:r w:rsidR="00FA5415" w:rsidRPr="00FA5415">
        <w:rPr>
          <w:rFonts w:ascii="Arial" w:hAnsi="Arial" w:cs="Arial"/>
          <w:sz w:val="24"/>
          <w:szCs w:val="24"/>
          <w:lang w:val="it-IT"/>
        </w:rPr>
        <w:t>........</w:t>
      </w:r>
      <w:r w:rsidR="00FA5415">
        <w:rPr>
          <w:rFonts w:ascii="Arial" w:hAnsi="Arial" w:cs="Arial"/>
          <w:sz w:val="24"/>
          <w:szCs w:val="24"/>
          <w:lang w:val="it-IT"/>
        </w:rPr>
        <w:t>..........................1</w:t>
      </w:r>
    </w:p>
    <w:p w:rsidR="00FA5415" w:rsidRPr="00FA5415" w:rsidRDefault="00FA5415" w:rsidP="00FA5415">
      <w:pPr>
        <w:spacing w:after="0"/>
        <w:ind w:left="1068"/>
        <w:jc w:val="both"/>
        <w:rPr>
          <w:rFonts w:ascii="Arial" w:hAnsi="Arial" w:cs="Arial"/>
          <w:sz w:val="24"/>
          <w:szCs w:val="24"/>
          <w:lang w:val="it-IT"/>
        </w:rPr>
      </w:pPr>
    </w:p>
    <w:p w:rsidR="00F96B65" w:rsidRPr="00FA5415" w:rsidRDefault="00FA5415" w:rsidP="00AA50F3">
      <w:pPr>
        <w:numPr>
          <w:ilvl w:val="1"/>
          <w:numId w:val="14"/>
        </w:numPr>
        <w:spacing w:after="0"/>
        <w:jc w:val="both"/>
        <w:rPr>
          <w:rFonts w:ascii="Arial" w:hAnsi="Arial" w:cs="Arial"/>
          <w:b/>
          <w:i/>
          <w:sz w:val="24"/>
          <w:szCs w:val="24"/>
          <w:lang w:val="it-IT"/>
        </w:rPr>
      </w:pPr>
      <w:r w:rsidRPr="00FA5415">
        <w:rPr>
          <w:rFonts w:ascii="Arial" w:hAnsi="Arial" w:cs="Arial"/>
          <w:b/>
          <w:i/>
          <w:sz w:val="24"/>
          <w:szCs w:val="24"/>
          <w:lang w:val="it-IT"/>
        </w:rPr>
        <w:t xml:space="preserve"> </w:t>
      </w:r>
      <w:r w:rsidR="00F96B65" w:rsidRPr="00FA5415">
        <w:rPr>
          <w:rFonts w:ascii="Arial" w:hAnsi="Arial" w:cs="Arial"/>
          <w:b/>
          <w:i/>
          <w:sz w:val="24"/>
          <w:szCs w:val="24"/>
          <w:lang w:val="it-IT"/>
        </w:rPr>
        <w:t>IZDATA UVJERENJA</w:t>
      </w:r>
    </w:p>
    <w:p w:rsidR="00F96B65" w:rsidRPr="00FA5415" w:rsidRDefault="00F96B65" w:rsidP="00AA50F3">
      <w:pPr>
        <w:numPr>
          <w:ilvl w:val="0"/>
          <w:numId w:val="13"/>
        </w:numPr>
        <w:spacing w:after="0"/>
        <w:jc w:val="both"/>
        <w:rPr>
          <w:rFonts w:ascii="Arial" w:hAnsi="Arial" w:cs="Arial"/>
          <w:sz w:val="24"/>
          <w:szCs w:val="24"/>
          <w:lang w:val="it-IT"/>
        </w:rPr>
      </w:pPr>
      <w:r w:rsidRPr="00FA5415">
        <w:rPr>
          <w:rFonts w:ascii="Arial" w:hAnsi="Arial" w:cs="Arial"/>
          <w:sz w:val="24"/>
          <w:szCs w:val="24"/>
          <w:lang w:val="it-IT"/>
        </w:rPr>
        <w:t>Uvjerenje-saglasnost na Elaborat parcelacije...........................</w:t>
      </w:r>
      <w:r w:rsidR="00FA5415" w:rsidRPr="00FA5415">
        <w:rPr>
          <w:rFonts w:ascii="Arial" w:hAnsi="Arial" w:cs="Arial"/>
          <w:sz w:val="24"/>
          <w:szCs w:val="24"/>
          <w:lang w:val="it-IT"/>
        </w:rPr>
        <w:t>..</w:t>
      </w:r>
      <w:r w:rsidRPr="00FA5415">
        <w:rPr>
          <w:rFonts w:ascii="Arial" w:hAnsi="Arial" w:cs="Arial"/>
          <w:sz w:val="24"/>
          <w:szCs w:val="24"/>
          <w:lang w:val="it-IT"/>
        </w:rPr>
        <w:t>..............</w:t>
      </w:r>
      <w:r w:rsidR="00FA5415">
        <w:rPr>
          <w:rFonts w:ascii="Arial" w:hAnsi="Arial" w:cs="Arial"/>
          <w:sz w:val="24"/>
          <w:szCs w:val="24"/>
          <w:lang w:val="it-IT"/>
        </w:rPr>
        <w:t>................</w:t>
      </w:r>
      <w:r w:rsidRPr="00FA5415">
        <w:rPr>
          <w:rFonts w:ascii="Arial" w:hAnsi="Arial" w:cs="Arial"/>
          <w:sz w:val="24"/>
          <w:szCs w:val="24"/>
          <w:lang w:val="it-IT"/>
        </w:rPr>
        <w:t>.</w:t>
      </w:r>
      <w:r w:rsidR="00FA5415">
        <w:rPr>
          <w:rFonts w:ascii="Arial" w:hAnsi="Arial" w:cs="Arial"/>
          <w:sz w:val="24"/>
          <w:szCs w:val="24"/>
          <w:lang w:val="it-IT"/>
        </w:rPr>
        <w:t>.1</w:t>
      </w:r>
    </w:p>
    <w:p w:rsidR="00F96B65" w:rsidRPr="00F96B65" w:rsidRDefault="00F96B65" w:rsidP="00AA50F3">
      <w:pPr>
        <w:numPr>
          <w:ilvl w:val="0"/>
          <w:numId w:val="13"/>
        </w:numPr>
        <w:spacing w:after="0"/>
        <w:jc w:val="both"/>
        <w:rPr>
          <w:rFonts w:ascii="Arial" w:hAnsi="Arial" w:cs="Arial"/>
          <w:sz w:val="24"/>
          <w:szCs w:val="24"/>
          <w:lang w:val="it-IT"/>
        </w:rPr>
      </w:pPr>
      <w:r w:rsidRPr="00F96B65">
        <w:rPr>
          <w:rFonts w:ascii="Arial" w:hAnsi="Arial" w:cs="Arial"/>
          <w:sz w:val="24"/>
          <w:szCs w:val="24"/>
          <w:lang w:val="it-IT"/>
        </w:rPr>
        <w:t>Uvjerenje da se navedene kat. parcele nalaze v</w:t>
      </w:r>
      <w:r w:rsidR="00FA5415">
        <w:rPr>
          <w:rFonts w:ascii="Arial" w:hAnsi="Arial" w:cs="Arial"/>
          <w:sz w:val="24"/>
          <w:szCs w:val="24"/>
          <w:lang w:val="it-IT"/>
        </w:rPr>
        <w:t>an zone važećih DUP-ova........</w:t>
      </w:r>
      <w:r w:rsidRPr="00F96B65">
        <w:rPr>
          <w:rFonts w:ascii="Arial" w:hAnsi="Arial" w:cs="Arial"/>
          <w:sz w:val="24"/>
          <w:szCs w:val="24"/>
          <w:lang w:val="it-IT"/>
        </w:rPr>
        <w:t>...</w:t>
      </w:r>
      <w:r w:rsidR="00FA5415">
        <w:rPr>
          <w:rFonts w:ascii="Arial" w:hAnsi="Arial" w:cs="Arial"/>
          <w:sz w:val="24"/>
          <w:szCs w:val="24"/>
          <w:lang w:val="it-IT"/>
        </w:rPr>
        <w:t>..17</w:t>
      </w:r>
    </w:p>
    <w:p w:rsidR="00F96B65" w:rsidRPr="00F96B65" w:rsidRDefault="00F96B65" w:rsidP="00AA50F3">
      <w:pPr>
        <w:numPr>
          <w:ilvl w:val="0"/>
          <w:numId w:val="13"/>
        </w:numPr>
        <w:spacing w:after="0"/>
        <w:jc w:val="both"/>
        <w:rPr>
          <w:rFonts w:ascii="Arial" w:hAnsi="Arial" w:cs="Arial"/>
          <w:sz w:val="24"/>
          <w:szCs w:val="24"/>
          <w:lang w:val="it-IT"/>
        </w:rPr>
      </w:pPr>
      <w:r w:rsidRPr="00F96B65">
        <w:rPr>
          <w:rFonts w:ascii="Arial" w:hAnsi="Arial" w:cs="Arial"/>
          <w:sz w:val="24"/>
          <w:szCs w:val="24"/>
          <w:lang w:val="it-IT"/>
        </w:rPr>
        <w:t>Uvjerenje da se navedene kat. parcele nalaze u zonama važeći</w:t>
      </w:r>
      <w:r w:rsidR="00FA5415">
        <w:rPr>
          <w:rFonts w:ascii="Arial" w:hAnsi="Arial" w:cs="Arial"/>
          <w:sz w:val="24"/>
          <w:szCs w:val="24"/>
          <w:lang w:val="it-IT"/>
        </w:rPr>
        <w:t>h DUP-ova..............5</w:t>
      </w:r>
    </w:p>
    <w:p w:rsidR="00F96B65" w:rsidRPr="00F96B65" w:rsidRDefault="00F96B65" w:rsidP="00AA50F3">
      <w:pPr>
        <w:numPr>
          <w:ilvl w:val="0"/>
          <w:numId w:val="13"/>
        </w:numPr>
        <w:spacing w:after="0"/>
        <w:jc w:val="both"/>
        <w:rPr>
          <w:rFonts w:ascii="Arial" w:hAnsi="Arial" w:cs="Arial"/>
          <w:sz w:val="24"/>
          <w:szCs w:val="24"/>
          <w:lang w:val="it-IT"/>
        </w:rPr>
      </w:pPr>
      <w:r w:rsidRPr="00F96B65">
        <w:rPr>
          <w:rFonts w:ascii="Arial" w:hAnsi="Arial" w:cs="Arial"/>
          <w:sz w:val="24"/>
          <w:szCs w:val="24"/>
          <w:lang w:val="it-IT"/>
        </w:rPr>
        <w:t>Uvjerenje da se može vršiti parcelacija ........................</w:t>
      </w:r>
      <w:r w:rsidR="00FA5415">
        <w:rPr>
          <w:rFonts w:ascii="Arial" w:hAnsi="Arial" w:cs="Arial"/>
          <w:sz w:val="24"/>
          <w:szCs w:val="24"/>
          <w:lang w:val="it-IT"/>
        </w:rPr>
        <w:t>............................................22</w:t>
      </w:r>
    </w:p>
    <w:p w:rsidR="00F96B65" w:rsidRPr="00F96B65" w:rsidRDefault="00F96B65" w:rsidP="00AA50F3">
      <w:pPr>
        <w:numPr>
          <w:ilvl w:val="0"/>
          <w:numId w:val="13"/>
        </w:numPr>
        <w:spacing w:after="0"/>
        <w:jc w:val="both"/>
        <w:rPr>
          <w:rFonts w:ascii="Arial" w:hAnsi="Arial" w:cs="Arial"/>
          <w:sz w:val="24"/>
          <w:szCs w:val="24"/>
          <w:lang w:val="it-IT"/>
        </w:rPr>
      </w:pPr>
      <w:r w:rsidRPr="00F96B65">
        <w:rPr>
          <w:rFonts w:ascii="Arial" w:hAnsi="Arial" w:cs="Arial"/>
          <w:sz w:val="24"/>
          <w:szCs w:val="24"/>
          <w:lang w:val="it-IT"/>
        </w:rPr>
        <w:t>Uvjerenje o ukupnoj površini katastarskih opština........................................</w:t>
      </w:r>
      <w:r w:rsidR="00FA5415">
        <w:rPr>
          <w:rFonts w:ascii="Arial" w:hAnsi="Arial" w:cs="Arial"/>
          <w:sz w:val="24"/>
          <w:szCs w:val="24"/>
          <w:lang w:val="it-IT"/>
        </w:rPr>
        <w:t>...............4</w:t>
      </w:r>
    </w:p>
    <w:p w:rsidR="00F96B65" w:rsidRPr="00FA5415" w:rsidRDefault="00F96B65" w:rsidP="00AA50F3">
      <w:pPr>
        <w:numPr>
          <w:ilvl w:val="0"/>
          <w:numId w:val="13"/>
        </w:numPr>
        <w:spacing w:after="0"/>
        <w:jc w:val="both"/>
        <w:rPr>
          <w:rFonts w:ascii="Arial" w:hAnsi="Arial" w:cs="Arial"/>
          <w:sz w:val="24"/>
          <w:szCs w:val="24"/>
          <w:lang w:val="it-IT"/>
        </w:rPr>
      </w:pPr>
      <w:r w:rsidRPr="00FA5415">
        <w:rPr>
          <w:rFonts w:ascii="Arial" w:hAnsi="Arial" w:cs="Arial"/>
          <w:sz w:val="24"/>
          <w:szCs w:val="24"/>
          <w:lang w:val="it-IT"/>
        </w:rPr>
        <w:t>Uvjerenje o namjeni prostora...................................................</w:t>
      </w:r>
      <w:r w:rsidR="00FA5415" w:rsidRPr="00FA5415">
        <w:rPr>
          <w:rFonts w:ascii="Arial" w:hAnsi="Arial" w:cs="Arial"/>
          <w:sz w:val="24"/>
          <w:szCs w:val="24"/>
          <w:lang w:val="it-IT"/>
        </w:rPr>
        <w:t>.........................</w:t>
      </w:r>
      <w:r w:rsidRPr="00FA5415">
        <w:rPr>
          <w:rFonts w:ascii="Arial" w:hAnsi="Arial" w:cs="Arial"/>
          <w:sz w:val="24"/>
          <w:szCs w:val="24"/>
          <w:lang w:val="it-IT"/>
        </w:rPr>
        <w:t>..........</w:t>
      </w:r>
      <w:r w:rsidR="00FA5415">
        <w:rPr>
          <w:rFonts w:ascii="Arial" w:hAnsi="Arial" w:cs="Arial"/>
          <w:sz w:val="24"/>
          <w:szCs w:val="24"/>
          <w:lang w:val="it-IT"/>
        </w:rPr>
        <w:t>.</w:t>
      </w:r>
      <w:r w:rsidR="00FA5415" w:rsidRPr="00FA5415">
        <w:rPr>
          <w:rFonts w:ascii="Arial" w:hAnsi="Arial" w:cs="Arial"/>
          <w:sz w:val="24"/>
          <w:szCs w:val="24"/>
          <w:lang w:val="it-IT"/>
        </w:rPr>
        <w:t>4</w:t>
      </w:r>
    </w:p>
    <w:p w:rsidR="00F96B65" w:rsidRPr="00F96B65" w:rsidRDefault="00F96B65" w:rsidP="00AA50F3">
      <w:pPr>
        <w:numPr>
          <w:ilvl w:val="0"/>
          <w:numId w:val="13"/>
        </w:numPr>
        <w:spacing w:after="0"/>
        <w:jc w:val="both"/>
        <w:rPr>
          <w:rFonts w:ascii="Arial" w:hAnsi="Arial" w:cs="Arial"/>
          <w:sz w:val="24"/>
          <w:szCs w:val="24"/>
          <w:lang w:val="it-IT"/>
        </w:rPr>
      </w:pPr>
      <w:r w:rsidRPr="00F96B65">
        <w:rPr>
          <w:rFonts w:ascii="Arial" w:hAnsi="Arial" w:cs="Arial"/>
          <w:sz w:val="24"/>
          <w:szCs w:val="24"/>
          <w:lang w:val="it-IT"/>
        </w:rPr>
        <w:t>Uvjerenje da se objekat  može legalizovati....................</w:t>
      </w:r>
      <w:r w:rsidR="00896D0B">
        <w:rPr>
          <w:rFonts w:ascii="Arial" w:hAnsi="Arial" w:cs="Arial"/>
          <w:sz w:val="24"/>
          <w:szCs w:val="24"/>
          <w:lang w:val="it-IT"/>
        </w:rPr>
        <w:t>............................................ 1</w:t>
      </w:r>
    </w:p>
    <w:p w:rsidR="00F96B65" w:rsidRPr="00F96B65" w:rsidRDefault="00F96B65" w:rsidP="00AA50F3">
      <w:pPr>
        <w:numPr>
          <w:ilvl w:val="0"/>
          <w:numId w:val="13"/>
        </w:numPr>
        <w:spacing w:after="0"/>
        <w:jc w:val="both"/>
        <w:rPr>
          <w:rFonts w:ascii="Arial" w:hAnsi="Arial" w:cs="Arial"/>
          <w:sz w:val="24"/>
          <w:szCs w:val="24"/>
          <w:lang w:val="it-IT"/>
        </w:rPr>
      </w:pPr>
      <w:r w:rsidRPr="00F96B65">
        <w:rPr>
          <w:rFonts w:ascii="Arial" w:hAnsi="Arial" w:cs="Arial"/>
          <w:sz w:val="24"/>
          <w:szCs w:val="24"/>
          <w:lang w:val="it-IT"/>
        </w:rPr>
        <w:t>Uvjerenje  o oslobađanju od komunalija..........................</w:t>
      </w:r>
      <w:r w:rsidR="00896D0B">
        <w:rPr>
          <w:rFonts w:ascii="Arial" w:hAnsi="Arial" w:cs="Arial"/>
          <w:sz w:val="24"/>
          <w:szCs w:val="24"/>
          <w:lang w:val="it-IT"/>
        </w:rPr>
        <w:t>............................................3</w:t>
      </w:r>
    </w:p>
    <w:p w:rsidR="00F96B65" w:rsidRPr="00F96B65" w:rsidRDefault="00F96B65" w:rsidP="00AA50F3">
      <w:pPr>
        <w:numPr>
          <w:ilvl w:val="0"/>
          <w:numId w:val="13"/>
        </w:numPr>
        <w:spacing w:after="0"/>
        <w:jc w:val="both"/>
        <w:rPr>
          <w:rFonts w:ascii="Arial" w:hAnsi="Arial" w:cs="Arial"/>
          <w:sz w:val="24"/>
          <w:szCs w:val="24"/>
          <w:lang w:val="it-IT"/>
        </w:rPr>
      </w:pPr>
      <w:r w:rsidRPr="00F96B65">
        <w:rPr>
          <w:rFonts w:ascii="Arial" w:hAnsi="Arial" w:cs="Arial"/>
          <w:sz w:val="24"/>
          <w:szCs w:val="24"/>
          <w:lang w:val="it-IT"/>
        </w:rPr>
        <w:t>Uvjerenje radi priključka na elektrodistributivnu mrežu......................</w:t>
      </w:r>
      <w:r w:rsidR="00896D0B">
        <w:rPr>
          <w:rFonts w:ascii="Arial" w:hAnsi="Arial" w:cs="Arial"/>
          <w:sz w:val="24"/>
          <w:szCs w:val="24"/>
          <w:lang w:val="it-IT"/>
        </w:rPr>
        <w:t>........................ 1</w:t>
      </w:r>
    </w:p>
    <w:p w:rsidR="00F96B65" w:rsidRPr="00F96B65" w:rsidRDefault="00F96B65" w:rsidP="00AA50F3">
      <w:pPr>
        <w:numPr>
          <w:ilvl w:val="0"/>
          <w:numId w:val="13"/>
        </w:numPr>
        <w:spacing w:after="0"/>
        <w:jc w:val="both"/>
        <w:rPr>
          <w:rFonts w:ascii="Arial" w:hAnsi="Arial" w:cs="Arial"/>
          <w:sz w:val="24"/>
          <w:szCs w:val="24"/>
          <w:lang w:val="it-IT"/>
        </w:rPr>
      </w:pPr>
      <w:r w:rsidRPr="00F96B65">
        <w:rPr>
          <w:rFonts w:ascii="Arial" w:hAnsi="Arial" w:cs="Arial"/>
          <w:sz w:val="24"/>
          <w:szCs w:val="24"/>
          <w:lang w:val="it-IT"/>
        </w:rPr>
        <w:t>Uvjerenje da se može postaviti fitnes mobilijar.............................</w:t>
      </w:r>
      <w:r w:rsidR="00896D0B">
        <w:rPr>
          <w:rFonts w:ascii="Arial" w:hAnsi="Arial" w:cs="Arial"/>
          <w:sz w:val="24"/>
          <w:szCs w:val="24"/>
          <w:lang w:val="it-IT"/>
        </w:rPr>
        <w:t>............................. 1</w:t>
      </w:r>
    </w:p>
    <w:p w:rsidR="00F96B65" w:rsidRPr="00F96B65" w:rsidRDefault="00F96B65" w:rsidP="00AA50F3">
      <w:pPr>
        <w:numPr>
          <w:ilvl w:val="0"/>
          <w:numId w:val="13"/>
        </w:numPr>
        <w:spacing w:after="0"/>
        <w:jc w:val="both"/>
        <w:rPr>
          <w:rFonts w:ascii="Arial" w:hAnsi="Arial" w:cs="Arial"/>
          <w:sz w:val="24"/>
          <w:szCs w:val="24"/>
          <w:lang w:val="it-IT"/>
        </w:rPr>
      </w:pPr>
      <w:r w:rsidRPr="00F96B65">
        <w:rPr>
          <w:rFonts w:ascii="Arial" w:hAnsi="Arial" w:cs="Arial"/>
          <w:sz w:val="24"/>
          <w:szCs w:val="24"/>
          <w:lang w:val="it-IT"/>
        </w:rPr>
        <w:t xml:space="preserve">Uvjerenja o visini iznosa za komunalno opremanje </w:t>
      </w:r>
      <w:r w:rsidR="005B2C93">
        <w:rPr>
          <w:rFonts w:ascii="Arial" w:hAnsi="Arial" w:cs="Arial"/>
          <w:sz w:val="24"/>
          <w:szCs w:val="24"/>
          <w:lang w:val="it-IT"/>
        </w:rPr>
        <w:t>građ.zemljišta zahtjevima...........7</w:t>
      </w:r>
    </w:p>
    <w:p w:rsidR="00F96B65" w:rsidRPr="00F96B65" w:rsidRDefault="00F96B65" w:rsidP="00AA50F3">
      <w:pPr>
        <w:numPr>
          <w:ilvl w:val="0"/>
          <w:numId w:val="13"/>
        </w:numPr>
        <w:spacing w:after="0"/>
        <w:jc w:val="both"/>
        <w:rPr>
          <w:rFonts w:ascii="Arial" w:hAnsi="Arial" w:cs="Arial"/>
          <w:sz w:val="24"/>
          <w:szCs w:val="24"/>
          <w:lang w:val="it-IT"/>
        </w:rPr>
      </w:pPr>
      <w:r w:rsidRPr="00F96B65">
        <w:rPr>
          <w:rFonts w:ascii="Arial" w:hAnsi="Arial" w:cs="Arial"/>
          <w:sz w:val="24"/>
          <w:szCs w:val="24"/>
          <w:lang w:val="it-IT"/>
        </w:rPr>
        <w:t>Uvjerenje da se može postaviti ograda...................................................</w:t>
      </w:r>
      <w:r w:rsidR="005B2C93">
        <w:rPr>
          <w:rFonts w:ascii="Arial" w:hAnsi="Arial" w:cs="Arial"/>
          <w:sz w:val="24"/>
          <w:szCs w:val="24"/>
          <w:lang w:val="it-IT"/>
        </w:rPr>
        <w:t>................... 1</w:t>
      </w:r>
    </w:p>
    <w:p w:rsidR="00F96B65" w:rsidRPr="00F96B65" w:rsidRDefault="00F96B65" w:rsidP="00AA50F3">
      <w:pPr>
        <w:numPr>
          <w:ilvl w:val="0"/>
          <w:numId w:val="13"/>
        </w:numPr>
        <w:spacing w:after="0"/>
        <w:jc w:val="both"/>
        <w:rPr>
          <w:rFonts w:ascii="Arial" w:hAnsi="Arial" w:cs="Arial"/>
          <w:sz w:val="24"/>
          <w:szCs w:val="24"/>
        </w:rPr>
      </w:pPr>
      <w:r w:rsidRPr="00F96B65">
        <w:rPr>
          <w:rFonts w:ascii="Arial" w:hAnsi="Arial" w:cs="Arial"/>
          <w:sz w:val="24"/>
          <w:szCs w:val="24"/>
        </w:rPr>
        <w:t>Uvjerenje o vlasničkoj svojini................................................</w:t>
      </w:r>
      <w:r w:rsidR="005B2C93">
        <w:rPr>
          <w:rFonts w:ascii="Arial" w:hAnsi="Arial" w:cs="Arial"/>
          <w:sz w:val="24"/>
          <w:szCs w:val="24"/>
        </w:rPr>
        <w:t>.......................................1</w:t>
      </w:r>
    </w:p>
    <w:p w:rsidR="00F96B65" w:rsidRPr="00F96B65" w:rsidRDefault="00F96B65" w:rsidP="00F96B65">
      <w:pPr>
        <w:ind w:left="1068"/>
        <w:jc w:val="both"/>
        <w:rPr>
          <w:rFonts w:ascii="Arial" w:hAnsi="Arial" w:cs="Arial"/>
          <w:b/>
          <w:sz w:val="24"/>
          <w:szCs w:val="24"/>
        </w:rPr>
      </w:pPr>
    </w:p>
    <w:p w:rsidR="00F96B65" w:rsidRPr="00F96B65" w:rsidRDefault="005B2C93" w:rsidP="005B2C93">
      <w:pPr>
        <w:jc w:val="both"/>
        <w:rPr>
          <w:rFonts w:ascii="Arial" w:hAnsi="Arial" w:cs="Arial"/>
          <w:b/>
          <w:sz w:val="24"/>
          <w:szCs w:val="24"/>
        </w:rPr>
      </w:pPr>
      <w:r>
        <w:rPr>
          <w:rFonts w:ascii="Arial" w:hAnsi="Arial" w:cs="Arial"/>
          <w:b/>
          <w:sz w:val="24"/>
          <w:szCs w:val="24"/>
        </w:rPr>
        <w:t xml:space="preserve">                 </w:t>
      </w:r>
      <w:r w:rsidR="00F96B65" w:rsidRPr="00F96B65">
        <w:rPr>
          <w:rFonts w:ascii="Arial" w:hAnsi="Arial" w:cs="Arial"/>
          <w:b/>
          <w:sz w:val="24"/>
          <w:szCs w:val="24"/>
        </w:rPr>
        <w:t>Ukupno Uvjerenja.........................................................................</w:t>
      </w:r>
      <w:r>
        <w:rPr>
          <w:rFonts w:ascii="Arial" w:hAnsi="Arial" w:cs="Arial"/>
          <w:b/>
          <w:sz w:val="24"/>
          <w:szCs w:val="24"/>
        </w:rPr>
        <w:t>......</w:t>
      </w:r>
      <w:r w:rsidR="00F96B65" w:rsidRPr="00F96B65">
        <w:rPr>
          <w:rFonts w:ascii="Arial" w:hAnsi="Arial" w:cs="Arial"/>
          <w:b/>
          <w:sz w:val="24"/>
          <w:szCs w:val="24"/>
        </w:rPr>
        <w:t>.................. 68.</w:t>
      </w:r>
    </w:p>
    <w:p w:rsidR="00F96B65" w:rsidRPr="00F96B65" w:rsidRDefault="00F96B65" w:rsidP="00AA50F3">
      <w:pPr>
        <w:numPr>
          <w:ilvl w:val="1"/>
          <w:numId w:val="14"/>
        </w:numPr>
        <w:spacing w:after="0"/>
        <w:rPr>
          <w:rFonts w:ascii="Arial" w:hAnsi="Arial" w:cs="Arial"/>
          <w:b/>
          <w:i/>
          <w:sz w:val="24"/>
          <w:szCs w:val="24"/>
        </w:rPr>
      </w:pPr>
      <w:r w:rsidRPr="00F96B65">
        <w:rPr>
          <w:rFonts w:ascii="Arial" w:hAnsi="Arial" w:cs="Arial"/>
          <w:b/>
          <w:i/>
          <w:sz w:val="24"/>
          <w:szCs w:val="24"/>
        </w:rPr>
        <w:lastRenderedPageBreak/>
        <w:t>IZVODI IZ PLANSKIH DOKUMENATA</w:t>
      </w:r>
    </w:p>
    <w:p w:rsidR="00F96B65" w:rsidRPr="00F96B65" w:rsidRDefault="00F96B65" w:rsidP="00F96B65">
      <w:pPr>
        <w:ind w:left="1494"/>
        <w:rPr>
          <w:rFonts w:ascii="Arial" w:hAnsi="Arial" w:cs="Arial"/>
          <w:b/>
          <w:i/>
          <w:sz w:val="24"/>
          <w:szCs w:val="24"/>
        </w:rPr>
      </w:pPr>
    </w:p>
    <w:p w:rsidR="00F96B65" w:rsidRPr="00F96B65" w:rsidRDefault="00F96B65" w:rsidP="00AA50F3">
      <w:pPr>
        <w:numPr>
          <w:ilvl w:val="0"/>
          <w:numId w:val="13"/>
        </w:numPr>
        <w:spacing w:after="0"/>
        <w:rPr>
          <w:rFonts w:ascii="Arial" w:hAnsi="Arial" w:cs="Arial"/>
          <w:sz w:val="24"/>
          <w:szCs w:val="24"/>
        </w:rPr>
      </w:pPr>
      <w:r w:rsidRPr="00F96B65">
        <w:rPr>
          <w:rFonts w:ascii="Arial" w:hAnsi="Arial" w:cs="Arial"/>
          <w:sz w:val="24"/>
          <w:szCs w:val="24"/>
        </w:rPr>
        <w:t>Izdato izvoda iz planskih dokumanta ............................................</w:t>
      </w:r>
      <w:r w:rsidR="005B2C93">
        <w:rPr>
          <w:rFonts w:ascii="Arial" w:hAnsi="Arial" w:cs="Arial"/>
          <w:sz w:val="24"/>
          <w:szCs w:val="24"/>
        </w:rPr>
        <w:t>........</w:t>
      </w:r>
      <w:r w:rsidRPr="00F96B65">
        <w:rPr>
          <w:rFonts w:ascii="Arial" w:hAnsi="Arial" w:cs="Arial"/>
          <w:sz w:val="24"/>
          <w:szCs w:val="24"/>
        </w:rPr>
        <w:t>............ 22.</w:t>
      </w:r>
    </w:p>
    <w:p w:rsidR="00F96B65" w:rsidRPr="00F96B65" w:rsidRDefault="00F96B65" w:rsidP="00F96B65">
      <w:pPr>
        <w:ind w:left="1068"/>
        <w:rPr>
          <w:rFonts w:ascii="Arial" w:hAnsi="Arial" w:cs="Arial"/>
          <w:b/>
          <w:i/>
          <w:sz w:val="24"/>
          <w:szCs w:val="24"/>
        </w:rPr>
      </w:pPr>
    </w:p>
    <w:p w:rsidR="00F96B65" w:rsidRPr="00F96B65" w:rsidRDefault="00401C93" w:rsidP="00AA50F3">
      <w:pPr>
        <w:numPr>
          <w:ilvl w:val="1"/>
          <w:numId w:val="14"/>
        </w:numPr>
        <w:spacing w:after="0"/>
        <w:rPr>
          <w:rFonts w:ascii="Arial" w:hAnsi="Arial" w:cs="Arial"/>
          <w:b/>
          <w:i/>
          <w:sz w:val="24"/>
          <w:szCs w:val="24"/>
        </w:rPr>
      </w:pPr>
      <w:r>
        <w:rPr>
          <w:rFonts w:ascii="Arial" w:hAnsi="Arial" w:cs="Arial"/>
          <w:b/>
          <w:i/>
          <w:sz w:val="24"/>
          <w:szCs w:val="24"/>
        </w:rPr>
        <w:t xml:space="preserve"> </w:t>
      </w:r>
      <w:r w:rsidR="00F96B65" w:rsidRPr="00F96B65">
        <w:rPr>
          <w:rFonts w:ascii="Arial" w:hAnsi="Arial" w:cs="Arial"/>
          <w:b/>
          <w:i/>
          <w:sz w:val="24"/>
          <w:szCs w:val="24"/>
        </w:rPr>
        <w:t>PODNEŠENI ZAHTJEVI</w:t>
      </w:r>
    </w:p>
    <w:p w:rsidR="00F96B65" w:rsidRPr="00F96B65" w:rsidRDefault="00F96B65" w:rsidP="00F96B65">
      <w:pPr>
        <w:ind w:left="1494"/>
        <w:rPr>
          <w:rFonts w:ascii="Arial" w:hAnsi="Arial" w:cs="Arial"/>
          <w:b/>
          <w:sz w:val="24"/>
          <w:szCs w:val="24"/>
        </w:rPr>
      </w:pPr>
    </w:p>
    <w:p w:rsidR="00F96B65" w:rsidRPr="00F96B65" w:rsidRDefault="00F96B65" w:rsidP="00AA50F3">
      <w:pPr>
        <w:pStyle w:val="ListParagraph"/>
        <w:numPr>
          <w:ilvl w:val="0"/>
          <w:numId w:val="13"/>
        </w:numPr>
        <w:spacing w:after="0"/>
        <w:rPr>
          <w:rFonts w:ascii="Arial" w:hAnsi="Arial" w:cs="Arial"/>
          <w:sz w:val="24"/>
          <w:szCs w:val="24"/>
          <w:lang w:val="sr-Latn-CS"/>
        </w:rPr>
      </w:pPr>
      <w:r w:rsidRPr="00F96B65">
        <w:rPr>
          <w:rFonts w:ascii="Arial" w:hAnsi="Arial" w:cs="Arial"/>
          <w:sz w:val="24"/>
          <w:szCs w:val="24"/>
          <w:lang w:val="sr-Latn-CS"/>
        </w:rPr>
        <w:t xml:space="preserve">Zahtjevi za izdavanje LN/PL, kopije plana, koordinata, </w:t>
      </w:r>
      <w:r w:rsidR="005B2C93">
        <w:rPr>
          <w:rFonts w:ascii="Arial" w:hAnsi="Arial" w:cs="Arial"/>
          <w:sz w:val="24"/>
          <w:szCs w:val="24"/>
          <w:lang w:val="sr-Latn-CS"/>
        </w:rPr>
        <w:t>ovjera Elaborata..............61</w:t>
      </w:r>
    </w:p>
    <w:p w:rsidR="00F96B65" w:rsidRPr="00F96B65" w:rsidRDefault="00F96B65" w:rsidP="00AA50F3">
      <w:pPr>
        <w:pStyle w:val="ListParagraph"/>
        <w:numPr>
          <w:ilvl w:val="0"/>
          <w:numId w:val="13"/>
        </w:numPr>
        <w:spacing w:after="0"/>
        <w:rPr>
          <w:rFonts w:ascii="Arial" w:hAnsi="Arial" w:cs="Arial"/>
          <w:sz w:val="24"/>
          <w:szCs w:val="24"/>
          <w:lang w:val="sr-Latn-CS"/>
        </w:rPr>
      </w:pPr>
      <w:r w:rsidRPr="00F96B65">
        <w:rPr>
          <w:rFonts w:ascii="Arial" w:hAnsi="Arial" w:cs="Arial"/>
          <w:sz w:val="24"/>
          <w:szCs w:val="24"/>
          <w:lang w:val="sr-Latn-CS"/>
        </w:rPr>
        <w:t>Zahtjev za dostavljanje posebnih tehničkih uslova na nacrt UTU i saglasnosti na         projektnu  dokumentaciju..............................................................</w:t>
      </w:r>
      <w:r w:rsidR="005B2C93">
        <w:rPr>
          <w:rFonts w:ascii="Arial" w:hAnsi="Arial" w:cs="Arial"/>
          <w:sz w:val="24"/>
          <w:szCs w:val="24"/>
          <w:lang w:val="sr-Latn-CS"/>
        </w:rPr>
        <w:t>..........................78</w:t>
      </w:r>
    </w:p>
    <w:p w:rsidR="00F96B65" w:rsidRPr="00F96B65" w:rsidRDefault="00F96B65" w:rsidP="00AA50F3">
      <w:pPr>
        <w:pStyle w:val="ListParagraph"/>
        <w:numPr>
          <w:ilvl w:val="0"/>
          <w:numId w:val="13"/>
        </w:numPr>
        <w:spacing w:after="0"/>
        <w:rPr>
          <w:rFonts w:ascii="Arial" w:hAnsi="Arial" w:cs="Arial"/>
          <w:sz w:val="24"/>
          <w:szCs w:val="24"/>
          <w:lang w:val="sr-Latn-CS"/>
        </w:rPr>
      </w:pPr>
      <w:r w:rsidRPr="00F96B65">
        <w:rPr>
          <w:rFonts w:ascii="Arial" w:hAnsi="Arial" w:cs="Arial"/>
          <w:sz w:val="24"/>
          <w:szCs w:val="24"/>
          <w:lang w:val="sr-Latn-CS"/>
        </w:rPr>
        <w:t>Zahtjev za dostavljanje podataka i mišljenja ...................................</w:t>
      </w:r>
      <w:r w:rsidR="005B2C93">
        <w:rPr>
          <w:rFonts w:ascii="Arial" w:hAnsi="Arial" w:cs="Arial"/>
          <w:sz w:val="24"/>
          <w:szCs w:val="24"/>
          <w:lang w:val="sr-Latn-CS"/>
        </w:rPr>
        <w:t>........................9</w:t>
      </w:r>
    </w:p>
    <w:p w:rsidR="00F96B65" w:rsidRPr="00F96B65" w:rsidRDefault="00F96B65" w:rsidP="00AA50F3">
      <w:pPr>
        <w:pStyle w:val="ListParagraph"/>
        <w:numPr>
          <w:ilvl w:val="0"/>
          <w:numId w:val="13"/>
        </w:numPr>
        <w:spacing w:after="0"/>
        <w:rPr>
          <w:rFonts w:ascii="Arial" w:hAnsi="Arial" w:cs="Arial"/>
          <w:sz w:val="24"/>
          <w:szCs w:val="24"/>
          <w:lang w:val="sr-Latn-CS"/>
        </w:rPr>
      </w:pPr>
      <w:r w:rsidRPr="00F96B65">
        <w:rPr>
          <w:rFonts w:ascii="Arial" w:hAnsi="Arial" w:cs="Arial"/>
          <w:sz w:val="24"/>
          <w:szCs w:val="24"/>
          <w:lang w:val="sr-Latn-CS"/>
        </w:rPr>
        <w:t>Zahtjev za pokretanje javne nabavke......................</w:t>
      </w:r>
      <w:r w:rsidR="005B2C93">
        <w:rPr>
          <w:rFonts w:ascii="Arial" w:hAnsi="Arial" w:cs="Arial"/>
          <w:sz w:val="24"/>
          <w:szCs w:val="24"/>
          <w:lang w:val="sr-Latn-CS"/>
        </w:rPr>
        <w:t>................................................13</w:t>
      </w:r>
      <w:r w:rsidRPr="00F96B65">
        <w:rPr>
          <w:rFonts w:ascii="Arial" w:hAnsi="Arial" w:cs="Arial"/>
          <w:b/>
          <w:sz w:val="24"/>
          <w:szCs w:val="24"/>
          <w:lang w:val="sr-Latn-CS"/>
        </w:rPr>
        <w:t xml:space="preserve">   </w:t>
      </w:r>
    </w:p>
    <w:p w:rsidR="00F96B65" w:rsidRPr="00F96B65" w:rsidRDefault="005B2C93" w:rsidP="00F96B65">
      <w:pPr>
        <w:pStyle w:val="ListParagraph"/>
        <w:ind w:left="1068"/>
        <w:rPr>
          <w:rFonts w:ascii="Arial" w:hAnsi="Arial" w:cs="Arial"/>
          <w:b/>
          <w:sz w:val="24"/>
          <w:szCs w:val="24"/>
          <w:lang w:val="sr-Latn-CS"/>
        </w:rPr>
      </w:pPr>
      <w:r>
        <w:rPr>
          <w:rFonts w:ascii="Arial" w:hAnsi="Arial" w:cs="Arial"/>
          <w:b/>
          <w:sz w:val="24"/>
          <w:szCs w:val="24"/>
          <w:lang w:val="sr-Latn-CS"/>
        </w:rPr>
        <w:t xml:space="preserve">    </w:t>
      </w:r>
      <w:r w:rsidR="00F96B65" w:rsidRPr="00F96B65">
        <w:rPr>
          <w:rFonts w:ascii="Arial" w:hAnsi="Arial" w:cs="Arial"/>
          <w:b/>
          <w:sz w:val="24"/>
          <w:szCs w:val="24"/>
          <w:lang w:val="sr-Latn-CS"/>
        </w:rPr>
        <w:t>Ukupno zahtjeva.........................................</w:t>
      </w:r>
      <w:r>
        <w:rPr>
          <w:rFonts w:ascii="Arial" w:hAnsi="Arial" w:cs="Arial"/>
          <w:b/>
          <w:sz w:val="24"/>
          <w:szCs w:val="24"/>
          <w:lang w:val="sr-Latn-CS"/>
        </w:rPr>
        <w:t>.....................................</w:t>
      </w:r>
      <w:r w:rsidR="00F96B65" w:rsidRPr="00F96B65">
        <w:rPr>
          <w:rFonts w:ascii="Arial" w:hAnsi="Arial" w:cs="Arial"/>
          <w:b/>
          <w:sz w:val="24"/>
          <w:szCs w:val="24"/>
          <w:lang w:val="sr-Latn-CS"/>
        </w:rPr>
        <w:t>.....................161.</w:t>
      </w:r>
    </w:p>
    <w:p w:rsidR="00F96B65" w:rsidRPr="00F96B65" w:rsidRDefault="00F96B65" w:rsidP="00F96B65">
      <w:pPr>
        <w:pStyle w:val="ListParagraph"/>
        <w:spacing w:line="276" w:lineRule="auto"/>
        <w:ind w:left="1068"/>
        <w:rPr>
          <w:rFonts w:ascii="Arial" w:hAnsi="Arial" w:cs="Arial"/>
          <w:sz w:val="24"/>
          <w:szCs w:val="24"/>
          <w:lang w:val="sr-Latn-CS"/>
        </w:rPr>
      </w:pPr>
    </w:p>
    <w:p w:rsidR="00F96B65" w:rsidRPr="00F96B65" w:rsidRDefault="00F96B65" w:rsidP="00F96B65">
      <w:pPr>
        <w:pStyle w:val="ListParagraph"/>
        <w:spacing w:line="276" w:lineRule="auto"/>
        <w:ind w:left="1068"/>
        <w:rPr>
          <w:rFonts w:ascii="Arial" w:hAnsi="Arial" w:cs="Arial"/>
          <w:b/>
          <w:i/>
          <w:sz w:val="24"/>
          <w:szCs w:val="24"/>
          <w:lang w:val="sr-Latn-CS"/>
        </w:rPr>
      </w:pPr>
      <w:r w:rsidRPr="00F96B65">
        <w:rPr>
          <w:rFonts w:ascii="Arial" w:hAnsi="Arial" w:cs="Arial"/>
          <w:b/>
          <w:i/>
          <w:sz w:val="24"/>
          <w:szCs w:val="24"/>
          <w:lang w:val="sr-Latn-CS"/>
        </w:rPr>
        <w:t>1.5.</w:t>
      </w:r>
      <w:r w:rsidRPr="00F96B65">
        <w:rPr>
          <w:rFonts w:ascii="Arial" w:hAnsi="Arial" w:cs="Arial"/>
          <w:sz w:val="24"/>
          <w:szCs w:val="24"/>
          <w:lang w:val="sr-Latn-CS"/>
        </w:rPr>
        <w:t xml:space="preserve"> </w:t>
      </w:r>
      <w:r w:rsidRPr="00F96B65">
        <w:rPr>
          <w:rFonts w:ascii="Arial" w:hAnsi="Arial" w:cs="Arial"/>
          <w:b/>
          <w:i/>
          <w:sz w:val="24"/>
          <w:szCs w:val="24"/>
          <w:lang w:val="sr-Latn-CS"/>
        </w:rPr>
        <w:t>LEGALIZACIJA BESPRAVNIH OBJEKATA</w:t>
      </w:r>
    </w:p>
    <w:p w:rsidR="00F96B65" w:rsidRPr="00F96B65" w:rsidRDefault="00F96B65" w:rsidP="00F96B65">
      <w:pPr>
        <w:pStyle w:val="ListParagraph"/>
        <w:spacing w:line="276" w:lineRule="auto"/>
        <w:ind w:left="1068"/>
        <w:rPr>
          <w:rFonts w:ascii="Arial" w:hAnsi="Arial" w:cs="Arial"/>
          <w:sz w:val="24"/>
          <w:szCs w:val="24"/>
          <w:lang w:val="sr-Latn-CS"/>
        </w:rPr>
      </w:pPr>
    </w:p>
    <w:p w:rsidR="00F96B65" w:rsidRPr="005B2C93" w:rsidRDefault="00F96B65" w:rsidP="00AA50F3">
      <w:pPr>
        <w:numPr>
          <w:ilvl w:val="0"/>
          <w:numId w:val="13"/>
        </w:numPr>
        <w:spacing w:after="0"/>
        <w:jc w:val="both"/>
        <w:rPr>
          <w:rFonts w:ascii="Arial" w:hAnsi="Arial" w:cs="Arial"/>
          <w:sz w:val="24"/>
          <w:szCs w:val="24"/>
          <w:lang w:val="it-IT"/>
        </w:rPr>
      </w:pPr>
      <w:r w:rsidRPr="00F96B65">
        <w:rPr>
          <w:rFonts w:ascii="Arial" w:hAnsi="Arial" w:cs="Arial"/>
          <w:sz w:val="24"/>
          <w:szCs w:val="24"/>
          <w:lang w:val="it-IT"/>
        </w:rPr>
        <w:t>Rje</w:t>
      </w:r>
      <w:r w:rsidRPr="005B2C93">
        <w:rPr>
          <w:rFonts w:ascii="Arial" w:hAnsi="Arial" w:cs="Arial"/>
          <w:sz w:val="24"/>
          <w:szCs w:val="24"/>
          <w:lang w:val="sr-Latn-CS"/>
        </w:rPr>
        <w:t>š</w:t>
      </w:r>
      <w:r w:rsidRPr="00F96B65">
        <w:rPr>
          <w:rFonts w:ascii="Arial" w:hAnsi="Arial" w:cs="Arial"/>
          <w:sz w:val="24"/>
          <w:szCs w:val="24"/>
          <w:lang w:val="it-IT"/>
        </w:rPr>
        <w:t>enja</w:t>
      </w:r>
      <w:r w:rsidRPr="005B2C93">
        <w:rPr>
          <w:rFonts w:ascii="Arial" w:hAnsi="Arial" w:cs="Arial"/>
          <w:sz w:val="24"/>
          <w:szCs w:val="24"/>
          <w:lang w:val="sr-Latn-CS"/>
        </w:rPr>
        <w:t xml:space="preserve"> </w:t>
      </w:r>
      <w:r w:rsidRPr="00F96B65">
        <w:rPr>
          <w:rFonts w:ascii="Arial" w:hAnsi="Arial" w:cs="Arial"/>
          <w:sz w:val="24"/>
          <w:szCs w:val="24"/>
          <w:lang w:val="it-IT"/>
        </w:rPr>
        <w:t>o</w:t>
      </w:r>
      <w:r w:rsidRPr="005B2C93">
        <w:rPr>
          <w:rFonts w:ascii="Arial" w:hAnsi="Arial" w:cs="Arial"/>
          <w:sz w:val="24"/>
          <w:szCs w:val="24"/>
          <w:lang w:val="sr-Latn-CS"/>
        </w:rPr>
        <w:t xml:space="preserve"> </w:t>
      </w:r>
      <w:r w:rsidRPr="00F96B65">
        <w:rPr>
          <w:rFonts w:ascii="Arial" w:hAnsi="Arial" w:cs="Arial"/>
          <w:sz w:val="24"/>
          <w:szCs w:val="24"/>
          <w:lang w:val="it-IT"/>
        </w:rPr>
        <w:t>prekidu</w:t>
      </w:r>
      <w:r w:rsidRPr="005B2C93">
        <w:rPr>
          <w:rFonts w:ascii="Arial" w:hAnsi="Arial" w:cs="Arial"/>
          <w:sz w:val="24"/>
          <w:szCs w:val="24"/>
          <w:lang w:val="sr-Latn-CS"/>
        </w:rPr>
        <w:t xml:space="preserve"> </w:t>
      </w:r>
      <w:r w:rsidRPr="00F96B65">
        <w:rPr>
          <w:rFonts w:ascii="Arial" w:hAnsi="Arial" w:cs="Arial"/>
          <w:sz w:val="24"/>
          <w:szCs w:val="24"/>
          <w:lang w:val="it-IT"/>
        </w:rPr>
        <w:t>postupka</w:t>
      </w:r>
      <w:r w:rsidRPr="005B2C93">
        <w:rPr>
          <w:rFonts w:ascii="Arial" w:hAnsi="Arial" w:cs="Arial"/>
          <w:sz w:val="24"/>
          <w:szCs w:val="24"/>
          <w:lang w:val="sr-Latn-CS"/>
        </w:rPr>
        <w:t xml:space="preserve"> </w:t>
      </w:r>
      <w:r w:rsidRPr="00F96B65">
        <w:rPr>
          <w:rFonts w:ascii="Arial" w:hAnsi="Arial" w:cs="Arial"/>
          <w:sz w:val="24"/>
          <w:szCs w:val="24"/>
          <w:lang w:val="it-IT"/>
        </w:rPr>
        <w:t>legalizacije</w:t>
      </w:r>
      <w:r w:rsidRPr="005B2C93">
        <w:rPr>
          <w:rFonts w:ascii="Arial" w:hAnsi="Arial" w:cs="Arial"/>
          <w:sz w:val="24"/>
          <w:szCs w:val="24"/>
          <w:lang w:val="sr-Latn-CS"/>
        </w:rPr>
        <w:t xml:space="preserve"> </w:t>
      </w:r>
      <w:r w:rsidRPr="00F96B65">
        <w:rPr>
          <w:rFonts w:ascii="Arial" w:hAnsi="Arial" w:cs="Arial"/>
          <w:sz w:val="24"/>
          <w:szCs w:val="24"/>
          <w:lang w:val="it-IT"/>
        </w:rPr>
        <w:t>do</w:t>
      </w:r>
      <w:r w:rsidRPr="005B2C93">
        <w:rPr>
          <w:rFonts w:ascii="Arial" w:hAnsi="Arial" w:cs="Arial"/>
          <w:sz w:val="24"/>
          <w:szCs w:val="24"/>
          <w:lang w:val="sr-Latn-CS"/>
        </w:rPr>
        <w:t xml:space="preserve"> </w:t>
      </w:r>
      <w:r w:rsidRPr="00F96B65">
        <w:rPr>
          <w:rFonts w:ascii="Arial" w:hAnsi="Arial" w:cs="Arial"/>
          <w:sz w:val="24"/>
          <w:szCs w:val="24"/>
          <w:lang w:val="it-IT"/>
        </w:rPr>
        <w:t>dono</w:t>
      </w:r>
      <w:r w:rsidRPr="005B2C93">
        <w:rPr>
          <w:rFonts w:ascii="Arial" w:hAnsi="Arial" w:cs="Arial"/>
          <w:sz w:val="24"/>
          <w:szCs w:val="24"/>
          <w:lang w:val="sr-Latn-CS"/>
        </w:rPr>
        <w:t>š</w:t>
      </w:r>
      <w:r w:rsidRPr="00F96B65">
        <w:rPr>
          <w:rFonts w:ascii="Arial" w:hAnsi="Arial" w:cs="Arial"/>
          <w:sz w:val="24"/>
          <w:szCs w:val="24"/>
          <w:lang w:val="it-IT"/>
        </w:rPr>
        <w:t>enja</w:t>
      </w:r>
      <w:r w:rsidRPr="005B2C93">
        <w:rPr>
          <w:rFonts w:ascii="Arial" w:hAnsi="Arial" w:cs="Arial"/>
          <w:sz w:val="24"/>
          <w:szCs w:val="24"/>
          <w:lang w:val="sr-Latn-CS"/>
        </w:rPr>
        <w:t xml:space="preserve"> </w:t>
      </w:r>
      <w:r w:rsidRPr="00F96B65">
        <w:rPr>
          <w:rFonts w:ascii="Arial" w:hAnsi="Arial" w:cs="Arial"/>
          <w:sz w:val="24"/>
          <w:szCs w:val="24"/>
          <w:lang w:val="it-IT"/>
        </w:rPr>
        <w:t>plana</w:t>
      </w:r>
      <w:r w:rsidRPr="005B2C93">
        <w:rPr>
          <w:rFonts w:ascii="Arial" w:hAnsi="Arial" w:cs="Arial"/>
          <w:sz w:val="24"/>
          <w:szCs w:val="24"/>
          <w:lang w:val="sr-Latn-CS"/>
        </w:rPr>
        <w:t xml:space="preserve"> </w:t>
      </w:r>
      <w:r w:rsidRPr="00F96B65">
        <w:rPr>
          <w:rFonts w:ascii="Arial" w:hAnsi="Arial" w:cs="Arial"/>
          <w:sz w:val="24"/>
          <w:szCs w:val="24"/>
          <w:lang w:val="it-IT"/>
        </w:rPr>
        <w:t>generalne</w:t>
      </w:r>
      <w:r w:rsidRPr="005B2C93">
        <w:rPr>
          <w:rFonts w:ascii="Arial" w:hAnsi="Arial" w:cs="Arial"/>
          <w:sz w:val="24"/>
          <w:szCs w:val="24"/>
          <w:lang w:val="sr-Latn-CS"/>
        </w:rPr>
        <w:t xml:space="preserve"> </w:t>
      </w:r>
      <w:r w:rsidRPr="00F96B65">
        <w:rPr>
          <w:rFonts w:ascii="Arial" w:hAnsi="Arial" w:cs="Arial"/>
          <w:sz w:val="24"/>
          <w:szCs w:val="24"/>
          <w:lang w:val="it-IT"/>
        </w:rPr>
        <w:t>regulacije</w:t>
      </w:r>
      <w:r w:rsidRPr="005B2C93">
        <w:rPr>
          <w:rFonts w:ascii="Arial" w:hAnsi="Arial" w:cs="Arial"/>
          <w:sz w:val="24"/>
          <w:szCs w:val="24"/>
          <w:lang w:val="sr-Latn-CS"/>
        </w:rPr>
        <w:t xml:space="preserve"> </w:t>
      </w:r>
      <w:r w:rsidRPr="00F96B65">
        <w:rPr>
          <w:rFonts w:ascii="Arial" w:hAnsi="Arial" w:cs="Arial"/>
          <w:sz w:val="24"/>
          <w:szCs w:val="24"/>
          <w:lang w:val="it-IT"/>
        </w:rPr>
        <w:t>Crne</w:t>
      </w:r>
      <w:r w:rsidRPr="005B2C93">
        <w:rPr>
          <w:rFonts w:ascii="Arial" w:hAnsi="Arial" w:cs="Arial"/>
          <w:sz w:val="24"/>
          <w:szCs w:val="24"/>
          <w:lang w:val="sr-Latn-CS"/>
        </w:rPr>
        <w:t xml:space="preserve"> </w:t>
      </w:r>
      <w:r w:rsidRPr="00F96B65">
        <w:rPr>
          <w:rFonts w:ascii="Arial" w:hAnsi="Arial" w:cs="Arial"/>
          <w:sz w:val="24"/>
          <w:szCs w:val="24"/>
          <w:lang w:val="it-IT"/>
        </w:rPr>
        <w:t>Gore....................................</w:t>
      </w:r>
      <w:r w:rsidR="005B2C93">
        <w:rPr>
          <w:rFonts w:ascii="Arial" w:hAnsi="Arial" w:cs="Arial"/>
          <w:sz w:val="24"/>
          <w:szCs w:val="24"/>
          <w:lang w:val="it-IT"/>
        </w:rPr>
        <w:t>.................</w:t>
      </w:r>
      <w:r w:rsidRPr="005B2C93">
        <w:rPr>
          <w:rFonts w:ascii="Arial" w:hAnsi="Arial" w:cs="Arial"/>
          <w:sz w:val="24"/>
          <w:szCs w:val="24"/>
          <w:lang w:val="it-IT"/>
        </w:rPr>
        <w:t>............................................................24,</w:t>
      </w:r>
    </w:p>
    <w:p w:rsidR="00F96B65" w:rsidRPr="00F96B65" w:rsidRDefault="00F96B65" w:rsidP="00AA50F3">
      <w:pPr>
        <w:numPr>
          <w:ilvl w:val="0"/>
          <w:numId w:val="13"/>
        </w:numPr>
        <w:spacing w:after="0"/>
        <w:jc w:val="both"/>
        <w:rPr>
          <w:rFonts w:ascii="Arial" w:hAnsi="Arial" w:cs="Arial"/>
          <w:sz w:val="24"/>
          <w:szCs w:val="24"/>
          <w:lang w:val="it-IT"/>
        </w:rPr>
      </w:pPr>
      <w:r w:rsidRPr="00F96B65">
        <w:rPr>
          <w:rFonts w:ascii="Arial" w:hAnsi="Arial" w:cs="Arial"/>
          <w:sz w:val="24"/>
          <w:szCs w:val="24"/>
          <w:lang w:val="it-IT"/>
        </w:rPr>
        <w:t xml:space="preserve">Rješenja o prekidu postupka legalizacije do rješavanja </w:t>
      </w:r>
      <w:r w:rsidR="005B2C93">
        <w:rPr>
          <w:rFonts w:ascii="Arial" w:hAnsi="Arial" w:cs="Arial"/>
          <w:sz w:val="24"/>
          <w:szCs w:val="24"/>
          <w:lang w:val="it-IT"/>
        </w:rPr>
        <w:t>imovinsko – pravnih odnosa....................................................................................................................</w:t>
      </w:r>
      <w:r w:rsidRPr="00F96B65">
        <w:rPr>
          <w:rFonts w:ascii="Arial" w:hAnsi="Arial" w:cs="Arial"/>
          <w:sz w:val="24"/>
          <w:szCs w:val="24"/>
          <w:lang w:val="it-IT"/>
        </w:rPr>
        <w:t>..20,</w:t>
      </w:r>
    </w:p>
    <w:p w:rsidR="00F96B65" w:rsidRPr="00F96B65" w:rsidRDefault="00F96B65" w:rsidP="00AA50F3">
      <w:pPr>
        <w:numPr>
          <w:ilvl w:val="0"/>
          <w:numId w:val="13"/>
        </w:numPr>
        <w:spacing w:after="0"/>
        <w:jc w:val="both"/>
        <w:rPr>
          <w:rFonts w:ascii="Arial" w:hAnsi="Arial" w:cs="Arial"/>
          <w:sz w:val="24"/>
          <w:szCs w:val="24"/>
          <w:lang w:val="it-IT"/>
        </w:rPr>
      </w:pPr>
      <w:r w:rsidRPr="00F96B65">
        <w:rPr>
          <w:rFonts w:ascii="Arial" w:hAnsi="Arial" w:cs="Arial"/>
          <w:sz w:val="24"/>
          <w:szCs w:val="24"/>
          <w:lang w:val="it-IT"/>
        </w:rPr>
        <w:t>Rješenja o odbijanju zahtjeva za objekte za koje je utvrđeno da nijesu predmet legalizacije...................................</w:t>
      </w:r>
      <w:r w:rsidR="005B2C93">
        <w:rPr>
          <w:rFonts w:ascii="Arial" w:hAnsi="Arial" w:cs="Arial"/>
          <w:sz w:val="24"/>
          <w:szCs w:val="24"/>
          <w:lang w:val="it-IT"/>
        </w:rPr>
        <w:t>........................</w:t>
      </w:r>
      <w:r w:rsidRPr="00F96B65">
        <w:rPr>
          <w:rFonts w:ascii="Arial" w:hAnsi="Arial" w:cs="Arial"/>
          <w:sz w:val="24"/>
          <w:szCs w:val="24"/>
          <w:lang w:val="it-IT"/>
        </w:rPr>
        <w:t>.....................................................34,</w:t>
      </w:r>
    </w:p>
    <w:p w:rsidR="00F96B65" w:rsidRPr="00F96B65" w:rsidRDefault="00F96B65" w:rsidP="00AA50F3">
      <w:pPr>
        <w:pStyle w:val="ListParagraph"/>
        <w:numPr>
          <w:ilvl w:val="0"/>
          <w:numId w:val="13"/>
        </w:numPr>
        <w:spacing w:after="0" w:line="276" w:lineRule="auto"/>
        <w:jc w:val="both"/>
        <w:rPr>
          <w:rFonts w:ascii="Arial" w:hAnsi="Arial" w:cs="Arial"/>
          <w:b/>
          <w:sz w:val="24"/>
          <w:szCs w:val="24"/>
          <w:lang w:val="sr-Latn-RS"/>
        </w:rPr>
      </w:pPr>
      <w:r w:rsidRPr="00F96B65">
        <w:rPr>
          <w:rFonts w:ascii="Arial" w:hAnsi="Arial" w:cs="Arial"/>
          <w:sz w:val="24"/>
          <w:szCs w:val="24"/>
          <w:lang w:val="sr-Latn-RS"/>
        </w:rPr>
        <w:t>Rješenja o legalizaciji bespravnih objekata....................................................</w:t>
      </w:r>
      <w:r w:rsidR="005B2C93">
        <w:rPr>
          <w:rFonts w:ascii="Arial" w:hAnsi="Arial" w:cs="Arial"/>
          <w:sz w:val="24"/>
          <w:szCs w:val="24"/>
          <w:lang w:val="sr-Latn-RS"/>
        </w:rPr>
        <w:t>.</w:t>
      </w:r>
      <w:r w:rsidRPr="00F96B65">
        <w:rPr>
          <w:rFonts w:ascii="Arial" w:hAnsi="Arial" w:cs="Arial"/>
          <w:sz w:val="24"/>
          <w:szCs w:val="24"/>
          <w:lang w:val="sr-Latn-RS"/>
        </w:rPr>
        <w:t>.........15,</w:t>
      </w:r>
    </w:p>
    <w:p w:rsidR="00F96B65" w:rsidRPr="00F96B65" w:rsidRDefault="00F96B65" w:rsidP="00AA50F3">
      <w:pPr>
        <w:pStyle w:val="ListParagraph"/>
        <w:numPr>
          <w:ilvl w:val="0"/>
          <w:numId w:val="13"/>
        </w:numPr>
        <w:spacing w:after="0" w:line="276" w:lineRule="auto"/>
        <w:jc w:val="both"/>
        <w:rPr>
          <w:rFonts w:ascii="Arial" w:hAnsi="Arial" w:cs="Arial"/>
          <w:b/>
          <w:sz w:val="24"/>
          <w:szCs w:val="24"/>
          <w:lang w:val="sr-Latn-RS"/>
        </w:rPr>
      </w:pPr>
      <w:r w:rsidRPr="00F96B65">
        <w:rPr>
          <w:rFonts w:ascii="Arial" w:hAnsi="Arial" w:cs="Arial"/>
          <w:sz w:val="24"/>
          <w:szCs w:val="24"/>
          <w:lang w:val="sr-Latn-RS"/>
        </w:rPr>
        <w:t>Rješenja o usklađenosti spoljnog izgleda objekta sa smjernicama glavnog gradskog arhitekte......................................................................................................................8,</w:t>
      </w:r>
    </w:p>
    <w:p w:rsidR="00F96B65" w:rsidRPr="00F96B65" w:rsidRDefault="00F96B65" w:rsidP="00AA50F3">
      <w:pPr>
        <w:pStyle w:val="ListParagraph"/>
        <w:numPr>
          <w:ilvl w:val="0"/>
          <w:numId w:val="13"/>
        </w:numPr>
        <w:spacing w:after="0" w:line="276" w:lineRule="auto"/>
        <w:jc w:val="both"/>
        <w:rPr>
          <w:rFonts w:ascii="Arial" w:hAnsi="Arial" w:cs="Arial"/>
          <w:b/>
          <w:sz w:val="24"/>
          <w:szCs w:val="24"/>
          <w:lang w:val="sr-Latn-RS"/>
        </w:rPr>
      </w:pPr>
      <w:r w:rsidRPr="00F96B65">
        <w:rPr>
          <w:rFonts w:ascii="Arial" w:hAnsi="Arial" w:cs="Arial"/>
          <w:sz w:val="24"/>
          <w:szCs w:val="24"/>
          <w:lang w:val="sr-Latn-RS"/>
        </w:rPr>
        <w:t>Rješenje o plaćanju naknade za komunalno opremanje građevinskog zemljišta zemljišta za bespravno izgrađene objekte.....</w:t>
      </w:r>
      <w:r w:rsidR="005B2C93">
        <w:rPr>
          <w:rFonts w:ascii="Arial" w:hAnsi="Arial" w:cs="Arial"/>
          <w:sz w:val="24"/>
          <w:szCs w:val="24"/>
          <w:lang w:val="sr-Latn-RS"/>
        </w:rPr>
        <w:t>.................</w:t>
      </w:r>
      <w:r w:rsidRPr="00F96B65">
        <w:rPr>
          <w:rFonts w:ascii="Arial" w:hAnsi="Arial" w:cs="Arial"/>
          <w:sz w:val="24"/>
          <w:szCs w:val="24"/>
          <w:lang w:val="sr-Latn-RS"/>
        </w:rPr>
        <w:t>............................................7.</w:t>
      </w:r>
    </w:p>
    <w:p w:rsidR="00F96B65" w:rsidRPr="00F96B65" w:rsidRDefault="00F96B65" w:rsidP="005B2C93">
      <w:pPr>
        <w:pStyle w:val="ListParagraph"/>
        <w:spacing w:after="0" w:line="276" w:lineRule="auto"/>
        <w:ind w:left="1068" w:firstLine="0"/>
        <w:jc w:val="both"/>
        <w:rPr>
          <w:rFonts w:ascii="Arial" w:hAnsi="Arial" w:cs="Arial"/>
          <w:b/>
          <w:sz w:val="24"/>
          <w:szCs w:val="24"/>
          <w:lang w:val="sr-Latn-RS"/>
        </w:rPr>
      </w:pPr>
      <w:r w:rsidRPr="00F96B65">
        <w:rPr>
          <w:rFonts w:ascii="Arial" w:hAnsi="Arial" w:cs="Arial"/>
          <w:b/>
          <w:sz w:val="24"/>
          <w:szCs w:val="24"/>
          <w:lang w:val="sr-Latn-RS"/>
        </w:rPr>
        <w:t>Ukupno rješenja...............................................</w:t>
      </w:r>
      <w:r w:rsidR="005B2C93">
        <w:rPr>
          <w:rFonts w:ascii="Arial" w:hAnsi="Arial" w:cs="Arial"/>
          <w:b/>
          <w:sz w:val="24"/>
          <w:szCs w:val="24"/>
          <w:lang w:val="sr-Latn-RS"/>
        </w:rPr>
        <w:t>..........</w:t>
      </w:r>
      <w:r w:rsidRPr="00F96B65">
        <w:rPr>
          <w:rFonts w:ascii="Arial" w:hAnsi="Arial" w:cs="Arial"/>
          <w:b/>
          <w:sz w:val="24"/>
          <w:szCs w:val="24"/>
          <w:lang w:val="sr-Latn-RS"/>
        </w:rPr>
        <w:t>............................................108</w:t>
      </w:r>
    </w:p>
    <w:p w:rsidR="00F96B65" w:rsidRPr="00F96B65" w:rsidRDefault="00F96B65" w:rsidP="00F96B65">
      <w:pPr>
        <w:pStyle w:val="ListParagraph"/>
        <w:spacing w:line="276" w:lineRule="auto"/>
        <w:ind w:left="1068"/>
        <w:jc w:val="both"/>
        <w:rPr>
          <w:rFonts w:ascii="Arial" w:hAnsi="Arial" w:cs="Arial"/>
          <w:b/>
          <w:sz w:val="24"/>
          <w:szCs w:val="24"/>
          <w:lang w:val="sr-Latn-RS"/>
        </w:rPr>
      </w:pPr>
    </w:p>
    <w:p w:rsidR="00F96B65" w:rsidRPr="00F96B65" w:rsidRDefault="00F96B65" w:rsidP="00F96B65">
      <w:pPr>
        <w:pStyle w:val="ListParagraph"/>
        <w:spacing w:line="276" w:lineRule="auto"/>
        <w:jc w:val="both"/>
        <w:rPr>
          <w:rFonts w:ascii="Arial" w:hAnsi="Arial" w:cs="Arial"/>
          <w:b/>
          <w:i/>
          <w:sz w:val="24"/>
          <w:szCs w:val="24"/>
          <w:lang w:val="sr-Latn-RS"/>
        </w:rPr>
      </w:pPr>
      <w:r w:rsidRPr="00F96B65">
        <w:rPr>
          <w:rFonts w:ascii="Arial" w:hAnsi="Arial" w:cs="Arial"/>
          <w:b/>
          <w:i/>
          <w:sz w:val="24"/>
          <w:szCs w:val="24"/>
          <w:lang w:val="sr-Latn-RS"/>
        </w:rPr>
        <w:t>1.6 POZIVI, OBAVJEŠTENJA, ZAPISNICI,UGOVORI</w:t>
      </w:r>
    </w:p>
    <w:p w:rsidR="00F96B65" w:rsidRPr="00F96B65" w:rsidRDefault="00F96B65" w:rsidP="00F96B65">
      <w:pPr>
        <w:pStyle w:val="ListParagraph"/>
        <w:spacing w:line="276" w:lineRule="auto"/>
        <w:jc w:val="both"/>
        <w:rPr>
          <w:rFonts w:ascii="Arial" w:hAnsi="Arial" w:cs="Arial"/>
          <w:b/>
          <w:sz w:val="24"/>
          <w:szCs w:val="24"/>
          <w:lang w:val="sr-Latn-RS"/>
        </w:rPr>
      </w:pPr>
    </w:p>
    <w:p w:rsidR="00F96B65" w:rsidRPr="00F96B65" w:rsidRDefault="00F96B65" w:rsidP="00AA50F3">
      <w:pPr>
        <w:numPr>
          <w:ilvl w:val="0"/>
          <w:numId w:val="13"/>
        </w:numPr>
        <w:spacing w:after="0"/>
        <w:jc w:val="both"/>
        <w:rPr>
          <w:rFonts w:ascii="Arial" w:hAnsi="Arial" w:cs="Arial"/>
          <w:sz w:val="24"/>
          <w:szCs w:val="24"/>
          <w:lang w:val="it-IT"/>
        </w:rPr>
      </w:pPr>
      <w:r w:rsidRPr="00F96B65">
        <w:rPr>
          <w:rFonts w:ascii="Arial" w:hAnsi="Arial" w:cs="Arial"/>
          <w:sz w:val="24"/>
          <w:szCs w:val="24"/>
          <w:lang w:val="it-IT"/>
        </w:rPr>
        <w:t>Obavještenja MORT-u o predmetima legalizacije....................................</w:t>
      </w:r>
      <w:r w:rsidR="005B2C93">
        <w:rPr>
          <w:rFonts w:ascii="Arial" w:hAnsi="Arial" w:cs="Arial"/>
          <w:sz w:val="24"/>
          <w:szCs w:val="24"/>
          <w:lang w:val="it-IT"/>
        </w:rPr>
        <w:t>................84</w:t>
      </w:r>
    </w:p>
    <w:p w:rsidR="00F96B65" w:rsidRPr="00F96B65" w:rsidRDefault="00F96B65" w:rsidP="00AA50F3">
      <w:pPr>
        <w:numPr>
          <w:ilvl w:val="0"/>
          <w:numId w:val="13"/>
        </w:numPr>
        <w:spacing w:after="0"/>
        <w:jc w:val="both"/>
        <w:rPr>
          <w:rFonts w:ascii="Arial" w:hAnsi="Arial" w:cs="Arial"/>
          <w:sz w:val="24"/>
          <w:szCs w:val="24"/>
          <w:lang w:val="it-IT"/>
        </w:rPr>
      </w:pPr>
      <w:r w:rsidRPr="00F96B65">
        <w:rPr>
          <w:rFonts w:ascii="Arial" w:hAnsi="Arial" w:cs="Arial"/>
          <w:sz w:val="24"/>
          <w:szCs w:val="24"/>
          <w:lang w:val="it-IT"/>
        </w:rPr>
        <w:t>Pozivi i obavještenja podnosiocima zahtjeva za legali</w:t>
      </w:r>
      <w:r w:rsidR="005B2C93">
        <w:rPr>
          <w:rFonts w:ascii="Arial" w:hAnsi="Arial" w:cs="Arial"/>
          <w:sz w:val="24"/>
          <w:szCs w:val="24"/>
          <w:lang w:val="it-IT"/>
        </w:rPr>
        <w:t>zaciju bespravnih objekata ................................................................................................................................220</w:t>
      </w:r>
    </w:p>
    <w:p w:rsidR="00F96B65" w:rsidRPr="00F96B65" w:rsidRDefault="00F96B65" w:rsidP="00AA50F3">
      <w:pPr>
        <w:numPr>
          <w:ilvl w:val="0"/>
          <w:numId w:val="13"/>
        </w:numPr>
        <w:spacing w:after="0"/>
        <w:jc w:val="both"/>
        <w:rPr>
          <w:rFonts w:ascii="Arial" w:hAnsi="Arial" w:cs="Arial"/>
          <w:sz w:val="24"/>
          <w:szCs w:val="24"/>
        </w:rPr>
      </w:pPr>
      <w:r w:rsidRPr="00F96B65">
        <w:rPr>
          <w:rFonts w:ascii="Arial" w:hAnsi="Arial" w:cs="Arial"/>
          <w:sz w:val="24"/>
          <w:szCs w:val="24"/>
        </w:rPr>
        <w:t>Zapisnika....................................................</w:t>
      </w:r>
      <w:r w:rsidR="005B2C93">
        <w:rPr>
          <w:rFonts w:ascii="Arial" w:hAnsi="Arial" w:cs="Arial"/>
          <w:sz w:val="24"/>
          <w:szCs w:val="24"/>
        </w:rPr>
        <w:t>....</w:t>
      </w:r>
      <w:r w:rsidRPr="00F96B65">
        <w:rPr>
          <w:rFonts w:ascii="Arial" w:hAnsi="Arial" w:cs="Arial"/>
          <w:sz w:val="24"/>
          <w:szCs w:val="24"/>
        </w:rPr>
        <w:t>..............................</w:t>
      </w:r>
      <w:r w:rsidR="005B2C93">
        <w:rPr>
          <w:rFonts w:ascii="Arial" w:hAnsi="Arial" w:cs="Arial"/>
          <w:sz w:val="24"/>
          <w:szCs w:val="24"/>
        </w:rPr>
        <w:t>..............................2</w:t>
      </w:r>
      <w:r w:rsidRPr="00F96B65">
        <w:rPr>
          <w:rFonts w:ascii="Arial" w:hAnsi="Arial" w:cs="Arial"/>
          <w:sz w:val="24"/>
          <w:szCs w:val="24"/>
        </w:rPr>
        <w:t xml:space="preserve"> </w:t>
      </w:r>
    </w:p>
    <w:p w:rsidR="00F96B65" w:rsidRPr="00F96B65" w:rsidRDefault="00F96B65" w:rsidP="00AA50F3">
      <w:pPr>
        <w:numPr>
          <w:ilvl w:val="0"/>
          <w:numId w:val="13"/>
        </w:numPr>
        <w:spacing w:after="0"/>
        <w:jc w:val="both"/>
        <w:rPr>
          <w:rFonts w:ascii="Arial" w:hAnsi="Arial" w:cs="Arial"/>
          <w:sz w:val="24"/>
          <w:szCs w:val="24"/>
        </w:rPr>
      </w:pPr>
      <w:r w:rsidRPr="00F96B65">
        <w:rPr>
          <w:rFonts w:ascii="Arial" w:hAnsi="Arial" w:cs="Arial"/>
          <w:sz w:val="24"/>
          <w:szCs w:val="24"/>
        </w:rPr>
        <w:t>Ugovori...............</w:t>
      </w:r>
      <w:r w:rsidR="005B2C93">
        <w:rPr>
          <w:rFonts w:ascii="Arial" w:hAnsi="Arial" w:cs="Arial"/>
          <w:sz w:val="24"/>
          <w:szCs w:val="24"/>
        </w:rPr>
        <w:t>.............................</w:t>
      </w:r>
      <w:r w:rsidRPr="00F96B65">
        <w:rPr>
          <w:rFonts w:ascii="Arial" w:hAnsi="Arial" w:cs="Arial"/>
          <w:sz w:val="24"/>
          <w:szCs w:val="24"/>
        </w:rPr>
        <w:t>.............................................</w:t>
      </w:r>
      <w:r w:rsidR="005B2C93">
        <w:rPr>
          <w:rFonts w:ascii="Arial" w:hAnsi="Arial" w:cs="Arial"/>
          <w:sz w:val="24"/>
          <w:szCs w:val="24"/>
        </w:rPr>
        <w:t>..............................2</w:t>
      </w:r>
    </w:p>
    <w:p w:rsidR="00F96B65" w:rsidRPr="00F96B65" w:rsidRDefault="00F96B65" w:rsidP="00AA50F3">
      <w:pPr>
        <w:numPr>
          <w:ilvl w:val="0"/>
          <w:numId w:val="13"/>
        </w:numPr>
        <w:spacing w:after="0"/>
        <w:jc w:val="both"/>
        <w:rPr>
          <w:rFonts w:ascii="Arial" w:hAnsi="Arial" w:cs="Arial"/>
          <w:sz w:val="24"/>
          <w:szCs w:val="24"/>
        </w:rPr>
      </w:pPr>
      <w:r w:rsidRPr="00F96B65">
        <w:rPr>
          <w:rFonts w:ascii="Arial" w:hAnsi="Arial" w:cs="Arial"/>
          <w:sz w:val="24"/>
          <w:szCs w:val="24"/>
        </w:rPr>
        <w:t>Broj Rješenja o usklađenosti spoljnog izlgeda bespravnog objekta sa smjernicama glavnog gradskog arhitekte.....</w:t>
      </w:r>
      <w:r w:rsidR="005B2C93">
        <w:rPr>
          <w:rFonts w:ascii="Arial" w:hAnsi="Arial" w:cs="Arial"/>
          <w:sz w:val="24"/>
          <w:szCs w:val="24"/>
        </w:rPr>
        <w:t>......................</w:t>
      </w:r>
      <w:r w:rsidRPr="00F96B65">
        <w:rPr>
          <w:rFonts w:ascii="Arial" w:hAnsi="Arial" w:cs="Arial"/>
          <w:sz w:val="24"/>
          <w:szCs w:val="24"/>
        </w:rPr>
        <w:t>..............................................................8</w:t>
      </w:r>
    </w:p>
    <w:p w:rsidR="00F96B65" w:rsidRPr="005B2C93" w:rsidRDefault="00F96B65" w:rsidP="00AA50F3">
      <w:pPr>
        <w:numPr>
          <w:ilvl w:val="0"/>
          <w:numId w:val="13"/>
        </w:numPr>
        <w:spacing w:after="0"/>
        <w:jc w:val="both"/>
        <w:rPr>
          <w:rFonts w:ascii="Arial" w:hAnsi="Arial" w:cs="Arial"/>
          <w:sz w:val="24"/>
          <w:szCs w:val="24"/>
          <w:lang w:val="it-IT"/>
        </w:rPr>
      </w:pPr>
      <w:r w:rsidRPr="005B2C93">
        <w:rPr>
          <w:rFonts w:ascii="Arial" w:hAnsi="Arial" w:cs="Arial"/>
          <w:sz w:val="24"/>
          <w:szCs w:val="24"/>
          <w:lang w:val="it-IT"/>
        </w:rPr>
        <w:t>Pozivi na usmenu raspravu.........................</w:t>
      </w:r>
      <w:r w:rsidR="005B2C93" w:rsidRPr="005B2C93">
        <w:rPr>
          <w:rFonts w:ascii="Arial" w:hAnsi="Arial" w:cs="Arial"/>
          <w:sz w:val="24"/>
          <w:szCs w:val="24"/>
          <w:lang w:val="it-IT"/>
        </w:rPr>
        <w:t>...........................</w:t>
      </w:r>
      <w:r w:rsidRPr="005B2C93">
        <w:rPr>
          <w:rFonts w:ascii="Arial" w:hAnsi="Arial" w:cs="Arial"/>
          <w:sz w:val="24"/>
          <w:szCs w:val="24"/>
          <w:lang w:val="it-IT"/>
        </w:rPr>
        <w:t>......</w:t>
      </w:r>
      <w:r w:rsidR="005B2C93" w:rsidRPr="005B2C93">
        <w:rPr>
          <w:rFonts w:ascii="Arial" w:hAnsi="Arial" w:cs="Arial"/>
          <w:sz w:val="24"/>
          <w:szCs w:val="24"/>
          <w:lang w:val="it-IT"/>
        </w:rPr>
        <w:t>..............................</w:t>
      </w:r>
      <w:r w:rsidR="005B2C93">
        <w:rPr>
          <w:rFonts w:ascii="Arial" w:hAnsi="Arial" w:cs="Arial"/>
          <w:sz w:val="24"/>
          <w:szCs w:val="24"/>
          <w:lang w:val="it-IT"/>
        </w:rPr>
        <w:t>.</w:t>
      </w:r>
      <w:r w:rsidR="005B2C93" w:rsidRPr="005B2C93">
        <w:rPr>
          <w:rFonts w:ascii="Arial" w:hAnsi="Arial" w:cs="Arial"/>
          <w:sz w:val="24"/>
          <w:szCs w:val="24"/>
          <w:lang w:val="it-IT"/>
        </w:rPr>
        <w:t xml:space="preserve">3 </w:t>
      </w:r>
    </w:p>
    <w:p w:rsidR="00F96B65" w:rsidRPr="00F96B65" w:rsidRDefault="00F96B65" w:rsidP="00AA50F3">
      <w:pPr>
        <w:numPr>
          <w:ilvl w:val="0"/>
          <w:numId w:val="13"/>
        </w:numPr>
        <w:spacing w:after="0"/>
        <w:jc w:val="both"/>
        <w:rPr>
          <w:rFonts w:ascii="Arial" w:hAnsi="Arial" w:cs="Arial"/>
          <w:sz w:val="24"/>
          <w:szCs w:val="24"/>
        </w:rPr>
      </w:pPr>
      <w:r w:rsidRPr="005B2C93">
        <w:rPr>
          <w:rFonts w:ascii="Arial" w:hAnsi="Arial" w:cs="Arial"/>
          <w:sz w:val="24"/>
          <w:szCs w:val="24"/>
          <w:lang w:val="it-IT"/>
        </w:rPr>
        <w:t>Ostali pozivi, dopisi, obavještenja .....................................</w:t>
      </w:r>
      <w:r w:rsidR="005B2C93">
        <w:rPr>
          <w:rFonts w:ascii="Arial" w:hAnsi="Arial" w:cs="Arial"/>
          <w:sz w:val="24"/>
          <w:szCs w:val="24"/>
          <w:lang w:val="it-IT"/>
        </w:rPr>
        <w:t>........................</w:t>
      </w:r>
      <w:r w:rsidRPr="005B2C93">
        <w:rPr>
          <w:rFonts w:ascii="Arial" w:hAnsi="Arial" w:cs="Arial"/>
          <w:sz w:val="24"/>
          <w:szCs w:val="24"/>
          <w:lang w:val="it-IT"/>
        </w:rPr>
        <w:t>.............123</w:t>
      </w:r>
    </w:p>
    <w:p w:rsidR="00F96B65" w:rsidRPr="00F96B65" w:rsidRDefault="005B2C93" w:rsidP="00F96B65">
      <w:pPr>
        <w:pStyle w:val="ListParagraph"/>
        <w:spacing w:line="276" w:lineRule="auto"/>
        <w:ind w:left="1068"/>
        <w:rPr>
          <w:rFonts w:ascii="Arial" w:hAnsi="Arial" w:cs="Arial"/>
          <w:b/>
          <w:sz w:val="24"/>
          <w:szCs w:val="24"/>
        </w:rPr>
      </w:pPr>
      <w:r>
        <w:rPr>
          <w:rFonts w:ascii="Arial" w:hAnsi="Arial" w:cs="Arial"/>
          <w:b/>
          <w:sz w:val="24"/>
          <w:szCs w:val="24"/>
        </w:rPr>
        <w:t xml:space="preserve">     </w:t>
      </w:r>
      <w:r w:rsidR="00F96B65" w:rsidRPr="00F96B65">
        <w:rPr>
          <w:rFonts w:ascii="Arial" w:hAnsi="Arial" w:cs="Arial"/>
          <w:b/>
          <w:sz w:val="24"/>
          <w:szCs w:val="24"/>
        </w:rPr>
        <w:t>Ukupno poziva, obavještenja, zapisnika......................</w:t>
      </w:r>
      <w:r>
        <w:rPr>
          <w:rFonts w:ascii="Arial" w:hAnsi="Arial" w:cs="Arial"/>
          <w:b/>
          <w:sz w:val="24"/>
          <w:szCs w:val="24"/>
        </w:rPr>
        <w:t>.......................</w:t>
      </w:r>
      <w:r w:rsidR="00F96B65" w:rsidRPr="00F96B65">
        <w:rPr>
          <w:rFonts w:ascii="Arial" w:hAnsi="Arial" w:cs="Arial"/>
          <w:b/>
          <w:sz w:val="24"/>
          <w:szCs w:val="24"/>
        </w:rPr>
        <w:t>....</w:t>
      </w:r>
      <w:r>
        <w:rPr>
          <w:rFonts w:ascii="Arial" w:hAnsi="Arial" w:cs="Arial"/>
          <w:b/>
          <w:sz w:val="24"/>
          <w:szCs w:val="24"/>
        </w:rPr>
        <w:t>.</w:t>
      </w:r>
      <w:r w:rsidR="00F96B65" w:rsidRPr="00F96B65">
        <w:rPr>
          <w:rFonts w:ascii="Arial" w:hAnsi="Arial" w:cs="Arial"/>
          <w:b/>
          <w:sz w:val="24"/>
          <w:szCs w:val="24"/>
        </w:rPr>
        <w:t>..........442</w:t>
      </w:r>
    </w:p>
    <w:p w:rsidR="00F96B65" w:rsidRPr="00F96B65" w:rsidRDefault="00F96B65" w:rsidP="00F96B65">
      <w:pPr>
        <w:pStyle w:val="ListParagraph"/>
        <w:spacing w:line="276" w:lineRule="auto"/>
        <w:ind w:left="1068"/>
        <w:rPr>
          <w:rFonts w:ascii="Arial" w:hAnsi="Arial" w:cs="Arial"/>
          <w:b/>
          <w:sz w:val="24"/>
          <w:szCs w:val="24"/>
        </w:rPr>
      </w:pPr>
    </w:p>
    <w:p w:rsidR="00F96B65" w:rsidRPr="00F96B65" w:rsidRDefault="00F96B65" w:rsidP="00AA50F3">
      <w:pPr>
        <w:numPr>
          <w:ilvl w:val="0"/>
          <w:numId w:val="14"/>
        </w:numPr>
        <w:spacing w:after="0"/>
        <w:rPr>
          <w:rFonts w:ascii="Arial" w:hAnsi="Arial" w:cs="Arial"/>
          <w:b/>
          <w:sz w:val="24"/>
          <w:szCs w:val="24"/>
        </w:rPr>
      </w:pPr>
      <w:r w:rsidRPr="00F96B65">
        <w:rPr>
          <w:rFonts w:ascii="Arial" w:hAnsi="Arial" w:cs="Arial"/>
          <w:b/>
          <w:sz w:val="24"/>
          <w:szCs w:val="24"/>
        </w:rPr>
        <w:t>INVESTICIJE</w:t>
      </w:r>
    </w:p>
    <w:p w:rsidR="00F96B65" w:rsidRPr="00F96B65" w:rsidRDefault="00F96B65" w:rsidP="00F96B65">
      <w:pPr>
        <w:rPr>
          <w:rFonts w:ascii="Arial" w:hAnsi="Arial" w:cs="Arial"/>
          <w:b/>
          <w:sz w:val="24"/>
          <w:szCs w:val="24"/>
        </w:rPr>
      </w:pPr>
    </w:p>
    <w:p w:rsidR="00F96B65" w:rsidRPr="00F96B65" w:rsidRDefault="00F96B65" w:rsidP="00AA50F3">
      <w:pPr>
        <w:numPr>
          <w:ilvl w:val="1"/>
          <w:numId w:val="14"/>
        </w:numPr>
        <w:spacing w:after="0"/>
        <w:rPr>
          <w:rFonts w:ascii="Arial" w:hAnsi="Arial" w:cs="Arial"/>
          <w:b/>
          <w:i/>
          <w:sz w:val="24"/>
          <w:szCs w:val="24"/>
        </w:rPr>
      </w:pPr>
      <w:r w:rsidRPr="00F96B65">
        <w:rPr>
          <w:rFonts w:ascii="Arial" w:hAnsi="Arial" w:cs="Arial"/>
          <w:b/>
          <w:i/>
          <w:sz w:val="24"/>
          <w:szCs w:val="24"/>
        </w:rPr>
        <w:t xml:space="preserve">AKTIVNOSTI KOD IZVODJENJA RADOVA, KOORDINACIJA I NADZOR </w:t>
      </w:r>
    </w:p>
    <w:p w:rsidR="00F96B65" w:rsidRPr="00F96B65" w:rsidRDefault="00F96B65" w:rsidP="00F96B65">
      <w:pPr>
        <w:rPr>
          <w:rFonts w:ascii="Arial" w:hAnsi="Arial" w:cs="Arial"/>
          <w:sz w:val="24"/>
          <w:szCs w:val="24"/>
        </w:rPr>
      </w:pPr>
    </w:p>
    <w:p w:rsidR="00F96B65" w:rsidRPr="00F96B65" w:rsidRDefault="00F96B65" w:rsidP="00AA50F3">
      <w:pPr>
        <w:numPr>
          <w:ilvl w:val="0"/>
          <w:numId w:val="13"/>
        </w:numPr>
        <w:spacing w:after="0"/>
        <w:rPr>
          <w:rFonts w:ascii="Arial" w:hAnsi="Arial" w:cs="Arial"/>
          <w:sz w:val="24"/>
          <w:szCs w:val="24"/>
        </w:rPr>
      </w:pPr>
      <w:r w:rsidRPr="00F96B65">
        <w:rPr>
          <w:rFonts w:ascii="Arial" w:hAnsi="Arial" w:cs="Arial"/>
          <w:sz w:val="24"/>
          <w:szCs w:val="24"/>
          <w:lang w:val="sr-Latn-ME"/>
        </w:rPr>
        <w:t>Izgradnja objekta -</w:t>
      </w:r>
      <w:r w:rsidRPr="00F96B65">
        <w:rPr>
          <w:rFonts w:ascii="Arial" w:hAnsi="Arial" w:cs="Arial"/>
          <w:sz w:val="24"/>
          <w:szCs w:val="24"/>
        </w:rPr>
        <w:t xml:space="preserve"> stambene zgrade za socijalno ugrožene „Lamela II“, II faza - građevinsko zanatski radovi; </w:t>
      </w:r>
    </w:p>
    <w:p w:rsidR="00F96B65" w:rsidRPr="00F96B65" w:rsidRDefault="00F96B65" w:rsidP="00AA50F3">
      <w:pPr>
        <w:numPr>
          <w:ilvl w:val="0"/>
          <w:numId w:val="13"/>
        </w:numPr>
        <w:spacing w:after="0"/>
        <w:rPr>
          <w:rFonts w:ascii="Arial" w:hAnsi="Arial" w:cs="Arial"/>
          <w:sz w:val="24"/>
          <w:szCs w:val="24"/>
        </w:rPr>
      </w:pPr>
      <w:r w:rsidRPr="00F96B65">
        <w:rPr>
          <w:rFonts w:ascii="Arial" w:hAnsi="Arial" w:cs="Arial"/>
          <w:sz w:val="24"/>
          <w:szCs w:val="24"/>
          <w:lang w:val="sr-Latn-ME"/>
        </w:rPr>
        <w:t>Izgradnja objekta -</w:t>
      </w:r>
      <w:r w:rsidRPr="00F96B65">
        <w:rPr>
          <w:rFonts w:ascii="Arial" w:hAnsi="Arial" w:cs="Arial"/>
          <w:sz w:val="24"/>
          <w:szCs w:val="24"/>
        </w:rPr>
        <w:t xml:space="preserve"> stambene zgrade za socijalno ugrožene „Lamela III“, I faza - građevinsko zanatski radovi; </w:t>
      </w:r>
    </w:p>
    <w:p w:rsidR="00F96B65" w:rsidRPr="00F96B65" w:rsidRDefault="00F96B65" w:rsidP="00AA50F3">
      <w:pPr>
        <w:numPr>
          <w:ilvl w:val="0"/>
          <w:numId w:val="13"/>
        </w:numPr>
        <w:spacing w:after="0"/>
        <w:rPr>
          <w:rFonts w:ascii="Arial" w:hAnsi="Arial" w:cs="Arial"/>
          <w:sz w:val="24"/>
          <w:szCs w:val="24"/>
          <w:lang w:val="it-IT"/>
        </w:rPr>
      </w:pPr>
      <w:r w:rsidRPr="00F96B65">
        <w:rPr>
          <w:rFonts w:ascii="Arial" w:hAnsi="Arial" w:cs="Arial"/>
          <w:sz w:val="24"/>
          <w:szCs w:val="24"/>
          <w:lang w:val="it-IT"/>
        </w:rPr>
        <w:t>Izgradnja objekta turistički info punkt;</w:t>
      </w:r>
    </w:p>
    <w:p w:rsidR="00F96B65" w:rsidRPr="00F96B65" w:rsidRDefault="00F96B65" w:rsidP="00AA50F3">
      <w:pPr>
        <w:numPr>
          <w:ilvl w:val="0"/>
          <w:numId w:val="13"/>
        </w:numPr>
        <w:spacing w:after="0"/>
        <w:rPr>
          <w:rFonts w:ascii="Arial" w:hAnsi="Arial" w:cs="Arial"/>
          <w:sz w:val="24"/>
          <w:szCs w:val="24"/>
          <w:lang w:val="it-IT"/>
        </w:rPr>
      </w:pPr>
      <w:r w:rsidRPr="00F96B65">
        <w:rPr>
          <w:rFonts w:ascii="Arial" w:hAnsi="Arial" w:cs="Arial"/>
          <w:sz w:val="24"/>
          <w:szCs w:val="24"/>
          <w:lang w:val="it-IT"/>
        </w:rPr>
        <w:t>Uređenje terena oko administrativnog  objekta –ugradnja ivičnjaka i asfalta;</w:t>
      </w:r>
    </w:p>
    <w:p w:rsidR="00F96B65" w:rsidRPr="00F96B65" w:rsidRDefault="00F96B65" w:rsidP="00AA50F3">
      <w:pPr>
        <w:numPr>
          <w:ilvl w:val="0"/>
          <w:numId w:val="13"/>
        </w:numPr>
        <w:spacing w:after="0"/>
        <w:rPr>
          <w:rFonts w:ascii="Arial" w:hAnsi="Arial" w:cs="Arial"/>
          <w:sz w:val="24"/>
          <w:szCs w:val="24"/>
          <w:lang w:val="it-IT"/>
        </w:rPr>
      </w:pPr>
      <w:r w:rsidRPr="00F96B65">
        <w:rPr>
          <w:rFonts w:ascii="Arial" w:hAnsi="Arial" w:cs="Arial"/>
          <w:sz w:val="24"/>
          <w:szCs w:val="24"/>
          <w:lang w:val="it-IT"/>
        </w:rPr>
        <w:t>Adaptacija objekta Bojne Njive za potrebe Skijališta Crne Gore;</w:t>
      </w:r>
    </w:p>
    <w:p w:rsidR="00F96B65" w:rsidRPr="00F96B65" w:rsidRDefault="00F96B65" w:rsidP="00AA50F3">
      <w:pPr>
        <w:numPr>
          <w:ilvl w:val="0"/>
          <w:numId w:val="13"/>
        </w:numPr>
        <w:spacing w:after="0"/>
        <w:rPr>
          <w:rFonts w:ascii="Arial" w:hAnsi="Arial" w:cs="Arial"/>
          <w:sz w:val="24"/>
          <w:szCs w:val="24"/>
        </w:rPr>
      </w:pPr>
      <w:r w:rsidRPr="00F96B65">
        <w:rPr>
          <w:rFonts w:ascii="Arial" w:hAnsi="Arial" w:cs="Arial"/>
          <w:sz w:val="24"/>
          <w:szCs w:val="24"/>
        </w:rPr>
        <w:t>Asfaltiranje lokalnih puteva;</w:t>
      </w:r>
    </w:p>
    <w:p w:rsidR="00F96B65" w:rsidRPr="00F96B65" w:rsidRDefault="00F96B65" w:rsidP="00AA50F3">
      <w:pPr>
        <w:numPr>
          <w:ilvl w:val="0"/>
          <w:numId w:val="13"/>
        </w:numPr>
        <w:spacing w:after="0"/>
        <w:rPr>
          <w:rFonts w:ascii="Arial" w:hAnsi="Arial" w:cs="Arial"/>
          <w:sz w:val="24"/>
          <w:szCs w:val="24"/>
        </w:rPr>
      </w:pPr>
      <w:r w:rsidRPr="00F96B65">
        <w:rPr>
          <w:rFonts w:ascii="Arial" w:hAnsi="Arial" w:cs="Arial"/>
          <w:sz w:val="24"/>
          <w:szCs w:val="24"/>
        </w:rPr>
        <w:t>Izgradnja vodovoda Podbišće III faza, završeni radovi;</w:t>
      </w:r>
    </w:p>
    <w:p w:rsidR="00F96B65" w:rsidRPr="00F96B65" w:rsidRDefault="00F96B65" w:rsidP="00AA50F3">
      <w:pPr>
        <w:numPr>
          <w:ilvl w:val="0"/>
          <w:numId w:val="13"/>
        </w:numPr>
        <w:spacing w:after="0"/>
        <w:rPr>
          <w:rFonts w:ascii="Arial" w:hAnsi="Arial" w:cs="Arial"/>
          <w:sz w:val="24"/>
          <w:szCs w:val="24"/>
          <w:lang w:val="it-IT"/>
        </w:rPr>
      </w:pPr>
      <w:r w:rsidRPr="00F96B65">
        <w:rPr>
          <w:rFonts w:ascii="Arial" w:hAnsi="Arial" w:cs="Arial"/>
          <w:sz w:val="24"/>
          <w:szCs w:val="24"/>
          <w:lang w:val="it-IT"/>
        </w:rPr>
        <w:t>Izgradnja vodovodnog sistema u naselju Tutići;</w:t>
      </w:r>
    </w:p>
    <w:p w:rsidR="00F96B65" w:rsidRPr="00F96B65" w:rsidRDefault="00F96B65" w:rsidP="00AA50F3">
      <w:pPr>
        <w:numPr>
          <w:ilvl w:val="0"/>
          <w:numId w:val="13"/>
        </w:numPr>
        <w:spacing w:after="0"/>
        <w:rPr>
          <w:rFonts w:ascii="Arial" w:hAnsi="Arial" w:cs="Arial"/>
          <w:sz w:val="24"/>
          <w:szCs w:val="24"/>
          <w:lang w:val="it-IT"/>
        </w:rPr>
      </w:pPr>
      <w:r w:rsidRPr="00F96B65">
        <w:rPr>
          <w:rFonts w:ascii="Arial" w:hAnsi="Arial" w:cs="Arial"/>
          <w:sz w:val="24"/>
          <w:szCs w:val="24"/>
          <w:lang w:val="it-IT"/>
        </w:rPr>
        <w:t>Izgradnja pješačke staze u Poljima, završeni zemljani radovi;</w:t>
      </w:r>
    </w:p>
    <w:p w:rsidR="00F96B65" w:rsidRPr="00F96B65" w:rsidRDefault="00F96B65" w:rsidP="00AA50F3">
      <w:pPr>
        <w:numPr>
          <w:ilvl w:val="0"/>
          <w:numId w:val="13"/>
        </w:numPr>
        <w:spacing w:after="0"/>
        <w:rPr>
          <w:rFonts w:ascii="Arial" w:hAnsi="Arial" w:cs="Arial"/>
          <w:sz w:val="24"/>
          <w:szCs w:val="24"/>
          <w:lang w:val="it-IT"/>
        </w:rPr>
      </w:pPr>
      <w:r w:rsidRPr="00F96B65">
        <w:rPr>
          <w:rFonts w:ascii="Arial" w:hAnsi="Arial" w:cs="Arial"/>
          <w:sz w:val="24"/>
          <w:szCs w:val="24"/>
          <w:lang w:val="it-IT"/>
        </w:rPr>
        <w:t>Izgradnja privremenog ugostiteljskog objekta sa rentiranjem sportske opreme za potrebe Bazne stanice „Žarski“,</w:t>
      </w:r>
    </w:p>
    <w:p w:rsidR="00F96B65" w:rsidRPr="00F96B65" w:rsidRDefault="00F96B65" w:rsidP="00AA50F3">
      <w:pPr>
        <w:numPr>
          <w:ilvl w:val="0"/>
          <w:numId w:val="13"/>
        </w:numPr>
        <w:spacing w:after="0"/>
        <w:rPr>
          <w:rFonts w:ascii="Arial" w:hAnsi="Arial" w:cs="Arial"/>
          <w:sz w:val="24"/>
          <w:szCs w:val="24"/>
          <w:lang w:val="it-IT"/>
        </w:rPr>
      </w:pPr>
      <w:r w:rsidRPr="00F96B65">
        <w:rPr>
          <w:rFonts w:ascii="Arial" w:hAnsi="Arial" w:cs="Arial"/>
          <w:sz w:val="24"/>
          <w:szCs w:val="24"/>
          <w:lang w:val="it-IT"/>
        </w:rPr>
        <w:t>Izgradnja privremenog parkirališta za objekat sa rentiranjem sportske opreme za potrebe Bazne stanice „Žarski“,</w:t>
      </w:r>
    </w:p>
    <w:p w:rsidR="00F96B65" w:rsidRPr="00F96B65" w:rsidRDefault="00F96B65" w:rsidP="00AA50F3">
      <w:pPr>
        <w:numPr>
          <w:ilvl w:val="0"/>
          <w:numId w:val="13"/>
        </w:numPr>
        <w:spacing w:after="0"/>
        <w:rPr>
          <w:rFonts w:ascii="Arial" w:hAnsi="Arial" w:cs="Arial"/>
          <w:sz w:val="24"/>
          <w:szCs w:val="24"/>
          <w:lang w:val="it-IT"/>
        </w:rPr>
      </w:pPr>
      <w:r w:rsidRPr="00F96B65">
        <w:rPr>
          <w:rFonts w:ascii="Arial" w:hAnsi="Arial" w:cs="Arial"/>
          <w:sz w:val="24"/>
          <w:szCs w:val="24"/>
          <w:lang w:val="it-IT"/>
        </w:rPr>
        <w:t>Izgradnja SKI staza na lokalitetu „Žarski“,</w:t>
      </w:r>
    </w:p>
    <w:p w:rsidR="00F96B65" w:rsidRPr="00F96B65" w:rsidRDefault="00F96B65" w:rsidP="00AA50F3">
      <w:pPr>
        <w:numPr>
          <w:ilvl w:val="0"/>
          <w:numId w:val="13"/>
        </w:numPr>
        <w:spacing w:after="0"/>
        <w:rPr>
          <w:rFonts w:ascii="Arial" w:hAnsi="Arial" w:cs="Arial"/>
          <w:sz w:val="24"/>
          <w:szCs w:val="24"/>
          <w:lang w:val="it-IT"/>
        </w:rPr>
      </w:pPr>
      <w:r w:rsidRPr="00F96B65">
        <w:rPr>
          <w:rFonts w:ascii="Arial" w:hAnsi="Arial" w:cs="Arial"/>
          <w:sz w:val="24"/>
          <w:szCs w:val="24"/>
          <w:lang w:val="it-IT"/>
        </w:rPr>
        <w:t>Izgradnja žičare sa šestosjedom na lokalitetu „Žarski“,</w:t>
      </w:r>
    </w:p>
    <w:p w:rsidR="00F96B65" w:rsidRPr="00F96B65" w:rsidRDefault="00F96B65" w:rsidP="00AA50F3">
      <w:pPr>
        <w:numPr>
          <w:ilvl w:val="0"/>
          <w:numId w:val="13"/>
        </w:numPr>
        <w:spacing w:after="0"/>
        <w:rPr>
          <w:rFonts w:ascii="Arial" w:hAnsi="Arial" w:cs="Arial"/>
          <w:sz w:val="24"/>
          <w:szCs w:val="24"/>
        </w:rPr>
      </w:pPr>
      <w:r w:rsidRPr="00F96B65">
        <w:rPr>
          <w:rFonts w:ascii="Arial" w:hAnsi="Arial" w:cs="Arial"/>
          <w:sz w:val="24"/>
          <w:szCs w:val="24"/>
        </w:rPr>
        <w:t>Komunalno opremanje  „Biznis zone“,</w:t>
      </w:r>
    </w:p>
    <w:p w:rsidR="00F96B65" w:rsidRPr="00F96B65" w:rsidRDefault="00F96B65" w:rsidP="00AA50F3">
      <w:pPr>
        <w:numPr>
          <w:ilvl w:val="0"/>
          <w:numId w:val="13"/>
        </w:numPr>
        <w:spacing w:after="0"/>
        <w:rPr>
          <w:rFonts w:ascii="Arial" w:hAnsi="Arial" w:cs="Arial"/>
          <w:sz w:val="24"/>
          <w:szCs w:val="24"/>
        </w:rPr>
      </w:pPr>
      <w:r w:rsidRPr="00F96B65">
        <w:rPr>
          <w:rFonts w:ascii="Arial" w:hAnsi="Arial" w:cs="Arial"/>
          <w:sz w:val="24"/>
          <w:szCs w:val="24"/>
        </w:rPr>
        <w:t>Nastavak izgradnje puta Vragodo-Vrioci-Žarski katun“ – II faza,</w:t>
      </w:r>
    </w:p>
    <w:p w:rsidR="00F96B65" w:rsidRPr="00F96B65" w:rsidRDefault="00F96B65" w:rsidP="00AA50F3">
      <w:pPr>
        <w:numPr>
          <w:ilvl w:val="0"/>
          <w:numId w:val="13"/>
        </w:numPr>
        <w:spacing w:after="0"/>
        <w:rPr>
          <w:rFonts w:ascii="Arial" w:hAnsi="Arial" w:cs="Arial"/>
          <w:sz w:val="24"/>
          <w:szCs w:val="24"/>
        </w:rPr>
      </w:pPr>
      <w:r w:rsidRPr="00F96B65">
        <w:rPr>
          <w:rFonts w:ascii="Arial" w:hAnsi="Arial" w:cs="Arial"/>
          <w:sz w:val="24"/>
          <w:szCs w:val="24"/>
        </w:rPr>
        <w:t>Izgradnja puta Mojkovac-Vragodo,</w:t>
      </w:r>
    </w:p>
    <w:p w:rsidR="00F96B65" w:rsidRPr="00F96B65" w:rsidRDefault="00F96B65" w:rsidP="00AA50F3">
      <w:pPr>
        <w:numPr>
          <w:ilvl w:val="0"/>
          <w:numId w:val="13"/>
        </w:numPr>
        <w:spacing w:after="0"/>
        <w:rPr>
          <w:rFonts w:ascii="Arial" w:hAnsi="Arial" w:cs="Arial"/>
          <w:sz w:val="24"/>
          <w:szCs w:val="24"/>
        </w:rPr>
      </w:pPr>
      <w:r w:rsidRPr="00F96B65">
        <w:rPr>
          <w:rFonts w:ascii="Arial" w:hAnsi="Arial" w:cs="Arial"/>
          <w:sz w:val="24"/>
          <w:szCs w:val="24"/>
        </w:rPr>
        <w:t>Izgradnja pasarele I faza,</w:t>
      </w:r>
    </w:p>
    <w:p w:rsidR="00F96B65" w:rsidRPr="00F96B65" w:rsidRDefault="00F96B65" w:rsidP="00AA50F3">
      <w:pPr>
        <w:numPr>
          <w:ilvl w:val="0"/>
          <w:numId w:val="13"/>
        </w:numPr>
        <w:spacing w:after="0"/>
        <w:rPr>
          <w:rFonts w:ascii="Arial" w:hAnsi="Arial" w:cs="Arial"/>
          <w:sz w:val="24"/>
          <w:szCs w:val="24"/>
        </w:rPr>
      </w:pPr>
      <w:r w:rsidRPr="00F96B65">
        <w:rPr>
          <w:rFonts w:ascii="Arial" w:hAnsi="Arial" w:cs="Arial"/>
          <w:sz w:val="24"/>
          <w:szCs w:val="24"/>
        </w:rPr>
        <w:t>Izgradnja transfer stanice i reciklažnog dvorišta,</w:t>
      </w:r>
    </w:p>
    <w:p w:rsidR="00F96B65" w:rsidRPr="00F96B65" w:rsidRDefault="00F96B65" w:rsidP="00AA50F3">
      <w:pPr>
        <w:numPr>
          <w:ilvl w:val="0"/>
          <w:numId w:val="13"/>
        </w:numPr>
        <w:spacing w:after="0"/>
        <w:rPr>
          <w:rFonts w:ascii="Arial" w:hAnsi="Arial" w:cs="Arial"/>
          <w:sz w:val="24"/>
          <w:szCs w:val="24"/>
        </w:rPr>
      </w:pPr>
      <w:r w:rsidRPr="00F96B65">
        <w:rPr>
          <w:rFonts w:ascii="Arial" w:hAnsi="Arial" w:cs="Arial"/>
          <w:sz w:val="24"/>
          <w:szCs w:val="24"/>
        </w:rPr>
        <w:t>Izgradnja saobraćajnice od ulice Valjevske do magistralnog puta,</w:t>
      </w:r>
    </w:p>
    <w:p w:rsidR="00F96B65" w:rsidRPr="00F96B65" w:rsidRDefault="00F96B65" w:rsidP="00AA50F3">
      <w:pPr>
        <w:numPr>
          <w:ilvl w:val="0"/>
          <w:numId w:val="13"/>
        </w:numPr>
        <w:spacing w:after="0"/>
        <w:rPr>
          <w:rFonts w:ascii="Arial" w:hAnsi="Arial" w:cs="Arial"/>
          <w:sz w:val="24"/>
          <w:szCs w:val="24"/>
        </w:rPr>
      </w:pPr>
      <w:r w:rsidRPr="00F96B65">
        <w:rPr>
          <w:rFonts w:ascii="Arial" w:hAnsi="Arial" w:cs="Arial"/>
          <w:sz w:val="24"/>
          <w:szCs w:val="24"/>
        </w:rPr>
        <w:t>Rekonstrukcija visećeg mosta u Kaludri,</w:t>
      </w:r>
    </w:p>
    <w:p w:rsidR="00F96B65" w:rsidRPr="00F96B65" w:rsidRDefault="00F96B65" w:rsidP="00AA50F3">
      <w:pPr>
        <w:numPr>
          <w:ilvl w:val="0"/>
          <w:numId w:val="13"/>
        </w:numPr>
        <w:spacing w:after="0"/>
        <w:rPr>
          <w:rFonts w:ascii="Arial" w:hAnsi="Arial" w:cs="Arial"/>
          <w:sz w:val="24"/>
          <w:szCs w:val="24"/>
        </w:rPr>
      </w:pPr>
      <w:r w:rsidRPr="00F96B65">
        <w:rPr>
          <w:rFonts w:ascii="Arial" w:hAnsi="Arial" w:cs="Arial"/>
          <w:sz w:val="24"/>
          <w:szCs w:val="24"/>
        </w:rPr>
        <w:t>Izgradnja pratećih sadražaja za potrebe šetališta na Jalovištu,</w:t>
      </w:r>
    </w:p>
    <w:p w:rsidR="00F96B65" w:rsidRPr="00F96B65" w:rsidRDefault="00F96B65" w:rsidP="00AA50F3">
      <w:pPr>
        <w:numPr>
          <w:ilvl w:val="0"/>
          <w:numId w:val="13"/>
        </w:numPr>
        <w:spacing w:after="0"/>
        <w:rPr>
          <w:rFonts w:ascii="Arial" w:hAnsi="Arial" w:cs="Arial"/>
          <w:sz w:val="24"/>
          <w:szCs w:val="24"/>
        </w:rPr>
      </w:pPr>
      <w:r w:rsidRPr="00F96B65">
        <w:rPr>
          <w:rFonts w:ascii="Arial" w:hAnsi="Arial" w:cs="Arial"/>
          <w:sz w:val="24"/>
          <w:szCs w:val="24"/>
        </w:rPr>
        <w:t xml:space="preserve">Rekonstrukcija objekta mljekare, </w:t>
      </w:r>
    </w:p>
    <w:p w:rsidR="00F96B65" w:rsidRDefault="00F96B65" w:rsidP="005C4BD1">
      <w:pPr>
        <w:numPr>
          <w:ilvl w:val="0"/>
          <w:numId w:val="13"/>
        </w:numPr>
        <w:spacing w:after="0"/>
        <w:rPr>
          <w:rFonts w:ascii="Arial" w:hAnsi="Arial" w:cs="Arial"/>
          <w:sz w:val="24"/>
          <w:szCs w:val="24"/>
          <w:lang w:val="it-IT"/>
        </w:rPr>
      </w:pPr>
      <w:r w:rsidRPr="00F96B65">
        <w:rPr>
          <w:rFonts w:ascii="Arial" w:hAnsi="Arial" w:cs="Arial"/>
          <w:sz w:val="24"/>
          <w:szCs w:val="24"/>
          <w:lang w:val="it-IT"/>
        </w:rPr>
        <w:t>Aktivnosti na izradi situacije terena, Elaborata parcelacije, izvedenog stanja, tehničkih prijema.</w:t>
      </w:r>
    </w:p>
    <w:p w:rsidR="005C4BD1" w:rsidRPr="005C4BD1" w:rsidRDefault="005C4BD1" w:rsidP="005C4BD1">
      <w:pPr>
        <w:spacing w:after="0"/>
        <w:ind w:left="1068"/>
        <w:rPr>
          <w:rFonts w:ascii="Arial" w:hAnsi="Arial" w:cs="Arial"/>
          <w:sz w:val="24"/>
          <w:szCs w:val="24"/>
          <w:lang w:val="it-IT"/>
        </w:rPr>
      </w:pPr>
    </w:p>
    <w:p w:rsidR="00F96B65" w:rsidRPr="00F96B65" w:rsidRDefault="00F96B65" w:rsidP="00AA50F3">
      <w:pPr>
        <w:numPr>
          <w:ilvl w:val="1"/>
          <w:numId w:val="14"/>
        </w:numPr>
        <w:spacing w:after="0"/>
        <w:rPr>
          <w:rFonts w:ascii="Arial" w:hAnsi="Arial" w:cs="Arial"/>
          <w:b/>
          <w:i/>
          <w:sz w:val="24"/>
          <w:szCs w:val="24"/>
          <w:lang w:val="it-IT"/>
        </w:rPr>
      </w:pPr>
      <w:r w:rsidRPr="00F96B65">
        <w:rPr>
          <w:rFonts w:ascii="Arial" w:hAnsi="Arial" w:cs="Arial"/>
          <w:b/>
          <w:i/>
          <w:sz w:val="24"/>
          <w:szCs w:val="24"/>
          <w:lang w:val="it-IT"/>
        </w:rPr>
        <w:t xml:space="preserve">PRIPREMA TENDERSKE DOKUMENTACIJE, PROJEKTNOG ZADATKA, PRIBAVLJANE SAGLASNOSTI I TEHNIČKE DOKUMENTACIJE ZA IZVODJENJE RADOVA  </w:t>
      </w:r>
    </w:p>
    <w:p w:rsidR="00F96B65" w:rsidRPr="00F96B65" w:rsidRDefault="00F96B65" w:rsidP="00F96B65">
      <w:pPr>
        <w:ind w:left="1068"/>
        <w:rPr>
          <w:rFonts w:ascii="Arial" w:hAnsi="Arial" w:cs="Arial"/>
          <w:sz w:val="24"/>
          <w:szCs w:val="24"/>
          <w:lang w:val="it-IT"/>
        </w:rPr>
      </w:pPr>
    </w:p>
    <w:p w:rsidR="00F96B65" w:rsidRPr="00F96B65" w:rsidRDefault="00F96B65" w:rsidP="00AA50F3">
      <w:pPr>
        <w:numPr>
          <w:ilvl w:val="0"/>
          <w:numId w:val="13"/>
        </w:numPr>
        <w:spacing w:after="0" w:line="240" w:lineRule="auto"/>
        <w:rPr>
          <w:rFonts w:ascii="Arial" w:hAnsi="Arial" w:cs="Arial"/>
          <w:sz w:val="24"/>
          <w:szCs w:val="24"/>
          <w:lang w:val="it-IT"/>
        </w:rPr>
      </w:pPr>
      <w:r w:rsidRPr="00F96B65">
        <w:rPr>
          <w:rFonts w:ascii="Arial" w:hAnsi="Arial" w:cs="Arial"/>
          <w:sz w:val="24"/>
          <w:szCs w:val="24"/>
          <w:lang w:val="it-IT"/>
        </w:rPr>
        <w:t>Izrada projektnog zadatka za izgradnju gradske saobraćajnice Ul .Oslobodolačkih ratova u zahvatu"DUP"- a  i</w:t>
      </w:r>
      <w:r w:rsidRPr="00F96B65">
        <w:rPr>
          <w:rFonts w:ascii="Arial" w:hAnsi="Arial" w:cs="Arial"/>
          <w:sz w:val="24"/>
          <w:szCs w:val="24"/>
          <w:lang w:val="sr-Latn-ME"/>
        </w:rPr>
        <w:t xml:space="preserve">zmjene i dopune </w:t>
      </w:r>
      <w:r w:rsidRPr="00F96B65">
        <w:rPr>
          <w:rFonts w:ascii="Arial" w:hAnsi="Arial" w:cs="Arial"/>
          <w:sz w:val="24"/>
          <w:szCs w:val="24"/>
          <w:lang w:val="it-IT"/>
        </w:rPr>
        <w:t>"Centar sa Gornjim Mojkovcem ";</w:t>
      </w:r>
    </w:p>
    <w:p w:rsidR="00F96B65" w:rsidRPr="00F96B65" w:rsidRDefault="00F96B65" w:rsidP="00AA50F3">
      <w:pPr>
        <w:numPr>
          <w:ilvl w:val="0"/>
          <w:numId w:val="13"/>
        </w:numPr>
        <w:spacing w:after="0" w:line="240" w:lineRule="auto"/>
        <w:rPr>
          <w:rFonts w:ascii="Arial" w:hAnsi="Arial" w:cs="Arial"/>
          <w:sz w:val="24"/>
          <w:szCs w:val="24"/>
          <w:lang w:val="it-IT"/>
        </w:rPr>
      </w:pPr>
      <w:r w:rsidRPr="00F96B65">
        <w:rPr>
          <w:rFonts w:ascii="Arial" w:hAnsi="Arial" w:cs="Arial"/>
          <w:sz w:val="24"/>
          <w:szCs w:val="24"/>
          <w:lang w:val="it-IT"/>
        </w:rPr>
        <w:lastRenderedPageBreak/>
        <w:t>Izrada projektnog zadatka za izgradnju gradske saobraćajnice Ul .Đura Đukića  u zahvatu"DUP"- a  i</w:t>
      </w:r>
      <w:r w:rsidRPr="00F96B65">
        <w:rPr>
          <w:rFonts w:ascii="Arial" w:hAnsi="Arial" w:cs="Arial"/>
          <w:sz w:val="24"/>
          <w:szCs w:val="24"/>
          <w:lang w:val="sr-Latn-ME"/>
        </w:rPr>
        <w:t xml:space="preserve">zmjene i dopune </w:t>
      </w:r>
      <w:r w:rsidRPr="00F96B65">
        <w:rPr>
          <w:rFonts w:ascii="Arial" w:hAnsi="Arial" w:cs="Arial"/>
          <w:sz w:val="24"/>
          <w:szCs w:val="24"/>
          <w:lang w:val="it-IT"/>
        </w:rPr>
        <w:t>"Centar sa Gornjim Mojkovcem ";</w:t>
      </w:r>
    </w:p>
    <w:p w:rsidR="00F96B65" w:rsidRPr="00F96B65" w:rsidRDefault="00F96B65" w:rsidP="00AA50F3">
      <w:pPr>
        <w:numPr>
          <w:ilvl w:val="0"/>
          <w:numId w:val="13"/>
        </w:numPr>
        <w:spacing w:after="0" w:line="240" w:lineRule="auto"/>
        <w:rPr>
          <w:rFonts w:ascii="Arial" w:hAnsi="Arial" w:cs="Arial"/>
          <w:sz w:val="24"/>
          <w:szCs w:val="24"/>
          <w:lang w:val="it-IT"/>
        </w:rPr>
      </w:pPr>
      <w:r w:rsidRPr="00F96B65">
        <w:rPr>
          <w:rFonts w:ascii="Arial" w:hAnsi="Arial" w:cs="Arial"/>
          <w:sz w:val="24"/>
          <w:szCs w:val="24"/>
          <w:lang w:val="it-IT"/>
        </w:rPr>
        <w:t>Izrada projektnog zadatka za izradu "</w:t>
      </w:r>
      <w:r w:rsidRPr="00F96B65">
        <w:rPr>
          <w:rFonts w:ascii="Arial" w:hAnsi="Arial" w:cs="Arial"/>
          <w:b/>
          <w:sz w:val="24"/>
          <w:szCs w:val="24"/>
          <w:lang w:val="it-IT"/>
        </w:rPr>
        <w:t xml:space="preserve"> </w:t>
      </w:r>
      <w:r w:rsidRPr="00F96B65">
        <w:rPr>
          <w:rFonts w:ascii="Arial" w:hAnsi="Arial" w:cs="Arial"/>
          <w:sz w:val="24"/>
          <w:szCs w:val="24"/>
          <w:lang w:val="it-IT"/>
        </w:rPr>
        <w:t>Glavnog projekta sanacije kosina i dijela lokalnog puta na desnoj obali Štitaričke ", Mojkovac ";</w:t>
      </w:r>
    </w:p>
    <w:p w:rsidR="00F96B65" w:rsidRPr="00F96B65" w:rsidRDefault="00F96B65" w:rsidP="00AA50F3">
      <w:pPr>
        <w:numPr>
          <w:ilvl w:val="0"/>
          <w:numId w:val="13"/>
        </w:numPr>
        <w:spacing w:after="0" w:line="240" w:lineRule="auto"/>
        <w:rPr>
          <w:rFonts w:ascii="Arial" w:hAnsi="Arial" w:cs="Arial"/>
          <w:sz w:val="24"/>
          <w:szCs w:val="24"/>
          <w:lang w:val="it-IT"/>
        </w:rPr>
      </w:pPr>
      <w:r w:rsidRPr="00F96B65">
        <w:rPr>
          <w:rFonts w:ascii="Arial" w:hAnsi="Arial" w:cs="Arial"/>
          <w:sz w:val="24"/>
          <w:szCs w:val="24"/>
          <w:lang w:val="it-IT"/>
        </w:rPr>
        <w:t xml:space="preserve">Izrada projektnog zadatka za </w:t>
      </w:r>
      <w:r w:rsidRPr="00F96B65">
        <w:rPr>
          <w:rFonts w:ascii="Arial" w:hAnsi="Arial" w:cs="Arial"/>
          <w:sz w:val="24"/>
          <w:szCs w:val="24"/>
          <w:lang w:val="sr-Latn-ME"/>
        </w:rPr>
        <w:t>izgradnju   "Infocentar",  u Mojkovcu</w:t>
      </w:r>
      <w:r w:rsidRPr="00F96B65">
        <w:rPr>
          <w:rFonts w:ascii="Arial" w:hAnsi="Arial" w:cs="Arial"/>
          <w:sz w:val="24"/>
          <w:szCs w:val="24"/>
          <w:lang w:val="it-IT"/>
        </w:rPr>
        <w:t>;</w:t>
      </w:r>
    </w:p>
    <w:p w:rsidR="00F96B65" w:rsidRPr="00F96B65" w:rsidRDefault="00F96B65" w:rsidP="00AA50F3">
      <w:pPr>
        <w:numPr>
          <w:ilvl w:val="0"/>
          <w:numId w:val="13"/>
        </w:numPr>
        <w:spacing w:after="0" w:line="240" w:lineRule="auto"/>
        <w:rPr>
          <w:rFonts w:ascii="Arial" w:hAnsi="Arial" w:cs="Arial"/>
          <w:sz w:val="24"/>
          <w:szCs w:val="24"/>
          <w:lang w:val="it-IT"/>
        </w:rPr>
      </w:pPr>
      <w:r w:rsidRPr="00F96B65">
        <w:rPr>
          <w:rFonts w:ascii="Arial" w:hAnsi="Arial" w:cs="Arial"/>
          <w:sz w:val="24"/>
          <w:szCs w:val="24"/>
          <w:lang w:val="it-IT"/>
        </w:rPr>
        <w:t xml:space="preserve">Izrada projektnog zadatka za </w:t>
      </w:r>
      <w:r w:rsidRPr="00F96B65">
        <w:rPr>
          <w:rFonts w:ascii="Arial" w:hAnsi="Arial" w:cs="Arial"/>
          <w:sz w:val="24"/>
          <w:szCs w:val="24"/>
          <w:lang w:val="sr-Latn-ME"/>
        </w:rPr>
        <w:t>rekonstrukciju mosta u Kaludri</w:t>
      </w:r>
      <w:r w:rsidRPr="00F96B65">
        <w:rPr>
          <w:rFonts w:ascii="Arial" w:hAnsi="Arial" w:cs="Arial"/>
          <w:sz w:val="24"/>
          <w:szCs w:val="24"/>
          <w:lang w:val="it-IT"/>
        </w:rPr>
        <w:t>;</w:t>
      </w:r>
      <w:r w:rsidRPr="00F96B65">
        <w:rPr>
          <w:rFonts w:ascii="Arial" w:hAnsi="Arial" w:cs="Arial"/>
          <w:sz w:val="24"/>
          <w:szCs w:val="24"/>
          <w:lang w:val="sr-Latn-ME"/>
        </w:rPr>
        <w:t xml:space="preserve">   </w:t>
      </w:r>
    </w:p>
    <w:p w:rsidR="00F96B65" w:rsidRPr="00F96B65" w:rsidRDefault="00F96B65" w:rsidP="00AA50F3">
      <w:pPr>
        <w:numPr>
          <w:ilvl w:val="0"/>
          <w:numId w:val="13"/>
        </w:numPr>
        <w:spacing w:after="0" w:line="240" w:lineRule="auto"/>
        <w:rPr>
          <w:rFonts w:ascii="Arial" w:hAnsi="Arial" w:cs="Arial"/>
          <w:b/>
          <w:i/>
          <w:sz w:val="24"/>
          <w:szCs w:val="24"/>
          <w:lang w:val="hr-HR"/>
        </w:rPr>
      </w:pPr>
      <w:r w:rsidRPr="00F96B65">
        <w:rPr>
          <w:rFonts w:ascii="Arial" w:hAnsi="Arial" w:cs="Arial"/>
          <w:sz w:val="24"/>
          <w:szCs w:val="24"/>
          <w:lang w:val="it-IT"/>
        </w:rPr>
        <w:t xml:space="preserve">Izrada projektnog zadatka za </w:t>
      </w:r>
      <w:r w:rsidRPr="00F96B65">
        <w:rPr>
          <w:rFonts w:ascii="Arial" w:hAnsi="Arial" w:cs="Arial"/>
          <w:sz w:val="24"/>
          <w:szCs w:val="24"/>
          <w:lang w:val="sr-Latn-ME"/>
        </w:rPr>
        <w:t xml:space="preserve">izgradnju  </w:t>
      </w:r>
      <w:r w:rsidRPr="00F96B65">
        <w:rPr>
          <w:rFonts w:ascii="Arial" w:hAnsi="Arial" w:cs="Arial"/>
          <w:sz w:val="24"/>
          <w:szCs w:val="24"/>
          <w:lang w:val="it-IT"/>
        </w:rPr>
        <w:t>interne saobraćajnice sa baznim  naseljem Žarski;</w:t>
      </w:r>
    </w:p>
    <w:p w:rsidR="00F96B65" w:rsidRPr="00F96B65" w:rsidRDefault="00F96B65" w:rsidP="00AA50F3">
      <w:pPr>
        <w:numPr>
          <w:ilvl w:val="0"/>
          <w:numId w:val="13"/>
        </w:numPr>
        <w:spacing w:after="0"/>
        <w:rPr>
          <w:rFonts w:ascii="Arial" w:eastAsia="Calibri" w:hAnsi="Arial" w:cs="Arial"/>
          <w:sz w:val="24"/>
          <w:szCs w:val="24"/>
          <w:lang w:val="hr-HR"/>
        </w:rPr>
      </w:pPr>
      <w:r w:rsidRPr="00F96B65">
        <w:rPr>
          <w:rFonts w:ascii="Arial" w:hAnsi="Arial" w:cs="Arial"/>
          <w:sz w:val="24"/>
          <w:szCs w:val="24"/>
          <w:lang w:val="hr-HR"/>
        </w:rPr>
        <w:t xml:space="preserve">Izrada projektnog zadatka za </w:t>
      </w:r>
      <w:r w:rsidRPr="00F96B65">
        <w:rPr>
          <w:rFonts w:ascii="Arial" w:hAnsi="Arial" w:cs="Arial"/>
          <w:sz w:val="24"/>
          <w:szCs w:val="24"/>
          <w:lang w:val="sr-Latn-ME"/>
        </w:rPr>
        <w:t xml:space="preserve">izradu  </w:t>
      </w:r>
      <w:r w:rsidRPr="00F96B65">
        <w:rPr>
          <w:rFonts w:ascii="Arial" w:eastAsia="Calibri" w:hAnsi="Arial" w:cs="Arial"/>
          <w:sz w:val="24"/>
          <w:szCs w:val="24"/>
          <w:lang w:val="hr-HR"/>
        </w:rPr>
        <w:t>Glavnog projekta za izgradnju puta u cilju povezivanja baznog naselja „Cmiljača“ sa planinskim centrom „Žarski“</w:t>
      </w:r>
      <w:r w:rsidRPr="00F96B65">
        <w:rPr>
          <w:rFonts w:ascii="Arial" w:hAnsi="Arial" w:cs="Arial"/>
          <w:sz w:val="24"/>
          <w:szCs w:val="24"/>
          <w:lang w:val="hr-HR"/>
        </w:rPr>
        <w:t>;</w:t>
      </w:r>
    </w:p>
    <w:p w:rsidR="00F96B65" w:rsidRPr="00F96B65" w:rsidRDefault="00F96B65" w:rsidP="00AA50F3">
      <w:pPr>
        <w:numPr>
          <w:ilvl w:val="0"/>
          <w:numId w:val="13"/>
        </w:numPr>
        <w:spacing w:after="0"/>
        <w:rPr>
          <w:rFonts w:ascii="Arial" w:eastAsia="Calibri" w:hAnsi="Arial" w:cs="Arial"/>
          <w:sz w:val="24"/>
          <w:szCs w:val="24"/>
          <w:lang w:val="sr-Latn-ME"/>
        </w:rPr>
      </w:pPr>
      <w:r w:rsidRPr="00F96B65">
        <w:rPr>
          <w:rFonts w:ascii="Arial" w:hAnsi="Arial" w:cs="Arial"/>
          <w:sz w:val="24"/>
          <w:szCs w:val="24"/>
          <w:lang w:val="sr-Latn-ME"/>
        </w:rPr>
        <w:t xml:space="preserve"> </w:t>
      </w:r>
      <w:r w:rsidRPr="00F96B65">
        <w:rPr>
          <w:rFonts w:ascii="Arial" w:hAnsi="Arial" w:cs="Arial"/>
          <w:sz w:val="24"/>
          <w:szCs w:val="24"/>
        </w:rPr>
        <w:t>Izrada</w:t>
      </w:r>
      <w:r w:rsidRPr="00F96B65">
        <w:rPr>
          <w:rFonts w:ascii="Arial" w:hAnsi="Arial" w:cs="Arial"/>
          <w:sz w:val="24"/>
          <w:szCs w:val="24"/>
          <w:lang w:val="sr-Latn-ME"/>
        </w:rPr>
        <w:t xml:space="preserve"> </w:t>
      </w:r>
      <w:r w:rsidRPr="00F96B65">
        <w:rPr>
          <w:rFonts w:ascii="Arial" w:hAnsi="Arial" w:cs="Arial"/>
          <w:sz w:val="24"/>
          <w:szCs w:val="24"/>
        </w:rPr>
        <w:t>projektnog</w:t>
      </w:r>
      <w:r w:rsidRPr="00F96B65">
        <w:rPr>
          <w:rFonts w:ascii="Arial" w:hAnsi="Arial" w:cs="Arial"/>
          <w:sz w:val="24"/>
          <w:szCs w:val="24"/>
          <w:lang w:val="sr-Latn-ME"/>
        </w:rPr>
        <w:t xml:space="preserve"> </w:t>
      </w:r>
      <w:r w:rsidRPr="00F96B65">
        <w:rPr>
          <w:rFonts w:ascii="Arial" w:hAnsi="Arial" w:cs="Arial"/>
          <w:sz w:val="24"/>
          <w:szCs w:val="24"/>
        </w:rPr>
        <w:t>zadatka</w:t>
      </w:r>
      <w:r w:rsidRPr="00F96B65">
        <w:rPr>
          <w:rFonts w:ascii="Arial" w:hAnsi="Arial" w:cs="Arial"/>
          <w:sz w:val="24"/>
          <w:szCs w:val="24"/>
          <w:lang w:val="sr-Latn-ME"/>
        </w:rPr>
        <w:t xml:space="preserve"> </w:t>
      </w:r>
      <w:r w:rsidRPr="00F96B65">
        <w:rPr>
          <w:rFonts w:ascii="Arial" w:hAnsi="Arial" w:cs="Arial"/>
          <w:sz w:val="24"/>
          <w:szCs w:val="24"/>
        </w:rPr>
        <w:t>za</w:t>
      </w:r>
      <w:r w:rsidRPr="00F96B65">
        <w:rPr>
          <w:rFonts w:ascii="Arial" w:hAnsi="Arial" w:cs="Arial"/>
          <w:sz w:val="24"/>
          <w:szCs w:val="24"/>
          <w:lang w:val="sr-Latn-ME"/>
        </w:rPr>
        <w:t xml:space="preserve"> izgradu  </w:t>
      </w:r>
      <w:r w:rsidRPr="00F96B65">
        <w:rPr>
          <w:rFonts w:ascii="Arial" w:eastAsia="Calibri" w:hAnsi="Arial" w:cs="Arial"/>
          <w:sz w:val="24"/>
          <w:szCs w:val="24"/>
        </w:rPr>
        <w:t>Glavnog</w:t>
      </w:r>
      <w:r w:rsidRPr="00F96B65">
        <w:rPr>
          <w:rFonts w:ascii="Arial" w:eastAsia="Calibri" w:hAnsi="Arial" w:cs="Arial"/>
          <w:sz w:val="24"/>
          <w:szCs w:val="24"/>
          <w:lang w:val="sr-Latn-ME"/>
        </w:rPr>
        <w:t xml:space="preserve"> </w:t>
      </w:r>
      <w:r w:rsidRPr="00F96B65">
        <w:rPr>
          <w:rFonts w:ascii="Arial" w:eastAsia="Calibri" w:hAnsi="Arial" w:cs="Arial"/>
          <w:sz w:val="24"/>
          <w:szCs w:val="24"/>
        </w:rPr>
        <w:t>projekta</w:t>
      </w:r>
      <w:r w:rsidRPr="00F96B65">
        <w:rPr>
          <w:rFonts w:ascii="Arial" w:eastAsia="Calibri" w:hAnsi="Arial" w:cs="Arial"/>
          <w:sz w:val="24"/>
          <w:szCs w:val="24"/>
          <w:lang w:val="sr-Latn-ME"/>
        </w:rPr>
        <w:t xml:space="preserve"> </w:t>
      </w:r>
      <w:r w:rsidRPr="00F96B65">
        <w:rPr>
          <w:rFonts w:ascii="Arial" w:eastAsia="Calibri" w:hAnsi="Arial" w:cs="Arial"/>
          <w:sz w:val="24"/>
          <w:szCs w:val="24"/>
        </w:rPr>
        <w:t>za</w:t>
      </w:r>
      <w:r w:rsidRPr="00F96B65">
        <w:rPr>
          <w:rFonts w:ascii="Arial" w:eastAsia="Calibri" w:hAnsi="Arial" w:cs="Arial"/>
          <w:sz w:val="24"/>
          <w:szCs w:val="24"/>
          <w:lang w:val="sr-Latn-ME"/>
        </w:rPr>
        <w:t xml:space="preserve"> </w:t>
      </w:r>
      <w:r w:rsidRPr="00F96B65">
        <w:rPr>
          <w:rFonts w:ascii="Arial" w:eastAsia="Calibri" w:hAnsi="Arial" w:cs="Arial"/>
          <w:sz w:val="24"/>
          <w:szCs w:val="24"/>
        </w:rPr>
        <w:t>izgradnju</w:t>
      </w:r>
      <w:r w:rsidRPr="00F96B65">
        <w:rPr>
          <w:rFonts w:ascii="Arial" w:eastAsia="Calibri" w:hAnsi="Arial" w:cs="Arial"/>
          <w:sz w:val="24"/>
          <w:szCs w:val="24"/>
          <w:lang w:val="sr-Latn-ME"/>
        </w:rPr>
        <w:t xml:space="preserve"> </w:t>
      </w:r>
      <w:r w:rsidRPr="00F96B65">
        <w:rPr>
          <w:rFonts w:ascii="Arial" w:eastAsia="Calibri" w:hAnsi="Arial" w:cs="Arial"/>
          <w:sz w:val="24"/>
          <w:szCs w:val="24"/>
        </w:rPr>
        <w:t>lokalnog</w:t>
      </w:r>
      <w:r w:rsidRPr="00F96B65">
        <w:rPr>
          <w:rFonts w:ascii="Arial" w:eastAsia="Calibri" w:hAnsi="Arial" w:cs="Arial"/>
          <w:sz w:val="24"/>
          <w:szCs w:val="24"/>
          <w:lang w:val="sr-Latn-ME"/>
        </w:rPr>
        <w:t xml:space="preserve"> </w:t>
      </w:r>
      <w:r w:rsidRPr="00F96B65">
        <w:rPr>
          <w:rFonts w:ascii="Arial" w:eastAsia="Calibri" w:hAnsi="Arial" w:cs="Arial"/>
          <w:sz w:val="24"/>
          <w:szCs w:val="24"/>
        </w:rPr>
        <w:t>puta</w:t>
      </w:r>
      <w:r w:rsidRPr="00F96B65">
        <w:rPr>
          <w:rFonts w:ascii="Arial" w:eastAsia="Calibri" w:hAnsi="Arial" w:cs="Arial"/>
          <w:sz w:val="24"/>
          <w:szCs w:val="24"/>
          <w:lang w:val="sr-Latn-ME"/>
        </w:rPr>
        <w:t xml:space="preserve"> </w:t>
      </w:r>
      <w:r w:rsidRPr="00F96B65">
        <w:rPr>
          <w:rFonts w:ascii="Arial" w:eastAsia="Calibri" w:hAnsi="Arial" w:cs="Arial"/>
          <w:sz w:val="24"/>
          <w:szCs w:val="24"/>
        </w:rPr>
        <w:t>Krstac</w:t>
      </w:r>
      <w:r w:rsidRPr="00F96B65">
        <w:rPr>
          <w:rFonts w:ascii="Arial" w:eastAsia="Calibri" w:hAnsi="Arial" w:cs="Arial"/>
          <w:sz w:val="24"/>
          <w:szCs w:val="24"/>
          <w:lang w:val="sr-Latn-ME"/>
        </w:rPr>
        <w:t xml:space="preserve"> – Č</w:t>
      </w:r>
      <w:r w:rsidRPr="00F96B65">
        <w:rPr>
          <w:rFonts w:ascii="Arial" w:eastAsia="Calibri" w:hAnsi="Arial" w:cs="Arial"/>
          <w:sz w:val="24"/>
          <w:szCs w:val="24"/>
        </w:rPr>
        <w:t>elinska</w:t>
      </w:r>
      <w:r w:rsidRPr="00F96B65">
        <w:rPr>
          <w:rFonts w:ascii="Arial" w:eastAsia="Calibri" w:hAnsi="Arial" w:cs="Arial"/>
          <w:sz w:val="24"/>
          <w:szCs w:val="24"/>
          <w:lang w:val="sr-Latn-ME"/>
        </w:rPr>
        <w:t xml:space="preserve"> </w:t>
      </w:r>
      <w:r w:rsidRPr="00F96B65">
        <w:rPr>
          <w:rFonts w:ascii="Arial" w:eastAsia="Calibri" w:hAnsi="Arial" w:cs="Arial"/>
          <w:sz w:val="24"/>
          <w:szCs w:val="24"/>
        </w:rPr>
        <w:t>kosa</w:t>
      </w:r>
      <w:r w:rsidRPr="00F96B65">
        <w:rPr>
          <w:rFonts w:ascii="Arial" w:hAnsi="Arial" w:cs="Arial"/>
          <w:sz w:val="24"/>
          <w:szCs w:val="24"/>
          <w:lang w:val="sr-Latn-ME"/>
        </w:rPr>
        <w:t>;</w:t>
      </w:r>
    </w:p>
    <w:p w:rsidR="00F96B65" w:rsidRPr="00F96B65" w:rsidRDefault="00F96B65" w:rsidP="00AA50F3">
      <w:pPr>
        <w:numPr>
          <w:ilvl w:val="0"/>
          <w:numId w:val="13"/>
        </w:numPr>
        <w:spacing w:after="0" w:line="240" w:lineRule="auto"/>
        <w:rPr>
          <w:rFonts w:ascii="Arial" w:hAnsi="Arial" w:cs="Arial"/>
          <w:sz w:val="24"/>
          <w:szCs w:val="24"/>
          <w:lang w:val="sr-Latn-ME"/>
        </w:rPr>
      </w:pPr>
      <w:r w:rsidRPr="00F96B65">
        <w:rPr>
          <w:rFonts w:ascii="Arial" w:hAnsi="Arial" w:cs="Arial"/>
          <w:color w:val="FF0000"/>
          <w:sz w:val="24"/>
          <w:szCs w:val="24"/>
          <w:lang w:val="sr-Latn-ME"/>
        </w:rPr>
        <w:t xml:space="preserve"> </w:t>
      </w:r>
      <w:r w:rsidRPr="00F96B65">
        <w:rPr>
          <w:rFonts w:ascii="Arial" w:hAnsi="Arial" w:cs="Arial"/>
          <w:sz w:val="24"/>
          <w:szCs w:val="24"/>
          <w:lang w:val="it-IT"/>
        </w:rPr>
        <w:t>Izrada tenderske dokumentacije za izgradnju trotara u Poljima I faza;</w:t>
      </w:r>
    </w:p>
    <w:p w:rsidR="00F96B65" w:rsidRPr="00F96B65" w:rsidRDefault="00F96B65" w:rsidP="00AA50F3">
      <w:pPr>
        <w:numPr>
          <w:ilvl w:val="0"/>
          <w:numId w:val="13"/>
        </w:numPr>
        <w:spacing w:after="0" w:line="240" w:lineRule="auto"/>
        <w:rPr>
          <w:rFonts w:ascii="Arial" w:hAnsi="Arial" w:cs="Arial"/>
          <w:sz w:val="24"/>
          <w:szCs w:val="24"/>
          <w:lang w:val="sr-Latn-ME"/>
        </w:rPr>
      </w:pPr>
      <w:r w:rsidRPr="00F96B65">
        <w:rPr>
          <w:rFonts w:ascii="Arial" w:hAnsi="Arial" w:cs="Arial"/>
          <w:sz w:val="24"/>
          <w:szCs w:val="24"/>
        </w:rPr>
        <w:t>Izrada</w:t>
      </w:r>
      <w:r w:rsidRPr="00F96B65">
        <w:rPr>
          <w:rFonts w:ascii="Arial" w:hAnsi="Arial" w:cs="Arial"/>
          <w:sz w:val="24"/>
          <w:szCs w:val="24"/>
          <w:lang w:val="sr-Latn-ME"/>
        </w:rPr>
        <w:t xml:space="preserve"> </w:t>
      </w:r>
      <w:r w:rsidRPr="00F96B65">
        <w:rPr>
          <w:rFonts w:ascii="Arial" w:hAnsi="Arial" w:cs="Arial"/>
          <w:sz w:val="24"/>
          <w:szCs w:val="24"/>
        </w:rPr>
        <w:t>tenderske</w:t>
      </w:r>
      <w:r w:rsidRPr="00F96B65">
        <w:rPr>
          <w:rFonts w:ascii="Arial" w:hAnsi="Arial" w:cs="Arial"/>
          <w:sz w:val="24"/>
          <w:szCs w:val="24"/>
          <w:lang w:val="sr-Latn-ME"/>
        </w:rPr>
        <w:t xml:space="preserve"> </w:t>
      </w:r>
      <w:r w:rsidRPr="00F96B65">
        <w:rPr>
          <w:rFonts w:ascii="Arial" w:hAnsi="Arial" w:cs="Arial"/>
          <w:sz w:val="24"/>
          <w:szCs w:val="24"/>
        </w:rPr>
        <w:t>dokumentacije</w:t>
      </w:r>
      <w:r w:rsidRPr="00F96B65">
        <w:rPr>
          <w:rFonts w:ascii="Arial" w:hAnsi="Arial" w:cs="Arial"/>
          <w:sz w:val="24"/>
          <w:szCs w:val="24"/>
          <w:lang w:val="sr-Latn-ME"/>
        </w:rPr>
        <w:t xml:space="preserve"> </w:t>
      </w:r>
      <w:r w:rsidRPr="00F96B65">
        <w:rPr>
          <w:rFonts w:ascii="Arial" w:hAnsi="Arial" w:cs="Arial"/>
          <w:sz w:val="24"/>
          <w:szCs w:val="24"/>
        </w:rPr>
        <w:t>za</w:t>
      </w:r>
      <w:r w:rsidRPr="00F96B65">
        <w:rPr>
          <w:rFonts w:ascii="Arial" w:hAnsi="Arial" w:cs="Arial"/>
          <w:sz w:val="24"/>
          <w:szCs w:val="24"/>
          <w:lang w:val="sr-Latn-ME"/>
        </w:rPr>
        <w:t xml:space="preserve"> </w:t>
      </w:r>
      <w:r w:rsidRPr="00F96B65">
        <w:rPr>
          <w:rFonts w:ascii="Arial" w:hAnsi="Arial" w:cs="Arial"/>
          <w:sz w:val="24"/>
          <w:szCs w:val="24"/>
        </w:rPr>
        <w:t>modernizaciju</w:t>
      </w:r>
      <w:r w:rsidRPr="00F96B65">
        <w:rPr>
          <w:rFonts w:ascii="Arial" w:hAnsi="Arial" w:cs="Arial"/>
          <w:sz w:val="24"/>
          <w:szCs w:val="24"/>
          <w:lang w:val="sr-Latn-ME"/>
        </w:rPr>
        <w:t xml:space="preserve"> </w:t>
      </w:r>
      <w:r w:rsidRPr="00F96B65">
        <w:rPr>
          <w:rFonts w:ascii="Arial" w:hAnsi="Arial" w:cs="Arial"/>
          <w:sz w:val="24"/>
          <w:szCs w:val="24"/>
        </w:rPr>
        <w:t>lokalnih</w:t>
      </w:r>
      <w:r w:rsidRPr="00F96B65">
        <w:rPr>
          <w:rFonts w:ascii="Arial" w:hAnsi="Arial" w:cs="Arial"/>
          <w:sz w:val="24"/>
          <w:szCs w:val="24"/>
          <w:lang w:val="sr-Latn-ME"/>
        </w:rPr>
        <w:t xml:space="preserve"> </w:t>
      </w:r>
      <w:r w:rsidRPr="00F96B65">
        <w:rPr>
          <w:rFonts w:ascii="Arial" w:hAnsi="Arial" w:cs="Arial"/>
          <w:sz w:val="24"/>
          <w:szCs w:val="24"/>
        </w:rPr>
        <w:t>puteva</w:t>
      </w:r>
      <w:r w:rsidRPr="00F96B65">
        <w:rPr>
          <w:rFonts w:ascii="Arial" w:hAnsi="Arial" w:cs="Arial"/>
          <w:sz w:val="24"/>
          <w:szCs w:val="24"/>
          <w:lang w:val="sr-Latn-ME"/>
        </w:rPr>
        <w:t xml:space="preserve"> </w:t>
      </w:r>
      <w:r w:rsidRPr="00F96B65">
        <w:rPr>
          <w:rFonts w:ascii="Arial" w:hAnsi="Arial" w:cs="Arial"/>
          <w:sz w:val="24"/>
          <w:szCs w:val="24"/>
        </w:rPr>
        <w:t>u</w:t>
      </w:r>
      <w:r w:rsidRPr="00F96B65">
        <w:rPr>
          <w:rFonts w:ascii="Arial" w:hAnsi="Arial" w:cs="Arial"/>
          <w:sz w:val="24"/>
          <w:szCs w:val="24"/>
          <w:lang w:val="sr-Latn-ME"/>
        </w:rPr>
        <w:t xml:space="preserve"> </w:t>
      </w:r>
      <w:r w:rsidRPr="00F96B65">
        <w:rPr>
          <w:rFonts w:ascii="Arial" w:hAnsi="Arial" w:cs="Arial"/>
          <w:sz w:val="24"/>
          <w:szCs w:val="24"/>
        </w:rPr>
        <w:t>op</w:t>
      </w:r>
      <w:r w:rsidRPr="00F96B65">
        <w:rPr>
          <w:rFonts w:ascii="Arial" w:hAnsi="Arial" w:cs="Arial"/>
          <w:sz w:val="24"/>
          <w:szCs w:val="24"/>
          <w:lang w:val="sr-Latn-ME"/>
        </w:rPr>
        <w:t>š</w:t>
      </w:r>
      <w:r w:rsidRPr="00F96B65">
        <w:rPr>
          <w:rFonts w:ascii="Arial" w:hAnsi="Arial" w:cs="Arial"/>
          <w:sz w:val="24"/>
          <w:szCs w:val="24"/>
        </w:rPr>
        <w:t>tini</w:t>
      </w:r>
      <w:r w:rsidRPr="00F96B65">
        <w:rPr>
          <w:rFonts w:ascii="Arial" w:hAnsi="Arial" w:cs="Arial"/>
          <w:sz w:val="24"/>
          <w:szCs w:val="24"/>
          <w:lang w:val="sr-Latn-ME"/>
        </w:rPr>
        <w:t xml:space="preserve"> </w:t>
      </w:r>
      <w:r w:rsidRPr="00F96B65">
        <w:rPr>
          <w:rFonts w:ascii="Arial" w:hAnsi="Arial" w:cs="Arial"/>
          <w:sz w:val="24"/>
          <w:szCs w:val="24"/>
        </w:rPr>
        <w:t>Mojkovac</w:t>
      </w:r>
      <w:r w:rsidRPr="00F96B65">
        <w:rPr>
          <w:rFonts w:ascii="Arial" w:hAnsi="Arial" w:cs="Arial"/>
          <w:sz w:val="24"/>
          <w:szCs w:val="24"/>
          <w:lang w:val="sr-Latn-ME"/>
        </w:rPr>
        <w:t>;</w:t>
      </w:r>
    </w:p>
    <w:p w:rsidR="00F96B65" w:rsidRPr="00F96B65" w:rsidRDefault="00F96B65" w:rsidP="00AA50F3">
      <w:pPr>
        <w:numPr>
          <w:ilvl w:val="0"/>
          <w:numId w:val="13"/>
        </w:numPr>
        <w:spacing w:after="0" w:line="240" w:lineRule="auto"/>
        <w:rPr>
          <w:rFonts w:ascii="Arial" w:hAnsi="Arial" w:cs="Arial"/>
          <w:sz w:val="24"/>
          <w:szCs w:val="24"/>
          <w:lang w:val="sr-Latn-ME"/>
        </w:rPr>
      </w:pPr>
      <w:r w:rsidRPr="00F96B65">
        <w:rPr>
          <w:rFonts w:ascii="Arial" w:hAnsi="Arial" w:cs="Arial"/>
          <w:sz w:val="24"/>
          <w:szCs w:val="24"/>
        </w:rPr>
        <w:t>Izrada</w:t>
      </w:r>
      <w:r w:rsidRPr="00F96B65">
        <w:rPr>
          <w:rFonts w:ascii="Arial" w:hAnsi="Arial" w:cs="Arial"/>
          <w:sz w:val="24"/>
          <w:szCs w:val="24"/>
          <w:lang w:val="sr-Latn-ME"/>
        </w:rPr>
        <w:t xml:space="preserve"> </w:t>
      </w:r>
      <w:r w:rsidRPr="00F96B65">
        <w:rPr>
          <w:rFonts w:ascii="Arial" w:hAnsi="Arial" w:cs="Arial"/>
          <w:sz w:val="24"/>
          <w:szCs w:val="24"/>
        </w:rPr>
        <w:t>tenderske</w:t>
      </w:r>
      <w:r w:rsidRPr="00F96B65">
        <w:rPr>
          <w:rFonts w:ascii="Arial" w:hAnsi="Arial" w:cs="Arial"/>
          <w:sz w:val="24"/>
          <w:szCs w:val="24"/>
          <w:lang w:val="sr-Latn-ME"/>
        </w:rPr>
        <w:t xml:space="preserve"> </w:t>
      </w:r>
      <w:r w:rsidRPr="00F96B65">
        <w:rPr>
          <w:rFonts w:ascii="Arial" w:hAnsi="Arial" w:cs="Arial"/>
          <w:sz w:val="24"/>
          <w:szCs w:val="24"/>
        </w:rPr>
        <w:t>dokumentacije</w:t>
      </w:r>
      <w:r w:rsidRPr="00F96B65">
        <w:rPr>
          <w:rFonts w:ascii="Arial" w:hAnsi="Arial" w:cs="Arial"/>
          <w:sz w:val="24"/>
          <w:szCs w:val="24"/>
          <w:lang w:val="sr-Latn-ME"/>
        </w:rPr>
        <w:t xml:space="preserve"> </w:t>
      </w:r>
      <w:r w:rsidRPr="00F96B65">
        <w:rPr>
          <w:rFonts w:ascii="Arial" w:hAnsi="Arial" w:cs="Arial"/>
          <w:sz w:val="24"/>
          <w:szCs w:val="24"/>
        </w:rPr>
        <w:t>za</w:t>
      </w:r>
      <w:r w:rsidRPr="00F96B65">
        <w:rPr>
          <w:rFonts w:ascii="Arial" w:hAnsi="Arial" w:cs="Arial"/>
          <w:sz w:val="24"/>
          <w:szCs w:val="24"/>
          <w:lang w:val="sr-Latn-ME"/>
        </w:rPr>
        <w:t xml:space="preserve"> </w:t>
      </w:r>
      <w:r w:rsidRPr="00F96B65">
        <w:rPr>
          <w:rFonts w:ascii="Arial" w:hAnsi="Arial" w:cs="Arial"/>
          <w:sz w:val="24"/>
          <w:szCs w:val="24"/>
        </w:rPr>
        <w:t>zamjenu</w:t>
      </w:r>
      <w:r w:rsidRPr="00F96B65">
        <w:rPr>
          <w:rFonts w:ascii="Arial" w:hAnsi="Arial" w:cs="Arial"/>
          <w:sz w:val="24"/>
          <w:szCs w:val="24"/>
          <w:lang w:val="sr-Latn-ME"/>
        </w:rPr>
        <w:t xml:space="preserve"> </w:t>
      </w:r>
      <w:r w:rsidRPr="00F96B65">
        <w:rPr>
          <w:rFonts w:ascii="Arial" w:hAnsi="Arial" w:cs="Arial"/>
          <w:sz w:val="24"/>
          <w:szCs w:val="24"/>
        </w:rPr>
        <w:t>habaju</w:t>
      </w:r>
      <w:r w:rsidRPr="00F96B65">
        <w:rPr>
          <w:rFonts w:ascii="Arial" w:hAnsi="Arial" w:cs="Arial"/>
          <w:sz w:val="24"/>
          <w:szCs w:val="24"/>
          <w:lang w:val="sr-Latn-ME"/>
        </w:rPr>
        <w:t>ć</w:t>
      </w:r>
      <w:r w:rsidRPr="00F96B65">
        <w:rPr>
          <w:rFonts w:ascii="Arial" w:hAnsi="Arial" w:cs="Arial"/>
          <w:sz w:val="24"/>
          <w:szCs w:val="24"/>
        </w:rPr>
        <w:t>eg</w:t>
      </w:r>
      <w:r w:rsidRPr="00F96B65">
        <w:rPr>
          <w:rFonts w:ascii="Arial" w:hAnsi="Arial" w:cs="Arial"/>
          <w:sz w:val="24"/>
          <w:szCs w:val="24"/>
          <w:lang w:val="sr-Latn-ME"/>
        </w:rPr>
        <w:t xml:space="preserve"> </w:t>
      </w:r>
      <w:r w:rsidRPr="00F96B65">
        <w:rPr>
          <w:rFonts w:ascii="Arial" w:hAnsi="Arial" w:cs="Arial"/>
          <w:sz w:val="24"/>
          <w:szCs w:val="24"/>
        </w:rPr>
        <w:t>sloja</w:t>
      </w:r>
      <w:r w:rsidRPr="00F96B65">
        <w:rPr>
          <w:rFonts w:ascii="Arial" w:hAnsi="Arial" w:cs="Arial"/>
          <w:sz w:val="24"/>
          <w:szCs w:val="24"/>
          <w:lang w:val="sr-Latn-ME"/>
        </w:rPr>
        <w:t xml:space="preserve"> </w:t>
      </w:r>
      <w:r w:rsidRPr="00F96B65">
        <w:rPr>
          <w:rFonts w:ascii="Arial" w:hAnsi="Arial" w:cs="Arial"/>
          <w:sz w:val="24"/>
          <w:szCs w:val="24"/>
        </w:rPr>
        <w:t>i</w:t>
      </w:r>
      <w:r w:rsidRPr="00F96B65">
        <w:rPr>
          <w:rFonts w:ascii="Arial" w:hAnsi="Arial" w:cs="Arial"/>
          <w:sz w:val="24"/>
          <w:szCs w:val="24"/>
          <w:lang w:val="sr-Latn-ME"/>
        </w:rPr>
        <w:t xml:space="preserve"> </w:t>
      </w:r>
      <w:r w:rsidRPr="00F96B65">
        <w:rPr>
          <w:rFonts w:ascii="Arial" w:hAnsi="Arial" w:cs="Arial"/>
          <w:sz w:val="24"/>
          <w:szCs w:val="24"/>
        </w:rPr>
        <w:t>ugradnju</w:t>
      </w:r>
      <w:r w:rsidRPr="00F96B65">
        <w:rPr>
          <w:rFonts w:ascii="Arial" w:hAnsi="Arial" w:cs="Arial"/>
          <w:sz w:val="24"/>
          <w:szCs w:val="24"/>
          <w:lang w:val="sr-Latn-ME"/>
        </w:rPr>
        <w:t xml:space="preserve"> </w:t>
      </w:r>
      <w:r w:rsidRPr="00F96B65">
        <w:rPr>
          <w:rFonts w:ascii="Arial" w:hAnsi="Arial" w:cs="Arial"/>
          <w:sz w:val="24"/>
          <w:szCs w:val="24"/>
        </w:rPr>
        <w:t>asfalta</w:t>
      </w:r>
      <w:r w:rsidRPr="00F96B65">
        <w:rPr>
          <w:rFonts w:ascii="Arial" w:hAnsi="Arial" w:cs="Arial"/>
          <w:sz w:val="24"/>
          <w:szCs w:val="24"/>
          <w:lang w:val="sr-Latn-ME"/>
        </w:rPr>
        <w:t xml:space="preserve"> </w:t>
      </w:r>
      <w:r w:rsidRPr="00F96B65">
        <w:rPr>
          <w:rFonts w:ascii="Arial" w:hAnsi="Arial" w:cs="Arial"/>
          <w:sz w:val="24"/>
          <w:szCs w:val="24"/>
        </w:rPr>
        <w:t>u</w:t>
      </w:r>
      <w:r w:rsidRPr="00F96B65">
        <w:rPr>
          <w:rFonts w:ascii="Arial" w:hAnsi="Arial" w:cs="Arial"/>
          <w:sz w:val="24"/>
          <w:szCs w:val="24"/>
          <w:lang w:val="sr-Latn-ME"/>
        </w:rPr>
        <w:t xml:space="preserve"> </w:t>
      </w:r>
      <w:r w:rsidRPr="00F96B65">
        <w:rPr>
          <w:rFonts w:ascii="Arial" w:hAnsi="Arial" w:cs="Arial"/>
          <w:sz w:val="24"/>
          <w:szCs w:val="24"/>
        </w:rPr>
        <w:t>naselju</w:t>
      </w:r>
      <w:r w:rsidRPr="00F96B65">
        <w:rPr>
          <w:rFonts w:ascii="Arial" w:hAnsi="Arial" w:cs="Arial"/>
          <w:sz w:val="24"/>
          <w:szCs w:val="24"/>
          <w:lang w:val="sr-Latn-ME"/>
        </w:rPr>
        <w:t xml:space="preserve"> </w:t>
      </w:r>
      <w:r w:rsidRPr="00F96B65">
        <w:rPr>
          <w:rFonts w:ascii="Arial" w:hAnsi="Arial" w:cs="Arial"/>
          <w:sz w:val="24"/>
          <w:szCs w:val="24"/>
        </w:rPr>
        <w:t>Tuti</w:t>
      </w:r>
      <w:r w:rsidRPr="00F96B65">
        <w:rPr>
          <w:rFonts w:ascii="Arial" w:hAnsi="Arial" w:cs="Arial"/>
          <w:sz w:val="24"/>
          <w:szCs w:val="24"/>
          <w:lang w:val="sr-Latn-ME"/>
        </w:rPr>
        <w:t>ć</w:t>
      </w:r>
      <w:r w:rsidRPr="00F96B65">
        <w:rPr>
          <w:rFonts w:ascii="Arial" w:hAnsi="Arial" w:cs="Arial"/>
          <w:sz w:val="24"/>
          <w:szCs w:val="24"/>
        </w:rPr>
        <w:t>i</w:t>
      </w:r>
      <w:r w:rsidRPr="00F96B65">
        <w:rPr>
          <w:rFonts w:ascii="Arial" w:hAnsi="Arial" w:cs="Arial"/>
          <w:sz w:val="24"/>
          <w:szCs w:val="24"/>
          <w:lang w:val="sr-Latn-ME"/>
        </w:rPr>
        <w:t>;</w:t>
      </w:r>
    </w:p>
    <w:p w:rsidR="00F96B65" w:rsidRPr="00F96B65" w:rsidRDefault="00F96B65" w:rsidP="00AA50F3">
      <w:pPr>
        <w:numPr>
          <w:ilvl w:val="0"/>
          <w:numId w:val="13"/>
        </w:numPr>
        <w:spacing w:after="0" w:line="240" w:lineRule="auto"/>
        <w:rPr>
          <w:rFonts w:ascii="Arial" w:hAnsi="Arial" w:cs="Arial"/>
          <w:sz w:val="24"/>
          <w:szCs w:val="24"/>
          <w:lang w:val="sr-Latn-ME"/>
        </w:rPr>
      </w:pPr>
      <w:r w:rsidRPr="00F96B65">
        <w:rPr>
          <w:rFonts w:ascii="Arial" w:hAnsi="Arial" w:cs="Arial"/>
          <w:sz w:val="24"/>
          <w:szCs w:val="24"/>
        </w:rPr>
        <w:t>Izrada</w:t>
      </w:r>
      <w:r w:rsidRPr="00F96B65">
        <w:rPr>
          <w:rFonts w:ascii="Arial" w:hAnsi="Arial" w:cs="Arial"/>
          <w:sz w:val="24"/>
          <w:szCs w:val="24"/>
          <w:lang w:val="sr-Latn-ME"/>
        </w:rPr>
        <w:t xml:space="preserve"> </w:t>
      </w:r>
      <w:r w:rsidRPr="00F96B65">
        <w:rPr>
          <w:rFonts w:ascii="Arial" w:hAnsi="Arial" w:cs="Arial"/>
          <w:sz w:val="24"/>
          <w:szCs w:val="24"/>
        </w:rPr>
        <w:t>tenderske</w:t>
      </w:r>
      <w:r w:rsidRPr="00F96B65">
        <w:rPr>
          <w:rFonts w:ascii="Arial" w:hAnsi="Arial" w:cs="Arial"/>
          <w:sz w:val="24"/>
          <w:szCs w:val="24"/>
          <w:lang w:val="sr-Latn-ME"/>
        </w:rPr>
        <w:t xml:space="preserve"> </w:t>
      </w:r>
      <w:r w:rsidRPr="00F96B65">
        <w:rPr>
          <w:rFonts w:ascii="Arial" w:hAnsi="Arial" w:cs="Arial"/>
          <w:sz w:val="24"/>
          <w:szCs w:val="24"/>
        </w:rPr>
        <w:t>dokumentacije</w:t>
      </w:r>
      <w:r w:rsidRPr="00F96B65">
        <w:rPr>
          <w:rFonts w:ascii="Arial" w:hAnsi="Arial" w:cs="Arial"/>
          <w:sz w:val="24"/>
          <w:szCs w:val="24"/>
          <w:lang w:val="sr-Latn-ME"/>
        </w:rPr>
        <w:t xml:space="preserve"> </w:t>
      </w:r>
      <w:r w:rsidRPr="00F96B65">
        <w:rPr>
          <w:rFonts w:ascii="Arial" w:hAnsi="Arial" w:cs="Arial"/>
          <w:sz w:val="24"/>
          <w:szCs w:val="24"/>
        </w:rPr>
        <w:t>za</w:t>
      </w:r>
      <w:r w:rsidRPr="00F96B65">
        <w:rPr>
          <w:rFonts w:ascii="Arial" w:hAnsi="Arial" w:cs="Arial"/>
          <w:sz w:val="24"/>
          <w:szCs w:val="24"/>
          <w:lang w:val="sr-Latn-ME"/>
        </w:rPr>
        <w:t xml:space="preserve"> </w:t>
      </w:r>
      <w:r w:rsidRPr="00F96B65">
        <w:rPr>
          <w:rFonts w:ascii="Arial" w:hAnsi="Arial" w:cs="Arial"/>
          <w:sz w:val="24"/>
          <w:szCs w:val="24"/>
        </w:rPr>
        <w:t>sanaciju</w:t>
      </w:r>
      <w:r w:rsidRPr="00F96B65">
        <w:rPr>
          <w:rFonts w:ascii="Arial" w:hAnsi="Arial" w:cs="Arial"/>
          <w:sz w:val="24"/>
          <w:szCs w:val="24"/>
          <w:lang w:val="sr-Latn-ME"/>
        </w:rPr>
        <w:t xml:space="preserve"> </w:t>
      </w:r>
      <w:r w:rsidRPr="00F96B65">
        <w:rPr>
          <w:rFonts w:ascii="Arial" w:hAnsi="Arial" w:cs="Arial"/>
          <w:sz w:val="24"/>
          <w:szCs w:val="24"/>
        </w:rPr>
        <w:t>gradskih</w:t>
      </w:r>
      <w:r w:rsidRPr="00F96B65">
        <w:rPr>
          <w:rFonts w:ascii="Arial" w:hAnsi="Arial" w:cs="Arial"/>
          <w:sz w:val="24"/>
          <w:szCs w:val="24"/>
          <w:lang w:val="sr-Latn-ME"/>
        </w:rPr>
        <w:t xml:space="preserve"> </w:t>
      </w:r>
      <w:r w:rsidRPr="00F96B65">
        <w:rPr>
          <w:rFonts w:ascii="Arial" w:hAnsi="Arial" w:cs="Arial"/>
          <w:sz w:val="24"/>
          <w:szCs w:val="24"/>
        </w:rPr>
        <w:t>saobra</w:t>
      </w:r>
      <w:r w:rsidRPr="00F96B65">
        <w:rPr>
          <w:rFonts w:ascii="Arial" w:hAnsi="Arial" w:cs="Arial"/>
          <w:sz w:val="24"/>
          <w:szCs w:val="24"/>
          <w:lang w:val="sr-Latn-ME"/>
        </w:rPr>
        <w:t>ć</w:t>
      </w:r>
      <w:r w:rsidRPr="00F96B65">
        <w:rPr>
          <w:rFonts w:ascii="Arial" w:hAnsi="Arial" w:cs="Arial"/>
          <w:sz w:val="24"/>
          <w:szCs w:val="24"/>
        </w:rPr>
        <w:t>ajnica</w:t>
      </w:r>
      <w:r w:rsidRPr="00F96B65">
        <w:rPr>
          <w:rFonts w:ascii="Arial" w:hAnsi="Arial" w:cs="Arial"/>
          <w:sz w:val="24"/>
          <w:szCs w:val="24"/>
          <w:lang w:val="sr-Latn-ME"/>
        </w:rPr>
        <w:t>;</w:t>
      </w:r>
    </w:p>
    <w:p w:rsidR="00F96B65" w:rsidRPr="00F96B65" w:rsidRDefault="00F96B65" w:rsidP="00AA50F3">
      <w:pPr>
        <w:numPr>
          <w:ilvl w:val="0"/>
          <w:numId w:val="13"/>
        </w:numPr>
        <w:spacing w:after="0" w:line="240" w:lineRule="auto"/>
        <w:rPr>
          <w:rFonts w:ascii="Arial" w:hAnsi="Arial" w:cs="Arial"/>
          <w:sz w:val="24"/>
          <w:szCs w:val="24"/>
          <w:lang w:val="sr-Latn-ME"/>
        </w:rPr>
      </w:pPr>
      <w:r w:rsidRPr="00F96B65">
        <w:rPr>
          <w:rFonts w:ascii="Arial" w:hAnsi="Arial" w:cs="Arial"/>
          <w:sz w:val="24"/>
          <w:szCs w:val="24"/>
        </w:rPr>
        <w:t>Izrada</w:t>
      </w:r>
      <w:r w:rsidRPr="00F96B65">
        <w:rPr>
          <w:rFonts w:ascii="Arial" w:hAnsi="Arial" w:cs="Arial"/>
          <w:sz w:val="24"/>
          <w:szCs w:val="24"/>
          <w:lang w:val="sr-Latn-ME"/>
        </w:rPr>
        <w:t xml:space="preserve"> </w:t>
      </w:r>
      <w:r w:rsidRPr="00F96B65">
        <w:rPr>
          <w:rFonts w:ascii="Arial" w:hAnsi="Arial" w:cs="Arial"/>
          <w:sz w:val="24"/>
          <w:szCs w:val="24"/>
        </w:rPr>
        <w:t>tenderske</w:t>
      </w:r>
      <w:r w:rsidRPr="00F96B65">
        <w:rPr>
          <w:rFonts w:ascii="Arial" w:hAnsi="Arial" w:cs="Arial"/>
          <w:sz w:val="24"/>
          <w:szCs w:val="24"/>
          <w:lang w:val="sr-Latn-ME"/>
        </w:rPr>
        <w:t xml:space="preserve"> </w:t>
      </w:r>
      <w:r w:rsidRPr="00F96B65">
        <w:rPr>
          <w:rFonts w:ascii="Arial" w:hAnsi="Arial" w:cs="Arial"/>
          <w:sz w:val="24"/>
          <w:szCs w:val="24"/>
        </w:rPr>
        <w:t>dokumentacije</w:t>
      </w:r>
      <w:r w:rsidRPr="00F96B65">
        <w:rPr>
          <w:rFonts w:ascii="Arial" w:hAnsi="Arial" w:cs="Arial"/>
          <w:sz w:val="24"/>
          <w:szCs w:val="24"/>
          <w:lang w:val="sr-Latn-ME"/>
        </w:rPr>
        <w:t xml:space="preserve"> </w:t>
      </w:r>
      <w:r w:rsidRPr="00F96B65">
        <w:rPr>
          <w:rFonts w:ascii="Arial" w:hAnsi="Arial" w:cs="Arial"/>
          <w:sz w:val="24"/>
          <w:szCs w:val="24"/>
        </w:rPr>
        <w:t>za</w:t>
      </w:r>
      <w:r w:rsidRPr="00F96B65">
        <w:rPr>
          <w:rFonts w:ascii="Arial" w:hAnsi="Arial" w:cs="Arial"/>
          <w:sz w:val="24"/>
          <w:szCs w:val="24"/>
          <w:lang w:val="sr-Latn-ME"/>
        </w:rPr>
        <w:t xml:space="preserve"> </w:t>
      </w:r>
      <w:r w:rsidRPr="00F96B65">
        <w:rPr>
          <w:rFonts w:ascii="Arial" w:hAnsi="Arial" w:cs="Arial"/>
          <w:sz w:val="24"/>
          <w:szCs w:val="24"/>
        </w:rPr>
        <w:t>i</w:t>
      </w:r>
      <w:r w:rsidRPr="00F96B65">
        <w:rPr>
          <w:rFonts w:ascii="Arial" w:hAnsi="Arial" w:cs="Arial"/>
          <w:sz w:val="24"/>
          <w:szCs w:val="24"/>
          <w:lang w:val="sr-Latn-ME"/>
        </w:rPr>
        <w:t>zgradnja stambenog objekta u Rudnici-Lamela III;</w:t>
      </w:r>
    </w:p>
    <w:p w:rsidR="00F96B65" w:rsidRPr="00F96B65" w:rsidRDefault="00F96B65" w:rsidP="00AA50F3">
      <w:pPr>
        <w:numPr>
          <w:ilvl w:val="0"/>
          <w:numId w:val="13"/>
        </w:numPr>
        <w:spacing w:after="0" w:line="240" w:lineRule="auto"/>
        <w:rPr>
          <w:rFonts w:ascii="Arial" w:hAnsi="Arial" w:cs="Arial"/>
          <w:sz w:val="24"/>
          <w:szCs w:val="24"/>
          <w:lang w:val="sr-Latn-ME"/>
        </w:rPr>
      </w:pPr>
      <w:r w:rsidRPr="00F96B65">
        <w:rPr>
          <w:rFonts w:ascii="Arial" w:hAnsi="Arial" w:cs="Arial"/>
          <w:sz w:val="24"/>
          <w:szCs w:val="24"/>
        </w:rPr>
        <w:t>Izrada</w:t>
      </w:r>
      <w:r w:rsidRPr="00F96B65">
        <w:rPr>
          <w:rFonts w:ascii="Arial" w:hAnsi="Arial" w:cs="Arial"/>
          <w:sz w:val="24"/>
          <w:szCs w:val="24"/>
          <w:lang w:val="sr-Latn-ME"/>
        </w:rPr>
        <w:t xml:space="preserve"> </w:t>
      </w:r>
      <w:r w:rsidRPr="00F96B65">
        <w:rPr>
          <w:rFonts w:ascii="Arial" w:hAnsi="Arial" w:cs="Arial"/>
          <w:sz w:val="24"/>
          <w:szCs w:val="24"/>
        </w:rPr>
        <w:t>tenderske</w:t>
      </w:r>
      <w:r w:rsidRPr="00F96B65">
        <w:rPr>
          <w:rFonts w:ascii="Arial" w:hAnsi="Arial" w:cs="Arial"/>
          <w:sz w:val="24"/>
          <w:szCs w:val="24"/>
          <w:lang w:val="sr-Latn-ME"/>
        </w:rPr>
        <w:t xml:space="preserve"> </w:t>
      </w:r>
      <w:r w:rsidRPr="00F96B65">
        <w:rPr>
          <w:rFonts w:ascii="Arial" w:hAnsi="Arial" w:cs="Arial"/>
          <w:sz w:val="24"/>
          <w:szCs w:val="24"/>
        </w:rPr>
        <w:t>dokumentacije</w:t>
      </w:r>
      <w:r w:rsidRPr="00F96B65">
        <w:rPr>
          <w:rFonts w:ascii="Arial" w:hAnsi="Arial" w:cs="Arial"/>
          <w:sz w:val="24"/>
          <w:szCs w:val="24"/>
          <w:lang w:val="sr-Latn-ME"/>
        </w:rPr>
        <w:t xml:space="preserve"> </w:t>
      </w:r>
      <w:r w:rsidRPr="00F96B65">
        <w:rPr>
          <w:rFonts w:ascii="Arial" w:hAnsi="Arial" w:cs="Arial"/>
          <w:sz w:val="24"/>
          <w:szCs w:val="24"/>
        </w:rPr>
        <w:t>za</w:t>
      </w:r>
      <w:r w:rsidRPr="00F96B65">
        <w:rPr>
          <w:rFonts w:ascii="Arial" w:hAnsi="Arial" w:cs="Arial"/>
          <w:sz w:val="24"/>
          <w:szCs w:val="24"/>
          <w:lang w:val="sr-Latn-ME"/>
        </w:rPr>
        <w:t xml:space="preserve"> </w:t>
      </w:r>
      <w:r w:rsidRPr="00F96B65">
        <w:rPr>
          <w:rFonts w:ascii="Arial" w:hAnsi="Arial" w:cs="Arial"/>
          <w:sz w:val="24"/>
          <w:szCs w:val="24"/>
        </w:rPr>
        <w:t>nadzor</w:t>
      </w:r>
      <w:r w:rsidRPr="00F96B65">
        <w:rPr>
          <w:rFonts w:ascii="Arial" w:hAnsi="Arial" w:cs="Arial"/>
          <w:sz w:val="24"/>
          <w:szCs w:val="24"/>
          <w:lang w:val="sr-Latn-ME"/>
        </w:rPr>
        <w:t xml:space="preserve"> </w:t>
      </w:r>
      <w:r w:rsidRPr="00F96B65">
        <w:rPr>
          <w:rFonts w:ascii="Arial" w:hAnsi="Arial" w:cs="Arial"/>
          <w:sz w:val="24"/>
          <w:szCs w:val="24"/>
        </w:rPr>
        <w:t>na</w:t>
      </w:r>
      <w:r w:rsidRPr="00F96B65">
        <w:rPr>
          <w:rFonts w:ascii="Arial" w:hAnsi="Arial" w:cs="Arial"/>
          <w:sz w:val="24"/>
          <w:szCs w:val="24"/>
          <w:lang w:val="sr-Latn-ME"/>
        </w:rPr>
        <w:t xml:space="preserve"> </w:t>
      </w:r>
      <w:r w:rsidRPr="00F96B65">
        <w:rPr>
          <w:rFonts w:ascii="Arial" w:hAnsi="Arial" w:cs="Arial"/>
          <w:sz w:val="24"/>
          <w:szCs w:val="24"/>
        </w:rPr>
        <w:t>i</w:t>
      </w:r>
      <w:r w:rsidRPr="00F96B65">
        <w:rPr>
          <w:rFonts w:ascii="Arial" w:hAnsi="Arial" w:cs="Arial"/>
          <w:sz w:val="24"/>
          <w:szCs w:val="24"/>
          <w:lang w:val="sr-Latn-ME"/>
        </w:rPr>
        <w:t>zgradnja stambenog objekta u Rudnici - Lamela III;</w:t>
      </w:r>
    </w:p>
    <w:p w:rsidR="00F96B65" w:rsidRPr="00F96B65" w:rsidRDefault="00F96B65" w:rsidP="00AA50F3">
      <w:pPr>
        <w:numPr>
          <w:ilvl w:val="0"/>
          <w:numId w:val="13"/>
        </w:numPr>
        <w:spacing w:after="0" w:line="240" w:lineRule="auto"/>
        <w:rPr>
          <w:rFonts w:ascii="Arial" w:hAnsi="Arial" w:cs="Arial"/>
          <w:sz w:val="24"/>
          <w:szCs w:val="24"/>
          <w:lang w:val="sr-Latn-ME"/>
        </w:rPr>
      </w:pPr>
      <w:r w:rsidRPr="00F96B65">
        <w:rPr>
          <w:rFonts w:ascii="Arial" w:hAnsi="Arial" w:cs="Arial"/>
          <w:sz w:val="24"/>
          <w:szCs w:val="24"/>
        </w:rPr>
        <w:t>Izrada</w:t>
      </w:r>
      <w:r w:rsidRPr="00F96B65">
        <w:rPr>
          <w:rFonts w:ascii="Arial" w:hAnsi="Arial" w:cs="Arial"/>
          <w:sz w:val="24"/>
          <w:szCs w:val="24"/>
          <w:lang w:val="sr-Latn-ME"/>
        </w:rPr>
        <w:t xml:space="preserve"> </w:t>
      </w:r>
      <w:r w:rsidRPr="00F96B65">
        <w:rPr>
          <w:rFonts w:ascii="Arial" w:hAnsi="Arial" w:cs="Arial"/>
          <w:sz w:val="24"/>
          <w:szCs w:val="24"/>
        </w:rPr>
        <w:t>tenderske</w:t>
      </w:r>
      <w:r w:rsidRPr="00F96B65">
        <w:rPr>
          <w:rFonts w:ascii="Arial" w:hAnsi="Arial" w:cs="Arial"/>
          <w:sz w:val="24"/>
          <w:szCs w:val="24"/>
          <w:lang w:val="sr-Latn-ME"/>
        </w:rPr>
        <w:t xml:space="preserve"> </w:t>
      </w:r>
      <w:r w:rsidRPr="00F96B65">
        <w:rPr>
          <w:rFonts w:ascii="Arial" w:hAnsi="Arial" w:cs="Arial"/>
          <w:sz w:val="24"/>
          <w:szCs w:val="24"/>
        </w:rPr>
        <w:t>dokumentacije</w:t>
      </w:r>
      <w:r w:rsidRPr="00F96B65">
        <w:rPr>
          <w:rFonts w:ascii="Arial" w:hAnsi="Arial" w:cs="Arial"/>
          <w:sz w:val="24"/>
          <w:szCs w:val="24"/>
          <w:lang w:val="sr-Latn-ME"/>
        </w:rPr>
        <w:t xml:space="preserve"> </w:t>
      </w:r>
      <w:r w:rsidRPr="00F96B65">
        <w:rPr>
          <w:rFonts w:ascii="Arial" w:hAnsi="Arial" w:cs="Arial"/>
          <w:sz w:val="24"/>
          <w:szCs w:val="24"/>
        </w:rPr>
        <w:t>na</w:t>
      </w:r>
      <w:r w:rsidRPr="00F96B65">
        <w:rPr>
          <w:rFonts w:ascii="Arial" w:hAnsi="Arial" w:cs="Arial"/>
          <w:sz w:val="24"/>
          <w:szCs w:val="24"/>
          <w:lang w:val="sr-Latn-ME"/>
        </w:rPr>
        <w:t xml:space="preserve"> </w:t>
      </w:r>
      <w:r w:rsidRPr="00F96B65">
        <w:rPr>
          <w:rFonts w:ascii="Arial" w:hAnsi="Arial" w:cs="Arial"/>
          <w:sz w:val="24"/>
          <w:szCs w:val="24"/>
        </w:rPr>
        <w:t>izgradnji</w:t>
      </w:r>
      <w:r w:rsidRPr="00F96B65">
        <w:rPr>
          <w:rFonts w:ascii="Arial" w:hAnsi="Arial" w:cs="Arial"/>
          <w:sz w:val="24"/>
          <w:szCs w:val="24"/>
          <w:lang w:val="sr-Latn-ME"/>
        </w:rPr>
        <w:t xml:space="preserve"> </w:t>
      </w:r>
      <w:r w:rsidRPr="00F96B65">
        <w:rPr>
          <w:rFonts w:ascii="Arial" w:hAnsi="Arial" w:cs="Arial"/>
          <w:sz w:val="24"/>
          <w:szCs w:val="24"/>
        </w:rPr>
        <w:t>vodovoda</w:t>
      </w:r>
      <w:r w:rsidRPr="00F96B65">
        <w:rPr>
          <w:rFonts w:ascii="Arial" w:hAnsi="Arial" w:cs="Arial"/>
          <w:sz w:val="24"/>
          <w:szCs w:val="24"/>
          <w:lang w:val="sr-Latn-ME"/>
        </w:rPr>
        <w:t xml:space="preserve"> </w:t>
      </w:r>
      <w:r w:rsidRPr="00F96B65">
        <w:rPr>
          <w:rFonts w:ascii="Arial" w:hAnsi="Arial" w:cs="Arial"/>
          <w:sz w:val="24"/>
          <w:szCs w:val="24"/>
        </w:rPr>
        <w:t>u</w:t>
      </w:r>
      <w:r w:rsidRPr="00F96B65">
        <w:rPr>
          <w:rFonts w:ascii="Arial" w:hAnsi="Arial" w:cs="Arial"/>
          <w:sz w:val="24"/>
          <w:szCs w:val="24"/>
          <w:lang w:val="sr-Latn-ME"/>
        </w:rPr>
        <w:t xml:space="preserve"> </w:t>
      </w:r>
      <w:r w:rsidRPr="00F96B65">
        <w:rPr>
          <w:rFonts w:ascii="Arial" w:hAnsi="Arial" w:cs="Arial"/>
          <w:sz w:val="24"/>
          <w:szCs w:val="24"/>
        </w:rPr>
        <w:t>Podbi</w:t>
      </w:r>
      <w:r w:rsidRPr="00F96B65">
        <w:rPr>
          <w:rFonts w:ascii="Arial" w:hAnsi="Arial" w:cs="Arial"/>
          <w:sz w:val="24"/>
          <w:szCs w:val="24"/>
          <w:lang w:val="sr-Latn-ME"/>
        </w:rPr>
        <w:t>šć</w:t>
      </w:r>
      <w:r w:rsidRPr="00F96B65">
        <w:rPr>
          <w:rFonts w:ascii="Arial" w:hAnsi="Arial" w:cs="Arial"/>
          <w:sz w:val="24"/>
          <w:szCs w:val="24"/>
        </w:rPr>
        <w:t>u</w:t>
      </w:r>
      <w:r w:rsidRPr="00F96B65">
        <w:rPr>
          <w:rFonts w:ascii="Arial" w:hAnsi="Arial" w:cs="Arial"/>
          <w:sz w:val="24"/>
          <w:szCs w:val="24"/>
          <w:lang w:val="sr-Latn-ME"/>
        </w:rPr>
        <w:t xml:space="preserve">, </w:t>
      </w:r>
      <w:r w:rsidRPr="00F96B65">
        <w:rPr>
          <w:rFonts w:ascii="Arial" w:hAnsi="Arial" w:cs="Arial"/>
          <w:sz w:val="24"/>
          <w:szCs w:val="24"/>
        </w:rPr>
        <w:t>faza</w:t>
      </w:r>
      <w:r w:rsidRPr="00F96B65">
        <w:rPr>
          <w:rFonts w:ascii="Arial" w:hAnsi="Arial" w:cs="Arial"/>
          <w:sz w:val="24"/>
          <w:szCs w:val="24"/>
          <w:lang w:val="sr-Latn-ME"/>
        </w:rPr>
        <w:t xml:space="preserve"> </w:t>
      </w:r>
      <w:r w:rsidRPr="00F96B65">
        <w:rPr>
          <w:rFonts w:ascii="Arial" w:hAnsi="Arial" w:cs="Arial"/>
          <w:sz w:val="24"/>
          <w:szCs w:val="24"/>
        </w:rPr>
        <w:t>III</w:t>
      </w:r>
      <w:r w:rsidRPr="00F96B65">
        <w:rPr>
          <w:rFonts w:ascii="Arial" w:hAnsi="Arial" w:cs="Arial"/>
          <w:sz w:val="24"/>
          <w:szCs w:val="24"/>
          <w:lang w:val="sr-Latn-ME"/>
        </w:rPr>
        <w:t>;</w:t>
      </w:r>
    </w:p>
    <w:p w:rsidR="00F96B65" w:rsidRPr="00F96B65" w:rsidRDefault="00F96B65" w:rsidP="00AA50F3">
      <w:pPr>
        <w:numPr>
          <w:ilvl w:val="0"/>
          <w:numId w:val="13"/>
        </w:numPr>
        <w:spacing w:after="0" w:line="240" w:lineRule="auto"/>
        <w:rPr>
          <w:rFonts w:ascii="Arial" w:hAnsi="Arial" w:cs="Arial"/>
          <w:sz w:val="24"/>
          <w:szCs w:val="24"/>
          <w:lang w:val="sr-Latn-ME"/>
        </w:rPr>
      </w:pPr>
      <w:r w:rsidRPr="00F96B65">
        <w:rPr>
          <w:rFonts w:ascii="Arial" w:hAnsi="Arial" w:cs="Arial"/>
          <w:sz w:val="24"/>
          <w:szCs w:val="24"/>
        </w:rPr>
        <w:t>Izrada</w:t>
      </w:r>
      <w:r w:rsidRPr="00F96B65">
        <w:rPr>
          <w:rFonts w:ascii="Arial" w:hAnsi="Arial" w:cs="Arial"/>
          <w:sz w:val="24"/>
          <w:szCs w:val="24"/>
          <w:lang w:val="sr-Latn-ME"/>
        </w:rPr>
        <w:t xml:space="preserve"> </w:t>
      </w:r>
      <w:r w:rsidRPr="00F96B65">
        <w:rPr>
          <w:rFonts w:ascii="Arial" w:hAnsi="Arial" w:cs="Arial"/>
          <w:sz w:val="24"/>
          <w:szCs w:val="24"/>
        </w:rPr>
        <w:t>tenderske</w:t>
      </w:r>
      <w:r w:rsidRPr="00F96B65">
        <w:rPr>
          <w:rFonts w:ascii="Arial" w:hAnsi="Arial" w:cs="Arial"/>
          <w:sz w:val="24"/>
          <w:szCs w:val="24"/>
          <w:lang w:val="sr-Latn-ME"/>
        </w:rPr>
        <w:t xml:space="preserve"> </w:t>
      </w:r>
      <w:r w:rsidRPr="00F96B65">
        <w:rPr>
          <w:rFonts w:ascii="Arial" w:hAnsi="Arial" w:cs="Arial"/>
          <w:sz w:val="24"/>
          <w:szCs w:val="24"/>
        </w:rPr>
        <w:t>dokumentacije</w:t>
      </w:r>
      <w:r w:rsidRPr="00F96B65">
        <w:rPr>
          <w:rFonts w:ascii="Arial" w:hAnsi="Arial" w:cs="Arial"/>
          <w:sz w:val="24"/>
          <w:szCs w:val="24"/>
          <w:lang w:val="sr-Latn-ME"/>
        </w:rPr>
        <w:t xml:space="preserve"> </w:t>
      </w:r>
      <w:r w:rsidRPr="00F96B65">
        <w:rPr>
          <w:rFonts w:ascii="Arial" w:hAnsi="Arial" w:cs="Arial"/>
          <w:sz w:val="24"/>
          <w:szCs w:val="24"/>
        </w:rPr>
        <w:t>za</w:t>
      </w:r>
      <w:r w:rsidRPr="00F96B65">
        <w:rPr>
          <w:rFonts w:ascii="Arial" w:hAnsi="Arial" w:cs="Arial"/>
          <w:sz w:val="24"/>
          <w:szCs w:val="24"/>
          <w:lang w:val="sr-Latn-ME"/>
        </w:rPr>
        <w:t xml:space="preserve"> </w:t>
      </w:r>
      <w:r w:rsidRPr="00F96B65">
        <w:rPr>
          <w:rFonts w:ascii="Arial" w:hAnsi="Arial" w:cs="Arial"/>
          <w:sz w:val="24"/>
          <w:szCs w:val="24"/>
        </w:rPr>
        <w:t>Adaptacija</w:t>
      </w:r>
      <w:r w:rsidRPr="00F96B65">
        <w:rPr>
          <w:rFonts w:ascii="Arial" w:hAnsi="Arial" w:cs="Arial"/>
          <w:sz w:val="24"/>
          <w:szCs w:val="24"/>
          <w:lang w:val="sr-Latn-ME"/>
        </w:rPr>
        <w:t xml:space="preserve"> </w:t>
      </w:r>
      <w:r w:rsidRPr="00F96B65">
        <w:rPr>
          <w:rFonts w:ascii="Arial" w:hAnsi="Arial" w:cs="Arial"/>
          <w:sz w:val="24"/>
          <w:szCs w:val="24"/>
        </w:rPr>
        <w:t>postoje</w:t>
      </w:r>
      <w:r w:rsidRPr="00F96B65">
        <w:rPr>
          <w:rFonts w:ascii="Arial" w:hAnsi="Arial" w:cs="Arial"/>
          <w:sz w:val="24"/>
          <w:szCs w:val="24"/>
          <w:lang w:val="sr-Latn-ME"/>
        </w:rPr>
        <w:t>ć</w:t>
      </w:r>
      <w:r w:rsidRPr="00F96B65">
        <w:rPr>
          <w:rFonts w:ascii="Arial" w:hAnsi="Arial" w:cs="Arial"/>
          <w:sz w:val="24"/>
          <w:szCs w:val="24"/>
        </w:rPr>
        <w:t>eg</w:t>
      </w:r>
      <w:r w:rsidRPr="00F96B65">
        <w:rPr>
          <w:rFonts w:ascii="Arial" w:hAnsi="Arial" w:cs="Arial"/>
          <w:sz w:val="24"/>
          <w:szCs w:val="24"/>
          <w:lang w:val="sr-Latn-ME"/>
        </w:rPr>
        <w:t xml:space="preserve"> </w:t>
      </w:r>
      <w:r w:rsidRPr="00F96B65">
        <w:rPr>
          <w:rFonts w:ascii="Arial" w:hAnsi="Arial" w:cs="Arial"/>
          <w:sz w:val="24"/>
          <w:szCs w:val="24"/>
        </w:rPr>
        <w:t>objekta</w:t>
      </w:r>
      <w:r w:rsidRPr="00F96B65">
        <w:rPr>
          <w:rFonts w:ascii="Arial" w:hAnsi="Arial" w:cs="Arial"/>
          <w:sz w:val="24"/>
          <w:szCs w:val="24"/>
          <w:lang w:val="sr-Latn-ME"/>
        </w:rPr>
        <w:t xml:space="preserve"> </w:t>
      </w:r>
      <w:r w:rsidRPr="00F96B65">
        <w:rPr>
          <w:rFonts w:ascii="Arial" w:hAnsi="Arial" w:cs="Arial"/>
          <w:sz w:val="24"/>
          <w:szCs w:val="24"/>
        </w:rPr>
        <w:t>za</w:t>
      </w:r>
      <w:r w:rsidRPr="00F96B65">
        <w:rPr>
          <w:rFonts w:ascii="Arial" w:hAnsi="Arial" w:cs="Arial"/>
          <w:sz w:val="24"/>
          <w:szCs w:val="24"/>
          <w:lang w:val="sr-Latn-ME"/>
        </w:rPr>
        <w:t xml:space="preserve"> </w:t>
      </w:r>
      <w:r w:rsidRPr="00F96B65">
        <w:rPr>
          <w:rFonts w:ascii="Arial" w:hAnsi="Arial" w:cs="Arial"/>
          <w:sz w:val="24"/>
          <w:szCs w:val="24"/>
        </w:rPr>
        <w:t>potrebe</w:t>
      </w:r>
      <w:r w:rsidRPr="00F96B65">
        <w:rPr>
          <w:rFonts w:ascii="Arial" w:hAnsi="Arial" w:cs="Arial"/>
          <w:sz w:val="24"/>
          <w:szCs w:val="24"/>
          <w:lang w:val="sr-Latn-ME"/>
        </w:rPr>
        <w:t xml:space="preserve"> </w:t>
      </w:r>
      <w:r w:rsidRPr="00F96B65">
        <w:rPr>
          <w:rFonts w:ascii="Arial" w:hAnsi="Arial" w:cs="Arial"/>
          <w:sz w:val="24"/>
          <w:szCs w:val="24"/>
        </w:rPr>
        <w:t>skijali</w:t>
      </w:r>
      <w:r w:rsidRPr="00F96B65">
        <w:rPr>
          <w:rFonts w:ascii="Arial" w:hAnsi="Arial" w:cs="Arial"/>
          <w:sz w:val="24"/>
          <w:szCs w:val="24"/>
          <w:lang w:val="sr-Latn-ME"/>
        </w:rPr>
        <w:t>š</w:t>
      </w:r>
      <w:r w:rsidRPr="00F96B65">
        <w:rPr>
          <w:rFonts w:ascii="Arial" w:hAnsi="Arial" w:cs="Arial"/>
          <w:sz w:val="24"/>
          <w:szCs w:val="24"/>
        </w:rPr>
        <w:t>ta</w:t>
      </w:r>
      <w:r w:rsidRPr="00F96B65">
        <w:rPr>
          <w:rFonts w:ascii="Arial" w:hAnsi="Arial" w:cs="Arial"/>
          <w:sz w:val="24"/>
          <w:szCs w:val="24"/>
          <w:lang w:val="sr-Latn-ME"/>
        </w:rPr>
        <w:t xml:space="preserve"> </w:t>
      </w:r>
      <w:r w:rsidRPr="00F96B65">
        <w:rPr>
          <w:rFonts w:ascii="Arial" w:hAnsi="Arial" w:cs="Arial"/>
          <w:sz w:val="24"/>
          <w:szCs w:val="24"/>
        </w:rPr>
        <w:t>Crne</w:t>
      </w:r>
      <w:r w:rsidRPr="00F96B65">
        <w:rPr>
          <w:rFonts w:ascii="Arial" w:hAnsi="Arial" w:cs="Arial"/>
          <w:sz w:val="24"/>
          <w:szCs w:val="24"/>
          <w:lang w:val="sr-Latn-ME"/>
        </w:rPr>
        <w:t xml:space="preserve"> </w:t>
      </w:r>
      <w:r w:rsidRPr="00F96B65">
        <w:rPr>
          <w:rFonts w:ascii="Arial" w:hAnsi="Arial" w:cs="Arial"/>
          <w:sz w:val="24"/>
          <w:szCs w:val="24"/>
        </w:rPr>
        <w:t>Gore</w:t>
      </w:r>
      <w:r w:rsidRPr="00F96B65">
        <w:rPr>
          <w:rFonts w:ascii="Arial" w:hAnsi="Arial" w:cs="Arial"/>
          <w:sz w:val="24"/>
          <w:szCs w:val="24"/>
          <w:lang w:val="sr-Latn-ME"/>
        </w:rPr>
        <w:t xml:space="preserve">;  </w:t>
      </w:r>
    </w:p>
    <w:p w:rsidR="00F96B65" w:rsidRPr="00F96B65" w:rsidRDefault="00F96B65" w:rsidP="00AA50F3">
      <w:pPr>
        <w:numPr>
          <w:ilvl w:val="0"/>
          <w:numId w:val="13"/>
        </w:numPr>
        <w:spacing w:after="0" w:line="240" w:lineRule="auto"/>
        <w:rPr>
          <w:rFonts w:ascii="Arial" w:hAnsi="Arial" w:cs="Arial"/>
          <w:sz w:val="24"/>
          <w:szCs w:val="24"/>
          <w:lang w:val="sr-Latn-ME"/>
        </w:rPr>
      </w:pPr>
      <w:r w:rsidRPr="00F96B65">
        <w:rPr>
          <w:rFonts w:ascii="Arial" w:hAnsi="Arial" w:cs="Arial"/>
          <w:sz w:val="24"/>
          <w:szCs w:val="24"/>
          <w:lang w:val="sr-Latn-ME"/>
        </w:rPr>
        <w:t xml:space="preserve"> </w:t>
      </w:r>
      <w:r w:rsidRPr="00F96B65">
        <w:rPr>
          <w:rFonts w:ascii="Arial" w:hAnsi="Arial" w:cs="Arial"/>
          <w:sz w:val="24"/>
          <w:szCs w:val="24"/>
        </w:rPr>
        <w:t>Izrada</w:t>
      </w:r>
      <w:r w:rsidRPr="00F96B65">
        <w:rPr>
          <w:rFonts w:ascii="Arial" w:hAnsi="Arial" w:cs="Arial"/>
          <w:sz w:val="24"/>
          <w:szCs w:val="24"/>
          <w:lang w:val="sr-Latn-ME"/>
        </w:rPr>
        <w:t xml:space="preserve"> </w:t>
      </w:r>
      <w:r w:rsidRPr="00F96B65">
        <w:rPr>
          <w:rFonts w:ascii="Arial" w:hAnsi="Arial" w:cs="Arial"/>
          <w:sz w:val="24"/>
          <w:szCs w:val="24"/>
        </w:rPr>
        <w:t>tenderske</w:t>
      </w:r>
      <w:r w:rsidRPr="00F96B65">
        <w:rPr>
          <w:rFonts w:ascii="Arial" w:hAnsi="Arial" w:cs="Arial"/>
          <w:sz w:val="24"/>
          <w:szCs w:val="24"/>
          <w:lang w:val="sr-Latn-ME"/>
        </w:rPr>
        <w:t xml:space="preserve"> </w:t>
      </w:r>
      <w:r w:rsidRPr="00F96B65">
        <w:rPr>
          <w:rFonts w:ascii="Arial" w:hAnsi="Arial" w:cs="Arial"/>
          <w:sz w:val="24"/>
          <w:szCs w:val="24"/>
        </w:rPr>
        <w:t>dokumentacije</w:t>
      </w:r>
      <w:r w:rsidRPr="00F96B65">
        <w:rPr>
          <w:rFonts w:ascii="Arial" w:hAnsi="Arial" w:cs="Arial"/>
          <w:sz w:val="24"/>
          <w:szCs w:val="24"/>
          <w:lang w:val="sr-Latn-ME"/>
        </w:rPr>
        <w:t xml:space="preserve"> </w:t>
      </w:r>
      <w:r w:rsidRPr="00F96B65">
        <w:rPr>
          <w:rFonts w:ascii="Arial" w:hAnsi="Arial" w:cs="Arial"/>
          <w:sz w:val="24"/>
          <w:szCs w:val="24"/>
        </w:rPr>
        <w:t>za</w:t>
      </w:r>
      <w:r w:rsidRPr="00F96B65">
        <w:rPr>
          <w:rFonts w:ascii="Arial" w:hAnsi="Arial" w:cs="Arial"/>
          <w:sz w:val="24"/>
          <w:szCs w:val="24"/>
          <w:lang w:val="sr-Latn-ME"/>
        </w:rPr>
        <w:t xml:space="preserve"> </w:t>
      </w:r>
      <w:r w:rsidRPr="00F96B65">
        <w:rPr>
          <w:rFonts w:ascii="Arial" w:hAnsi="Arial" w:cs="Arial"/>
          <w:sz w:val="24"/>
          <w:szCs w:val="24"/>
        </w:rPr>
        <w:t>Izgradnja</w:t>
      </w:r>
      <w:r w:rsidRPr="00F96B65">
        <w:rPr>
          <w:rFonts w:ascii="Arial" w:hAnsi="Arial" w:cs="Arial"/>
          <w:sz w:val="24"/>
          <w:szCs w:val="24"/>
          <w:lang w:val="sr-Latn-ME"/>
        </w:rPr>
        <w:t xml:space="preserve"> </w:t>
      </w:r>
      <w:r w:rsidRPr="00F96B65">
        <w:rPr>
          <w:rFonts w:ascii="Arial" w:hAnsi="Arial" w:cs="Arial"/>
          <w:sz w:val="24"/>
          <w:szCs w:val="24"/>
        </w:rPr>
        <w:t>vodovodnog</w:t>
      </w:r>
      <w:r w:rsidRPr="00F96B65">
        <w:rPr>
          <w:rFonts w:ascii="Arial" w:hAnsi="Arial" w:cs="Arial"/>
          <w:sz w:val="24"/>
          <w:szCs w:val="24"/>
          <w:lang w:val="sr-Latn-ME"/>
        </w:rPr>
        <w:t xml:space="preserve"> </w:t>
      </w:r>
      <w:r w:rsidRPr="00F96B65">
        <w:rPr>
          <w:rFonts w:ascii="Arial" w:hAnsi="Arial" w:cs="Arial"/>
          <w:sz w:val="24"/>
          <w:szCs w:val="24"/>
        </w:rPr>
        <w:t>sistema</w:t>
      </w:r>
      <w:r w:rsidRPr="00F96B65">
        <w:rPr>
          <w:rFonts w:ascii="Arial" w:hAnsi="Arial" w:cs="Arial"/>
          <w:sz w:val="24"/>
          <w:szCs w:val="24"/>
          <w:lang w:val="sr-Latn-ME"/>
        </w:rPr>
        <w:t xml:space="preserve"> </w:t>
      </w:r>
      <w:r w:rsidRPr="00F96B65">
        <w:rPr>
          <w:rFonts w:ascii="Arial" w:hAnsi="Arial" w:cs="Arial"/>
          <w:sz w:val="24"/>
          <w:szCs w:val="24"/>
        </w:rPr>
        <w:t>u</w:t>
      </w:r>
      <w:r w:rsidRPr="00F96B65">
        <w:rPr>
          <w:rFonts w:ascii="Arial" w:hAnsi="Arial" w:cs="Arial"/>
          <w:sz w:val="24"/>
          <w:szCs w:val="24"/>
          <w:lang w:val="sr-Latn-ME"/>
        </w:rPr>
        <w:t xml:space="preserve"> </w:t>
      </w:r>
      <w:r w:rsidRPr="00F96B65">
        <w:rPr>
          <w:rFonts w:ascii="Arial" w:hAnsi="Arial" w:cs="Arial"/>
          <w:sz w:val="24"/>
          <w:szCs w:val="24"/>
        </w:rPr>
        <w:t>dijelu</w:t>
      </w:r>
      <w:r w:rsidRPr="00F96B65">
        <w:rPr>
          <w:rFonts w:ascii="Arial" w:hAnsi="Arial" w:cs="Arial"/>
          <w:sz w:val="24"/>
          <w:szCs w:val="24"/>
          <w:lang w:val="sr-Latn-ME"/>
        </w:rPr>
        <w:t xml:space="preserve"> </w:t>
      </w:r>
      <w:r w:rsidRPr="00F96B65">
        <w:rPr>
          <w:rFonts w:ascii="Arial" w:hAnsi="Arial" w:cs="Arial"/>
          <w:sz w:val="24"/>
          <w:szCs w:val="24"/>
        </w:rPr>
        <w:t>naselja</w:t>
      </w:r>
      <w:r w:rsidRPr="00F96B65">
        <w:rPr>
          <w:rFonts w:ascii="Arial" w:hAnsi="Arial" w:cs="Arial"/>
          <w:sz w:val="24"/>
          <w:szCs w:val="24"/>
          <w:lang w:val="sr-Latn-ME"/>
        </w:rPr>
        <w:t xml:space="preserve"> </w:t>
      </w:r>
      <w:r w:rsidRPr="00F96B65">
        <w:rPr>
          <w:rFonts w:ascii="Arial" w:hAnsi="Arial" w:cs="Arial"/>
          <w:sz w:val="24"/>
          <w:szCs w:val="24"/>
        </w:rPr>
        <w:t>Tuti</w:t>
      </w:r>
      <w:r w:rsidRPr="00F96B65">
        <w:rPr>
          <w:rFonts w:ascii="Arial" w:hAnsi="Arial" w:cs="Arial"/>
          <w:sz w:val="24"/>
          <w:szCs w:val="24"/>
          <w:lang w:val="sr-Latn-ME"/>
        </w:rPr>
        <w:t>ć</w:t>
      </w:r>
      <w:r w:rsidRPr="00F96B65">
        <w:rPr>
          <w:rFonts w:ascii="Arial" w:hAnsi="Arial" w:cs="Arial"/>
          <w:sz w:val="24"/>
          <w:szCs w:val="24"/>
        </w:rPr>
        <w:t>i</w:t>
      </w:r>
      <w:r w:rsidRPr="00F96B65">
        <w:rPr>
          <w:rFonts w:ascii="Arial" w:hAnsi="Arial" w:cs="Arial"/>
          <w:sz w:val="24"/>
          <w:szCs w:val="24"/>
          <w:lang w:val="sr-Latn-ME"/>
        </w:rPr>
        <w:t xml:space="preserve">, </w:t>
      </w:r>
      <w:r w:rsidRPr="00F96B65">
        <w:rPr>
          <w:rFonts w:ascii="Arial" w:hAnsi="Arial" w:cs="Arial"/>
          <w:sz w:val="24"/>
          <w:szCs w:val="24"/>
        </w:rPr>
        <w:t>Mojkovac</w:t>
      </w:r>
      <w:r w:rsidRPr="00F96B65">
        <w:rPr>
          <w:rFonts w:ascii="Arial" w:hAnsi="Arial" w:cs="Arial"/>
          <w:sz w:val="24"/>
          <w:szCs w:val="24"/>
          <w:lang w:val="sr-Latn-ME"/>
        </w:rPr>
        <w:t>,</w:t>
      </w:r>
    </w:p>
    <w:p w:rsidR="00F96B65" w:rsidRPr="00F96B65" w:rsidRDefault="00F96B65" w:rsidP="00AA50F3">
      <w:pPr>
        <w:numPr>
          <w:ilvl w:val="0"/>
          <w:numId w:val="13"/>
        </w:numPr>
        <w:spacing w:after="0" w:line="240" w:lineRule="auto"/>
        <w:rPr>
          <w:rFonts w:ascii="Arial" w:hAnsi="Arial" w:cs="Arial"/>
          <w:sz w:val="24"/>
          <w:szCs w:val="24"/>
          <w:lang w:val="it-IT"/>
        </w:rPr>
      </w:pPr>
      <w:r w:rsidRPr="00F96B65">
        <w:rPr>
          <w:rFonts w:ascii="Arial" w:hAnsi="Arial" w:cs="Arial"/>
          <w:sz w:val="24"/>
          <w:szCs w:val="24"/>
          <w:lang w:val="it-IT"/>
        </w:rPr>
        <w:t>Aktivnosti na izradi projektne dokumentacije trafostanice 1x630kVA za potrebe bazne stanice Žarski,</w:t>
      </w:r>
    </w:p>
    <w:p w:rsidR="00F96B65" w:rsidRPr="00F96B65" w:rsidRDefault="00F96B65" w:rsidP="00AA50F3">
      <w:pPr>
        <w:numPr>
          <w:ilvl w:val="0"/>
          <w:numId w:val="13"/>
        </w:numPr>
        <w:spacing w:after="0" w:line="240" w:lineRule="auto"/>
        <w:rPr>
          <w:rFonts w:ascii="Arial" w:hAnsi="Arial" w:cs="Arial"/>
          <w:sz w:val="24"/>
          <w:szCs w:val="24"/>
          <w:lang w:val="it-IT"/>
        </w:rPr>
      </w:pPr>
      <w:r w:rsidRPr="00F96B65">
        <w:rPr>
          <w:rFonts w:ascii="Arial" w:hAnsi="Arial" w:cs="Arial"/>
          <w:sz w:val="24"/>
          <w:szCs w:val="24"/>
          <w:lang w:val="it-IT"/>
        </w:rPr>
        <w:t>Aktivnosti na izradi projektne dokumentacije na izgradnji vodovoda Cmiljača – Žarski,</w:t>
      </w:r>
    </w:p>
    <w:p w:rsidR="00F96B65" w:rsidRPr="00F96B65" w:rsidRDefault="00F96B65" w:rsidP="00AA50F3">
      <w:pPr>
        <w:numPr>
          <w:ilvl w:val="0"/>
          <w:numId w:val="13"/>
        </w:numPr>
        <w:spacing w:after="0" w:line="240" w:lineRule="auto"/>
        <w:rPr>
          <w:rFonts w:ascii="Arial" w:hAnsi="Arial" w:cs="Arial"/>
          <w:sz w:val="24"/>
          <w:szCs w:val="24"/>
          <w:lang w:val="it-IT"/>
        </w:rPr>
      </w:pPr>
      <w:r w:rsidRPr="00F96B65">
        <w:rPr>
          <w:rFonts w:ascii="Arial" w:hAnsi="Arial" w:cs="Arial"/>
          <w:sz w:val="24"/>
          <w:szCs w:val="24"/>
          <w:lang w:val="it-IT"/>
        </w:rPr>
        <w:t xml:space="preserve"> Aktivnosti na izradi projektne dokumentacije na izgradnji objekta ZIKS-a.</w:t>
      </w:r>
    </w:p>
    <w:p w:rsidR="00F96B65" w:rsidRPr="00F96B65" w:rsidRDefault="00F96B65" w:rsidP="00F96B65">
      <w:pPr>
        <w:ind w:left="1068"/>
        <w:rPr>
          <w:rFonts w:ascii="Arial" w:hAnsi="Arial" w:cs="Arial"/>
          <w:sz w:val="24"/>
          <w:szCs w:val="24"/>
          <w:lang w:val="it-IT"/>
        </w:rPr>
      </w:pPr>
    </w:p>
    <w:p w:rsidR="00F96B65" w:rsidRPr="00F96B65" w:rsidRDefault="00F96B65" w:rsidP="00AA50F3">
      <w:pPr>
        <w:numPr>
          <w:ilvl w:val="0"/>
          <w:numId w:val="14"/>
        </w:numPr>
        <w:spacing w:after="0"/>
        <w:rPr>
          <w:rFonts w:ascii="Arial" w:hAnsi="Arial" w:cs="Arial"/>
          <w:b/>
          <w:sz w:val="24"/>
          <w:szCs w:val="24"/>
        </w:rPr>
      </w:pPr>
      <w:r w:rsidRPr="00F96B65">
        <w:rPr>
          <w:rFonts w:ascii="Arial" w:hAnsi="Arial" w:cs="Arial"/>
          <w:b/>
          <w:sz w:val="24"/>
          <w:szCs w:val="24"/>
        </w:rPr>
        <w:t>ZAŠTITE ŽIVOTNE SREDINE</w:t>
      </w:r>
    </w:p>
    <w:p w:rsidR="00F96B65" w:rsidRPr="00F96B65" w:rsidRDefault="00F96B65" w:rsidP="00F96B65">
      <w:pPr>
        <w:ind w:hanging="270"/>
        <w:rPr>
          <w:rFonts w:ascii="Arial" w:hAnsi="Arial" w:cs="Arial"/>
          <w:color w:val="FF0000"/>
          <w:sz w:val="24"/>
          <w:szCs w:val="24"/>
        </w:rPr>
      </w:pPr>
    </w:p>
    <w:p w:rsidR="00F96B65" w:rsidRPr="00F96B65" w:rsidRDefault="009838DB" w:rsidP="00AA50F3">
      <w:pPr>
        <w:numPr>
          <w:ilvl w:val="0"/>
          <w:numId w:val="13"/>
        </w:numPr>
        <w:spacing w:after="0"/>
        <w:rPr>
          <w:rFonts w:ascii="Arial" w:hAnsi="Arial" w:cs="Arial"/>
          <w:sz w:val="24"/>
          <w:szCs w:val="24"/>
          <w:lang w:val="it-IT"/>
        </w:rPr>
      </w:pPr>
      <w:r>
        <w:rPr>
          <w:rFonts w:ascii="Arial" w:hAnsi="Arial" w:cs="Arial"/>
          <w:sz w:val="24"/>
          <w:szCs w:val="24"/>
          <w:lang w:val="it-IT"/>
        </w:rPr>
        <w:t>Urađen izveštaj o otpadu za 2019</w:t>
      </w:r>
      <w:r w:rsidR="00F96B65" w:rsidRPr="00F96B65">
        <w:rPr>
          <w:rFonts w:ascii="Arial" w:hAnsi="Arial" w:cs="Arial"/>
          <w:sz w:val="24"/>
          <w:szCs w:val="24"/>
          <w:lang w:val="it-IT"/>
        </w:rPr>
        <w:t>. godinu;</w:t>
      </w:r>
    </w:p>
    <w:p w:rsidR="00F96B65" w:rsidRPr="00F96B65" w:rsidRDefault="00F96B65" w:rsidP="00AA50F3">
      <w:pPr>
        <w:numPr>
          <w:ilvl w:val="0"/>
          <w:numId w:val="13"/>
        </w:numPr>
        <w:spacing w:after="0"/>
        <w:rPr>
          <w:rFonts w:ascii="Arial" w:hAnsi="Arial" w:cs="Arial"/>
          <w:sz w:val="24"/>
          <w:szCs w:val="24"/>
          <w:lang w:val="it-IT"/>
        </w:rPr>
      </w:pPr>
      <w:r w:rsidRPr="00F96B65">
        <w:rPr>
          <w:rFonts w:ascii="Arial" w:hAnsi="Arial" w:cs="Arial"/>
          <w:sz w:val="24"/>
          <w:szCs w:val="24"/>
          <w:lang w:val="it-IT"/>
        </w:rPr>
        <w:t>Izdato 13 mišljenja da nije potrebno sprovoditi postupak procjene uticaja na životnu sredinu;</w:t>
      </w:r>
    </w:p>
    <w:p w:rsidR="00F96B65" w:rsidRPr="00F96B65" w:rsidRDefault="00F96B65" w:rsidP="00AA50F3">
      <w:pPr>
        <w:numPr>
          <w:ilvl w:val="0"/>
          <w:numId w:val="13"/>
        </w:numPr>
        <w:spacing w:after="0"/>
        <w:rPr>
          <w:rFonts w:ascii="Arial" w:hAnsi="Arial" w:cs="Arial"/>
          <w:sz w:val="24"/>
          <w:szCs w:val="24"/>
          <w:lang w:val="it-IT"/>
        </w:rPr>
      </w:pPr>
      <w:r w:rsidRPr="00F96B65">
        <w:rPr>
          <w:rFonts w:ascii="Arial" w:hAnsi="Arial" w:cs="Arial"/>
          <w:sz w:val="24"/>
          <w:szCs w:val="24"/>
          <w:lang w:val="it-IT"/>
        </w:rPr>
        <w:t>Izdato 13 mišljenja da je potrebno sprovoditi postupak procjene uticaja na životnu sredinu;</w:t>
      </w:r>
    </w:p>
    <w:p w:rsidR="00F96B65" w:rsidRPr="00F96B65" w:rsidRDefault="00F96B65" w:rsidP="00AA50F3">
      <w:pPr>
        <w:numPr>
          <w:ilvl w:val="0"/>
          <w:numId w:val="13"/>
        </w:numPr>
        <w:spacing w:after="0"/>
        <w:rPr>
          <w:rFonts w:ascii="Arial" w:hAnsi="Arial" w:cs="Arial"/>
          <w:sz w:val="24"/>
          <w:szCs w:val="24"/>
          <w:lang w:val="it-IT"/>
        </w:rPr>
      </w:pPr>
      <w:r w:rsidRPr="00F96B65">
        <w:rPr>
          <w:rFonts w:ascii="Arial" w:hAnsi="Arial" w:cs="Arial"/>
          <w:sz w:val="24"/>
          <w:szCs w:val="24"/>
          <w:lang w:val="it-IT"/>
        </w:rPr>
        <w:t>Donešeno jedno Rješenje da nije potrebna procjena uticaja na životnu sredinu;</w:t>
      </w:r>
    </w:p>
    <w:p w:rsidR="00F96B65" w:rsidRPr="00F96B65" w:rsidRDefault="00F96B65" w:rsidP="00AA50F3">
      <w:pPr>
        <w:numPr>
          <w:ilvl w:val="0"/>
          <w:numId w:val="13"/>
        </w:numPr>
        <w:spacing w:after="0"/>
        <w:rPr>
          <w:rFonts w:ascii="Arial" w:hAnsi="Arial" w:cs="Arial"/>
          <w:sz w:val="24"/>
          <w:szCs w:val="24"/>
          <w:lang w:val="it-IT"/>
        </w:rPr>
      </w:pPr>
      <w:r w:rsidRPr="00F96B65">
        <w:rPr>
          <w:rFonts w:ascii="Arial" w:hAnsi="Arial" w:cs="Arial"/>
          <w:sz w:val="24"/>
          <w:szCs w:val="24"/>
          <w:lang w:val="it-IT"/>
        </w:rPr>
        <w:t>Ažurirana Javna knjiga o evidencijama o procjeni uticaja na životnu sredinu;</w:t>
      </w:r>
    </w:p>
    <w:p w:rsidR="00F96B65" w:rsidRPr="00F96B65" w:rsidRDefault="00F96B65" w:rsidP="00AA50F3">
      <w:pPr>
        <w:numPr>
          <w:ilvl w:val="0"/>
          <w:numId w:val="13"/>
        </w:numPr>
        <w:spacing w:after="0"/>
        <w:rPr>
          <w:rFonts w:ascii="Arial" w:hAnsi="Arial" w:cs="Arial"/>
          <w:sz w:val="24"/>
          <w:szCs w:val="24"/>
          <w:lang w:val="it-IT"/>
        </w:rPr>
      </w:pPr>
      <w:r w:rsidRPr="00F96B65">
        <w:rPr>
          <w:rFonts w:ascii="Arial" w:hAnsi="Arial" w:cs="Arial"/>
          <w:sz w:val="24"/>
          <w:szCs w:val="24"/>
          <w:lang w:val="it-IT"/>
        </w:rPr>
        <w:t>Dopisi prema MORT i Agenciji za zaštitu prirode i</w:t>
      </w:r>
      <w:r w:rsidR="004A788F">
        <w:rPr>
          <w:rFonts w:ascii="Arial" w:hAnsi="Arial" w:cs="Arial"/>
          <w:sz w:val="24"/>
          <w:szCs w:val="24"/>
          <w:lang w:val="it-IT"/>
        </w:rPr>
        <w:t xml:space="preserve"> životne sredine......</w:t>
      </w:r>
      <w:r w:rsidRPr="00F96B65">
        <w:rPr>
          <w:rFonts w:ascii="Arial" w:hAnsi="Arial" w:cs="Arial"/>
          <w:sz w:val="24"/>
          <w:szCs w:val="24"/>
          <w:lang w:val="it-IT"/>
        </w:rPr>
        <w:t>..................7;</w:t>
      </w:r>
    </w:p>
    <w:p w:rsidR="00F96B65" w:rsidRPr="00F96B65" w:rsidRDefault="00F96B65" w:rsidP="00AA50F3">
      <w:pPr>
        <w:numPr>
          <w:ilvl w:val="0"/>
          <w:numId w:val="13"/>
        </w:numPr>
        <w:spacing w:after="0"/>
        <w:rPr>
          <w:rFonts w:ascii="Arial" w:hAnsi="Arial" w:cs="Arial"/>
          <w:sz w:val="24"/>
          <w:szCs w:val="24"/>
          <w:lang w:val="it-IT"/>
        </w:rPr>
      </w:pPr>
      <w:r w:rsidRPr="00F96B65">
        <w:rPr>
          <w:rFonts w:ascii="Arial" w:hAnsi="Arial" w:cs="Arial"/>
          <w:sz w:val="24"/>
          <w:szCs w:val="24"/>
          <w:lang w:val="it-IT"/>
        </w:rPr>
        <w:t>Sproveden jedan postupak za odlučivanje o potrebi procjene uticaja na životnu sredinu;</w:t>
      </w:r>
    </w:p>
    <w:p w:rsidR="00F96B65" w:rsidRPr="00F96B65" w:rsidRDefault="00F96B65" w:rsidP="00AA50F3">
      <w:pPr>
        <w:numPr>
          <w:ilvl w:val="0"/>
          <w:numId w:val="13"/>
        </w:numPr>
        <w:spacing w:after="0"/>
        <w:rPr>
          <w:rFonts w:ascii="Arial" w:hAnsi="Arial" w:cs="Arial"/>
          <w:sz w:val="24"/>
          <w:szCs w:val="24"/>
          <w:lang w:val="it-IT"/>
        </w:rPr>
      </w:pPr>
      <w:r w:rsidRPr="00F96B65">
        <w:rPr>
          <w:rFonts w:ascii="Arial" w:hAnsi="Arial" w:cs="Arial"/>
          <w:sz w:val="24"/>
          <w:szCs w:val="24"/>
          <w:lang w:val="it-IT"/>
        </w:rPr>
        <w:lastRenderedPageBreak/>
        <w:t>Sačinjen izveštaj realizacije Akcionog plana stanja životne sredine (informacija o aktivnostima  na realizaciji mjera za smanjenje negativog uticaja na životnu sredinu), za period jun 2018-jun 2019 godina;</w:t>
      </w:r>
    </w:p>
    <w:p w:rsidR="00F96B65" w:rsidRPr="00F96B65" w:rsidRDefault="00F96B65" w:rsidP="00AA50F3">
      <w:pPr>
        <w:numPr>
          <w:ilvl w:val="0"/>
          <w:numId w:val="13"/>
        </w:numPr>
        <w:spacing w:after="0"/>
        <w:rPr>
          <w:rFonts w:ascii="Arial" w:hAnsi="Arial" w:cs="Arial"/>
          <w:sz w:val="24"/>
          <w:szCs w:val="24"/>
          <w:lang w:val="it-IT"/>
        </w:rPr>
      </w:pPr>
      <w:r w:rsidRPr="00F96B65">
        <w:rPr>
          <w:rFonts w:ascii="Arial" w:hAnsi="Arial" w:cs="Arial"/>
          <w:sz w:val="24"/>
          <w:szCs w:val="24"/>
          <w:lang w:val="it-IT"/>
        </w:rPr>
        <w:t xml:space="preserve">Sprovedene četiri Javne rasprave za Elaborat procjene uticaja na životnu sredinu; </w:t>
      </w:r>
    </w:p>
    <w:p w:rsidR="00F96B65" w:rsidRPr="00F96B65" w:rsidRDefault="00F96B65" w:rsidP="00AA50F3">
      <w:pPr>
        <w:numPr>
          <w:ilvl w:val="0"/>
          <w:numId w:val="13"/>
        </w:numPr>
        <w:spacing w:after="0"/>
        <w:rPr>
          <w:rFonts w:ascii="Arial" w:hAnsi="Arial" w:cs="Arial"/>
          <w:sz w:val="24"/>
          <w:szCs w:val="24"/>
          <w:lang w:val="it-IT"/>
        </w:rPr>
      </w:pPr>
      <w:r w:rsidRPr="00F96B65">
        <w:rPr>
          <w:rFonts w:ascii="Arial" w:hAnsi="Arial" w:cs="Arial"/>
          <w:sz w:val="24"/>
          <w:szCs w:val="24"/>
          <w:lang w:val="it-IT"/>
        </w:rPr>
        <w:t>Sprovedena jedna Javna rasprava za Stratešku procjenu uticaja na životnu sredinu;</w:t>
      </w:r>
    </w:p>
    <w:p w:rsidR="00F96B65" w:rsidRPr="00F96B65" w:rsidRDefault="00F96B65" w:rsidP="00AA50F3">
      <w:pPr>
        <w:numPr>
          <w:ilvl w:val="0"/>
          <w:numId w:val="13"/>
        </w:numPr>
        <w:spacing w:after="0"/>
        <w:jc w:val="both"/>
        <w:rPr>
          <w:rFonts w:ascii="Arial" w:hAnsi="Arial" w:cs="Arial"/>
          <w:sz w:val="24"/>
          <w:szCs w:val="24"/>
          <w:lang w:val="it-IT"/>
        </w:rPr>
      </w:pPr>
      <w:r w:rsidRPr="00F96B65">
        <w:rPr>
          <w:rFonts w:ascii="Arial" w:hAnsi="Arial" w:cs="Arial"/>
          <w:sz w:val="24"/>
          <w:szCs w:val="24"/>
          <w:lang w:val="it-IT"/>
        </w:rPr>
        <w:t>Sačinjen izveštaj o učešću zainteresovanih organa i organizacija i javnoj raspravi</w:t>
      </w:r>
      <w:r w:rsidRPr="00F96B65">
        <w:rPr>
          <w:rFonts w:ascii="Arial" w:hAnsi="Arial" w:cs="Arial"/>
          <w:sz w:val="24"/>
          <w:szCs w:val="24"/>
          <w:lang w:val="sr-Latn-ME"/>
        </w:rPr>
        <w:t xml:space="preserve"> Lokalnog akcionog plana za biodiverzitet opštine Mojkovac, za period 2019. do 2024. godine</w:t>
      </w:r>
    </w:p>
    <w:p w:rsidR="00F96B65" w:rsidRPr="00F96B65" w:rsidRDefault="00F96B65" w:rsidP="00AA50F3">
      <w:pPr>
        <w:numPr>
          <w:ilvl w:val="0"/>
          <w:numId w:val="13"/>
        </w:numPr>
        <w:spacing w:after="0"/>
        <w:rPr>
          <w:rFonts w:ascii="Arial" w:hAnsi="Arial" w:cs="Arial"/>
          <w:sz w:val="24"/>
          <w:szCs w:val="24"/>
          <w:lang w:val="it-IT"/>
        </w:rPr>
      </w:pPr>
      <w:r w:rsidRPr="00F96B65">
        <w:rPr>
          <w:rFonts w:ascii="Arial" w:hAnsi="Arial" w:cs="Arial"/>
          <w:sz w:val="24"/>
          <w:szCs w:val="24"/>
          <w:lang w:val="sr-Latn-ME"/>
        </w:rPr>
        <w:t>Podnešena 2 zahtjeva Agenciji za zaštitu prirode i životne sredine.</w:t>
      </w:r>
    </w:p>
    <w:p w:rsidR="00F96B65" w:rsidRPr="00F96B65" w:rsidRDefault="00F96B65" w:rsidP="00F96B65">
      <w:pPr>
        <w:ind w:left="450" w:firstLine="439"/>
        <w:rPr>
          <w:rFonts w:ascii="Arial" w:hAnsi="Arial" w:cs="Arial"/>
          <w:sz w:val="24"/>
          <w:szCs w:val="24"/>
          <w:lang w:val="it-IT"/>
        </w:rPr>
      </w:pPr>
    </w:p>
    <w:p w:rsidR="00F96B65" w:rsidRPr="00F96B65" w:rsidRDefault="00F96B65" w:rsidP="00AA50F3">
      <w:pPr>
        <w:numPr>
          <w:ilvl w:val="0"/>
          <w:numId w:val="14"/>
        </w:numPr>
        <w:spacing w:after="0"/>
        <w:rPr>
          <w:rFonts w:ascii="Arial" w:hAnsi="Arial" w:cs="Arial"/>
          <w:b/>
          <w:sz w:val="24"/>
          <w:szCs w:val="24"/>
        </w:rPr>
      </w:pPr>
      <w:r w:rsidRPr="00F96B65">
        <w:rPr>
          <w:rFonts w:ascii="Arial" w:hAnsi="Arial" w:cs="Arial"/>
          <w:b/>
          <w:sz w:val="24"/>
          <w:szCs w:val="24"/>
        </w:rPr>
        <w:t>STAMBENO KOMUNALNI POSLOVI I SAOBRAĆAJ</w:t>
      </w:r>
    </w:p>
    <w:p w:rsidR="00F96B65" w:rsidRPr="00F96B65" w:rsidRDefault="00F96B65" w:rsidP="00F96B65">
      <w:pPr>
        <w:ind w:left="1211"/>
        <w:rPr>
          <w:rFonts w:ascii="Arial" w:hAnsi="Arial" w:cs="Arial"/>
          <w:b/>
          <w:sz w:val="24"/>
          <w:szCs w:val="24"/>
        </w:rPr>
      </w:pPr>
    </w:p>
    <w:p w:rsidR="00F96B65" w:rsidRPr="00F96B65" w:rsidRDefault="00F96B65" w:rsidP="00AA50F3">
      <w:pPr>
        <w:numPr>
          <w:ilvl w:val="0"/>
          <w:numId w:val="15"/>
        </w:numPr>
        <w:spacing w:after="0"/>
        <w:rPr>
          <w:rFonts w:ascii="Arial" w:hAnsi="Arial" w:cs="Arial"/>
          <w:sz w:val="24"/>
          <w:szCs w:val="24"/>
        </w:rPr>
      </w:pPr>
      <w:r w:rsidRPr="00F96B65">
        <w:rPr>
          <w:rFonts w:ascii="Arial" w:hAnsi="Arial" w:cs="Arial"/>
          <w:sz w:val="24"/>
          <w:szCs w:val="24"/>
        </w:rPr>
        <w:t>Urađen Lokalni program socijalnog stanovanja Opštine Mojkovac za 2019 - 2020. godinu;</w:t>
      </w:r>
    </w:p>
    <w:p w:rsidR="00F96B65" w:rsidRPr="00F96B65" w:rsidRDefault="00F96B65" w:rsidP="00AA50F3">
      <w:pPr>
        <w:numPr>
          <w:ilvl w:val="0"/>
          <w:numId w:val="15"/>
        </w:numPr>
        <w:spacing w:after="0"/>
        <w:rPr>
          <w:rFonts w:ascii="Arial" w:hAnsi="Arial" w:cs="Arial"/>
          <w:sz w:val="24"/>
          <w:szCs w:val="24"/>
        </w:rPr>
      </w:pPr>
      <w:r w:rsidRPr="00F96B65">
        <w:rPr>
          <w:rFonts w:ascii="Arial" w:hAnsi="Arial" w:cs="Arial"/>
          <w:sz w:val="24"/>
          <w:szCs w:val="24"/>
        </w:rPr>
        <w:t>Dostavljen Izvještaj  MORiT-u o realizovanim aktivnostima iz Lokalnog programa socijalnog</w:t>
      </w:r>
    </w:p>
    <w:p w:rsidR="00F96B65" w:rsidRPr="00F96B65" w:rsidRDefault="00F96B65" w:rsidP="00AA50F3">
      <w:pPr>
        <w:numPr>
          <w:ilvl w:val="0"/>
          <w:numId w:val="15"/>
        </w:numPr>
        <w:spacing w:after="0"/>
        <w:rPr>
          <w:rFonts w:ascii="Arial" w:hAnsi="Arial" w:cs="Arial"/>
          <w:sz w:val="24"/>
          <w:szCs w:val="24"/>
        </w:rPr>
      </w:pPr>
      <w:r w:rsidRPr="00F96B65">
        <w:rPr>
          <w:rFonts w:ascii="Arial" w:hAnsi="Arial" w:cs="Arial"/>
          <w:sz w:val="24"/>
          <w:szCs w:val="24"/>
        </w:rPr>
        <w:t>stanovanja za 2019 - 2020. godinu;</w:t>
      </w:r>
    </w:p>
    <w:p w:rsidR="00F96B65" w:rsidRPr="00F96B65" w:rsidRDefault="00F96B65" w:rsidP="00AA50F3">
      <w:pPr>
        <w:numPr>
          <w:ilvl w:val="0"/>
          <w:numId w:val="15"/>
        </w:numPr>
        <w:spacing w:after="0"/>
        <w:rPr>
          <w:rFonts w:ascii="Arial" w:hAnsi="Arial" w:cs="Arial"/>
          <w:sz w:val="24"/>
          <w:szCs w:val="24"/>
          <w:lang w:val="it-IT"/>
        </w:rPr>
      </w:pPr>
      <w:r w:rsidRPr="00F96B65">
        <w:rPr>
          <w:rFonts w:ascii="Arial" w:hAnsi="Arial" w:cs="Arial"/>
          <w:sz w:val="24"/>
          <w:szCs w:val="24"/>
          <w:lang w:val="it-IT"/>
        </w:rPr>
        <w:t>Aktivnosti preduzete prema etažnim vlasnicima o obavezi formiranja organa upravljanja u stambnim zgradama;</w:t>
      </w:r>
    </w:p>
    <w:p w:rsidR="00F96B65" w:rsidRPr="00F96B65" w:rsidRDefault="00F96B65" w:rsidP="00AA50F3">
      <w:pPr>
        <w:pStyle w:val="ListParagraph"/>
        <w:numPr>
          <w:ilvl w:val="0"/>
          <w:numId w:val="15"/>
        </w:numPr>
        <w:spacing w:after="0"/>
        <w:rPr>
          <w:rFonts w:ascii="Arial" w:hAnsi="Arial" w:cs="Arial"/>
          <w:sz w:val="24"/>
          <w:szCs w:val="24"/>
          <w:lang w:val="sr-Latn-CS" w:eastAsia="sr-Latn-CS"/>
        </w:rPr>
      </w:pPr>
      <w:r w:rsidRPr="00F96B65">
        <w:rPr>
          <w:rFonts w:ascii="Arial" w:hAnsi="Arial" w:cs="Arial"/>
          <w:sz w:val="24"/>
          <w:szCs w:val="24"/>
          <w:lang w:val="sr-Latn-CS" w:eastAsia="sr-Latn-CS"/>
        </w:rPr>
        <w:t>Formirane četiri nove skupštine etažnih vlasnika;</w:t>
      </w:r>
    </w:p>
    <w:p w:rsidR="00F96B65" w:rsidRPr="00F96B65" w:rsidRDefault="00F96B65" w:rsidP="00AA50F3">
      <w:pPr>
        <w:pStyle w:val="ListParagraph"/>
        <w:numPr>
          <w:ilvl w:val="0"/>
          <w:numId w:val="15"/>
        </w:numPr>
        <w:spacing w:after="0"/>
        <w:rPr>
          <w:rFonts w:ascii="Arial" w:hAnsi="Arial" w:cs="Arial"/>
          <w:sz w:val="24"/>
          <w:szCs w:val="24"/>
          <w:lang w:val="sr-Latn-CS" w:eastAsia="sr-Latn-CS"/>
        </w:rPr>
      </w:pPr>
      <w:r w:rsidRPr="00F96B65">
        <w:rPr>
          <w:rFonts w:ascii="Arial" w:hAnsi="Arial" w:cs="Arial"/>
          <w:sz w:val="24"/>
          <w:szCs w:val="24"/>
          <w:lang w:val="sr-Latn-CS" w:eastAsia="sr-Latn-CS"/>
        </w:rPr>
        <w:t>Izabrani novi organi upravljanja u 7 stambenih zgrada;</w:t>
      </w:r>
    </w:p>
    <w:p w:rsidR="00F96B65" w:rsidRPr="00F96B65" w:rsidRDefault="00F96B65" w:rsidP="00AA50F3">
      <w:pPr>
        <w:pStyle w:val="ListParagraph"/>
        <w:numPr>
          <w:ilvl w:val="0"/>
          <w:numId w:val="15"/>
        </w:numPr>
        <w:spacing w:after="0"/>
        <w:rPr>
          <w:rFonts w:ascii="Arial" w:hAnsi="Arial" w:cs="Arial"/>
          <w:sz w:val="24"/>
          <w:szCs w:val="24"/>
          <w:lang w:val="sr-Latn-CS" w:eastAsia="sr-Latn-CS"/>
        </w:rPr>
      </w:pPr>
      <w:r w:rsidRPr="00F96B65">
        <w:rPr>
          <w:rFonts w:ascii="Arial" w:hAnsi="Arial" w:cs="Arial"/>
          <w:sz w:val="24"/>
          <w:szCs w:val="24"/>
          <w:lang w:val="sr-Latn-CS" w:eastAsia="sr-Latn-CS"/>
        </w:rPr>
        <w:t>Učešće u radu 4 komisije;</w:t>
      </w:r>
    </w:p>
    <w:p w:rsidR="00F96B65" w:rsidRDefault="00F96B65" w:rsidP="005C4BD1">
      <w:pPr>
        <w:pStyle w:val="ListParagraph"/>
        <w:numPr>
          <w:ilvl w:val="0"/>
          <w:numId w:val="15"/>
        </w:numPr>
        <w:spacing w:after="0"/>
        <w:rPr>
          <w:rFonts w:ascii="Arial" w:hAnsi="Arial" w:cs="Arial"/>
          <w:sz w:val="24"/>
          <w:szCs w:val="24"/>
          <w:lang w:val="sr-Latn-CS" w:eastAsia="sr-Latn-CS"/>
        </w:rPr>
      </w:pPr>
      <w:r w:rsidRPr="00F96B65">
        <w:rPr>
          <w:rFonts w:ascii="Arial" w:hAnsi="Arial" w:cs="Arial"/>
          <w:sz w:val="24"/>
          <w:szCs w:val="24"/>
          <w:lang w:val="sr-Latn-CS" w:eastAsia="sr-Latn-CS"/>
        </w:rPr>
        <w:t>Donešene 4 odluke ( Odluka o kumunalnom redu, Odluka o kućnom redu u stambenim zgradama, Odluka o osnivanju skloništa za pse i Odluka o auto taksi prevozu).</w:t>
      </w:r>
    </w:p>
    <w:p w:rsidR="005C4BD1" w:rsidRPr="005C4BD1" w:rsidRDefault="005C4BD1" w:rsidP="005C4BD1">
      <w:pPr>
        <w:pStyle w:val="ListParagraph"/>
        <w:spacing w:after="0"/>
        <w:ind w:left="1068" w:firstLine="0"/>
        <w:rPr>
          <w:rFonts w:ascii="Arial" w:hAnsi="Arial" w:cs="Arial"/>
          <w:sz w:val="24"/>
          <w:szCs w:val="24"/>
          <w:lang w:val="sr-Latn-CS" w:eastAsia="sr-Latn-CS"/>
        </w:rPr>
      </w:pPr>
    </w:p>
    <w:p w:rsidR="00F96B65" w:rsidRDefault="00F96B65" w:rsidP="005C4BD1">
      <w:pPr>
        <w:numPr>
          <w:ilvl w:val="1"/>
          <w:numId w:val="17"/>
        </w:numPr>
        <w:spacing w:after="0" w:line="240" w:lineRule="auto"/>
        <w:rPr>
          <w:rFonts w:ascii="Arial" w:hAnsi="Arial" w:cs="Arial"/>
          <w:b/>
          <w:sz w:val="24"/>
          <w:szCs w:val="24"/>
        </w:rPr>
      </w:pPr>
      <w:r w:rsidRPr="00F96B65">
        <w:rPr>
          <w:rFonts w:ascii="Arial" w:hAnsi="Arial" w:cs="Arial"/>
          <w:b/>
          <w:sz w:val="24"/>
          <w:szCs w:val="24"/>
        </w:rPr>
        <w:t>RJEŠENJA</w:t>
      </w:r>
    </w:p>
    <w:p w:rsidR="005C4BD1" w:rsidRPr="005C4BD1" w:rsidRDefault="005C4BD1" w:rsidP="005C4BD1">
      <w:pPr>
        <w:spacing w:after="0" w:line="240" w:lineRule="auto"/>
        <w:ind w:left="1494"/>
        <w:rPr>
          <w:rFonts w:ascii="Arial" w:hAnsi="Arial" w:cs="Arial"/>
          <w:b/>
          <w:sz w:val="24"/>
          <w:szCs w:val="24"/>
        </w:rPr>
      </w:pPr>
    </w:p>
    <w:p w:rsidR="00F96B65" w:rsidRPr="00F96B65" w:rsidRDefault="00F96B65" w:rsidP="00F96B65">
      <w:pPr>
        <w:ind w:left="567"/>
        <w:rPr>
          <w:rFonts w:ascii="Arial" w:hAnsi="Arial" w:cs="Arial"/>
          <w:sz w:val="24"/>
          <w:szCs w:val="24"/>
        </w:rPr>
      </w:pPr>
      <w:r w:rsidRPr="00F96B65">
        <w:rPr>
          <w:rFonts w:ascii="Arial" w:hAnsi="Arial" w:cs="Arial"/>
          <w:sz w:val="24"/>
          <w:szCs w:val="24"/>
        </w:rPr>
        <w:t>- Rješenje o utvrđivanju troškova održavanja stambenih zgrada .................................320,</w:t>
      </w:r>
    </w:p>
    <w:p w:rsidR="00F96B65" w:rsidRPr="00F96B65" w:rsidRDefault="00F96B65" w:rsidP="00F96B65">
      <w:pPr>
        <w:ind w:firstLine="360"/>
        <w:rPr>
          <w:rFonts w:ascii="Arial" w:hAnsi="Arial" w:cs="Arial"/>
          <w:sz w:val="24"/>
          <w:szCs w:val="24"/>
          <w:lang w:val="it-IT"/>
        </w:rPr>
      </w:pPr>
      <w:r w:rsidRPr="00F67A42">
        <w:rPr>
          <w:rFonts w:ascii="Arial" w:hAnsi="Arial" w:cs="Arial"/>
          <w:sz w:val="24"/>
          <w:szCs w:val="24"/>
        </w:rPr>
        <w:t xml:space="preserve">   </w:t>
      </w:r>
      <w:r w:rsidRPr="00F96B65">
        <w:rPr>
          <w:rFonts w:ascii="Arial" w:hAnsi="Arial" w:cs="Arial"/>
          <w:sz w:val="24"/>
          <w:szCs w:val="24"/>
          <w:lang w:val="it-IT"/>
        </w:rPr>
        <w:t>- Rješenje o izdavanju Licenci za obavljanje auto-taxi prev</w:t>
      </w:r>
      <w:r w:rsidR="004A788F">
        <w:rPr>
          <w:rFonts w:ascii="Arial" w:hAnsi="Arial" w:cs="Arial"/>
          <w:sz w:val="24"/>
          <w:szCs w:val="24"/>
          <w:lang w:val="it-IT"/>
        </w:rPr>
        <w:t>oza .........................</w:t>
      </w:r>
      <w:r w:rsidRPr="00F96B65">
        <w:rPr>
          <w:rFonts w:ascii="Arial" w:hAnsi="Arial" w:cs="Arial"/>
          <w:sz w:val="24"/>
          <w:szCs w:val="24"/>
          <w:lang w:val="it-IT"/>
        </w:rPr>
        <w:t>..............1,</w:t>
      </w:r>
    </w:p>
    <w:p w:rsidR="00F96B65" w:rsidRPr="00F96B65" w:rsidRDefault="00F96B65" w:rsidP="00F96B65">
      <w:pPr>
        <w:ind w:left="360"/>
        <w:rPr>
          <w:rFonts w:ascii="Arial" w:hAnsi="Arial" w:cs="Arial"/>
          <w:sz w:val="24"/>
          <w:szCs w:val="24"/>
          <w:lang w:val="it-IT"/>
        </w:rPr>
      </w:pPr>
      <w:r w:rsidRPr="00F96B65">
        <w:rPr>
          <w:rFonts w:ascii="Arial" w:hAnsi="Arial" w:cs="Arial"/>
          <w:sz w:val="24"/>
          <w:szCs w:val="24"/>
          <w:lang w:val="it-IT"/>
        </w:rPr>
        <w:t xml:space="preserve">   - Rješenje o izdavanju Izvoda licenci za obavljanje auto-taxi prevoza ............</w:t>
      </w:r>
      <w:r w:rsidR="004A788F">
        <w:rPr>
          <w:rFonts w:ascii="Arial" w:hAnsi="Arial" w:cs="Arial"/>
          <w:sz w:val="24"/>
          <w:szCs w:val="24"/>
          <w:lang w:val="it-IT"/>
        </w:rPr>
        <w:t>..........</w:t>
      </w:r>
      <w:r w:rsidRPr="00F96B65">
        <w:rPr>
          <w:rFonts w:ascii="Arial" w:hAnsi="Arial" w:cs="Arial"/>
          <w:sz w:val="24"/>
          <w:szCs w:val="24"/>
          <w:lang w:val="it-IT"/>
        </w:rPr>
        <w:t>.......8,</w:t>
      </w:r>
    </w:p>
    <w:p w:rsidR="00F96B65" w:rsidRPr="00F96B65" w:rsidRDefault="00F96B65" w:rsidP="00F96B65">
      <w:pPr>
        <w:ind w:left="360"/>
        <w:rPr>
          <w:rFonts w:ascii="Arial" w:hAnsi="Arial" w:cs="Arial"/>
          <w:sz w:val="24"/>
          <w:szCs w:val="24"/>
          <w:lang w:val="it-IT"/>
        </w:rPr>
      </w:pPr>
      <w:r w:rsidRPr="00F96B65">
        <w:rPr>
          <w:rFonts w:ascii="Arial" w:hAnsi="Arial" w:cs="Arial"/>
          <w:sz w:val="24"/>
          <w:szCs w:val="24"/>
          <w:lang w:val="it-IT"/>
        </w:rPr>
        <w:t xml:space="preserve">   - Rješenja o saobraćajnoj saglasnosti .................................</w:t>
      </w:r>
      <w:r w:rsidR="004A788F">
        <w:rPr>
          <w:rFonts w:ascii="Arial" w:hAnsi="Arial" w:cs="Arial"/>
          <w:sz w:val="24"/>
          <w:szCs w:val="24"/>
          <w:lang w:val="it-IT"/>
        </w:rPr>
        <w:t>....</w:t>
      </w:r>
      <w:r w:rsidRPr="00F96B65">
        <w:rPr>
          <w:rFonts w:ascii="Arial" w:hAnsi="Arial" w:cs="Arial"/>
          <w:sz w:val="24"/>
          <w:szCs w:val="24"/>
          <w:lang w:val="it-IT"/>
        </w:rPr>
        <w:t>.........................................8,</w:t>
      </w:r>
    </w:p>
    <w:p w:rsidR="00F96B65" w:rsidRPr="00F96B65" w:rsidRDefault="00F96B65" w:rsidP="00F96B65">
      <w:pPr>
        <w:ind w:left="360"/>
        <w:rPr>
          <w:rFonts w:ascii="Arial" w:hAnsi="Arial" w:cs="Arial"/>
          <w:sz w:val="24"/>
          <w:szCs w:val="24"/>
          <w:lang w:val="it-IT"/>
        </w:rPr>
      </w:pPr>
      <w:r w:rsidRPr="00F96B65">
        <w:rPr>
          <w:rFonts w:ascii="Arial" w:hAnsi="Arial" w:cs="Arial"/>
          <w:sz w:val="24"/>
          <w:szCs w:val="24"/>
          <w:lang w:val="it-IT"/>
        </w:rPr>
        <w:t xml:space="preserve">   - Rješenje o odobrenju izgradnje pomoćnog objekta ......................</w:t>
      </w:r>
      <w:r w:rsidR="004A788F">
        <w:rPr>
          <w:rFonts w:ascii="Arial" w:hAnsi="Arial" w:cs="Arial"/>
          <w:sz w:val="24"/>
          <w:szCs w:val="24"/>
          <w:lang w:val="it-IT"/>
        </w:rPr>
        <w:t>........</w:t>
      </w:r>
      <w:r w:rsidRPr="00F96B65">
        <w:rPr>
          <w:rFonts w:ascii="Arial" w:hAnsi="Arial" w:cs="Arial"/>
          <w:sz w:val="24"/>
          <w:szCs w:val="24"/>
          <w:lang w:val="it-IT"/>
        </w:rPr>
        <w:t>........................11,</w:t>
      </w:r>
    </w:p>
    <w:p w:rsidR="00F96B65" w:rsidRPr="00F96B65" w:rsidRDefault="00F96B65" w:rsidP="00F96B65">
      <w:pPr>
        <w:ind w:left="360"/>
        <w:rPr>
          <w:rFonts w:ascii="Arial" w:hAnsi="Arial" w:cs="Arial"/>
          <w:sz w:val="24"/>
          <w:szCs w:val="24"/>
          <w:lang w:val="it-IT"/>
        </w:rPr>
      </w:pPr>
      <w:r w:rsidRPr="00F96B65">
        <w:rPr>
          <w:rFonts w:ascii="Arial" w:hAnsi="Arial" w:cs="Arial"/>
          <w:sz w:val="24"/>
          <w:szCs w:val="24"/>
          <w:lang w:val="it-IT"/>
        </w:rPr>
        <w:t xml:space="preserve">   - Rješenje o ukidanju licence .......................................................</w:t>
      </w:r>
      <w:r w:rsidR="004A788F">
        <w:rPr>
          <w:rFonts w:ascii="Arial" w:hAnsi="Arial" w:cs="Arial"/>
          <w:sz w:val="24"/>
          <w:szCs w:val="24"/>
          <w:lang w:val="it-IT"/>
        </w:rPr>
        <w:t>.</w:t>
      </w:r>
      <w:r w:rsidRPr="00F96B65">
        <w:rPr>
          <w:rFonts w:ascii="Arial" w:hAnsi="Arial" w:cs="Arial"/>
          <w:sz w:val="24"/>
          <w:szCs w:val="24"/>
          <w:lang w:val="it-IT"/>
        </w:rPr>
        <w:t>....................................1,</w:t>
      </w:r>
    </w:p>
    <w:p w:rsidR="00F96B65" w:rsidRPr="00F96B65" w:rsidRDefault="00F96B65" w:rsidP="00F96B65">
      <w:pPr>
        <w:ind w:left="360"/>
        <w:rPr>
          <w:rFonts w:ascii="Arial" w:hAnsi="Arial" w:cs="Arial"/>
          <w:sz w:val="24"/>
          <w:szCs w:val="24"/>
          <w:lang w:val="it-IT"/>
        </w:rPr>
      </w:pPr>
      <w:r w:rsidRPr="00F96B65">
        <w:rPr>
          <w:rFonts w:ascii="Arial" w:hAnsi="Arial" w:cs="Arial"/>
          <w:sz w:val="24"/>
          <w:szCs w:val="24"/>
          <w:lang w:val="it-IT"/>
        </w:rPr>
        <w:t xml:space="preserve">   - Rješenje o izdavanju odobrenja za prevoz za sopstvene potr</w:t>
      </w:r>
      <w:r w:rsidR="004A788F">
        <w:rPr>
          <w:rFonts w:ascii="Arial" w:hAnsi="Arial" w:cs="Arial"/>
          <w:sz w:val="24"/>
          <w:szCs w:val="24"/>
          <w:lang w:val="it-IT"/>
        </w:rPr>
        <w:t>ebe .....................</w:t>
      </w:r>
      <w:r w:rsidR="00387D51">
        <w:rPr>
          <w:rFonts w:ascii="Arial" w:hAnsi="Arial" w:cs="Arial"/>
          <w:sz w:val="24"/>
          <w:szCs w:val="24"/>
          <w:lang w:val="it-IT"/>
        </w:rPr>
        <w:t>.</w:t>
      </w:r>
      <w:r w:rsidR="004A788F">
        <w:rPr>
          <w:rFonts w:ascii="Arial" w:hAnsi="Arial" w:cs="Arial"/>
          <w:sz w:val="24"/>
          <w:szCs w:val="24"/>
          <w:lang w:val="it-IT"/>
        </w:rPr>
        <w:t>........</w:t>
      </w:r>
      <w:r w:rsidR="00387D51">
        <w:rPr>
          <w:rFonts w:ascii="Arial" w:hAnsi="Arial" w:cs="Arial"/>
          <w:sz w:val="24"/>
          <w:szCs w:val="24"/>
          <w:lang w:val="it-IT"/>
        </w:rPr>
        <w:t>.</w:t>
      </w:r>
      <w:r w:rsidR="004A788F">
        <w:rPr>
          <w:rFonts w:ascii="Arial" w:hAnsi="Arial" w:cs="Arial"/>
          <w:sz w:val="24"/>
          <w:szCs w:val="24"/>
          <w:lang w:val="it-IT"/>
        </w:rPr>
        <w:t>...1</w:t>
      </w:r>
    </w:p>
    <w:p w:rsidR="00F96B65" w:rsidRPr="00F96B65" w:rsidRDefault="00F96B65" w:rsidP="00F96B65">
      <w:pPr>
        <w:ind w:left="567"/>
        <w:rPr>
          <w:rFonts w:ascii="Arial" w:hAnsi="Arial" w:cs="Arial"/>
          <w:sz w:val="24"/>
          <w:szCs w:val="24"/>
          <w:lang w:val="it-IT"/>
        </w:rPr>
      </w:pPr>
      <w:r w:rsidRPr="00F96B65">
        <w:rPr>
          <w:rFonts w:ascii="Arial" w:hAnsi="Arial" w:cs="Arial"/>
          <w:sz w:val="24"/>
          <w:szCs w:val="24"/>
          <w:lang w:val="it-IT"/>
        </w:rPr>
        <w:t>- Rješenja kojim se odobrava izvođenje radova na javnoj po</w:t>
      </w:r>
      <w:r w:rsidR="004A788F">
        <w:rPr>
          <w:rFonts w:ascii="Arial" w:hAnsi="Arial" w:cs="Arial"/>
          <w:sz w:val="24"/>
          <w:szCs w:val="24"/>
          <w:lang w:val="it-IT"/>
        </w:rPr>
        <w:t>vršini...............................</w:t>
      </w:r>
      <w:r w:rsidR="00387D51">
        <w:rPr>
          <w:rFonts w:ascii="Arial" w:hAnsi="Arial" w:cs="Arial"/>
          <w:sz w:val="24"/>
          <w:szCs w:val="24"/>
          <w:lang w:val="it-IT"/>
        </w:rPr>
        <w:t>..</w:t>
      </w:r>
      <w:r w:rsidR="004A788F">
        <w:rPr>
          <w:rFonts w:ascii="Arial" w:hAnsi="Arial" w:cs="Arial"/>
          <w:sz w:val="24"/>
          <w:szCs w:val="24"/>
          <w:lang w:val="it-IT"/>
        </w:rPr>
        <w:t>...6</w:t>
      </w:r>
    </w:p>
    <w:p w:rsidR="00F96B65" w:rsidRPr="00F96B65" w:rsidRDefault="00F96B65" w:rsidP="00F96B65">
      <w:pPr>
        <w:ind w:left="567"/>
        <w:rPr>
          <w:rFonts w:ascii="Arial" w:hAnsi="Arial" w:cs="Arial"/>
          <w:sz w:val="24"/>
          <w:szCs w:val="24"/>
          <w:lang w:val="it-IT"/>
        </w:rPr>
      </w:pPr>
      <w:r w:rsidRPr="00F96B65">
        <w:rPr>
          <w:rFonts w:ascii="Arial" w:hAnsi="Arial" w:cs="Arial"/>
          <w:sz w:val="24"/>
          <w:szCs w:val="24"/>
          <w:lang w:val="it-IT"/>
        </w:rPr>
        <w:t>- Rješenja kojim se odobrava postavljanje objekata priv</w:t>
      </w:r>
      <w:r w:rsidR="004A788F">
        <w:rPr>
          <w:rFonts w:ascii="Arial" w:hAnsi="Arial" w:cs="Arial"/>
          <w:sz w:val="24"/>
          <w:szCs w:val="24"/>
          <w:lang w:val="it-IT"/>
        </w:rPr>
        <w:t>remenog karaktera..................10</w:t>
      </w:r>
    </w:p>
    <w:p w:rsidR="00F96B65" w:rsidRPr="00F96B65" w:rsidRDefault="00F96B65" w:rsidP="00F96B65">
      <w:pPr>
        <w:ind w:left="567"/>
        <w:rPr>
          <w:rFonts w:ascii="Arial" w:hAnsi="Arial" w:cs="Arial"/>
          <w:sz w:val="24"/>
          <w:szCs w:val="24"/>
          <w:lang w:val="it-IT"/>
        </w:rPr>
      </w:pPr>
      <w:r w:rsidRPr="00F96B65">
        <w:rPr>
          <w:rFonts w:ascii="Arial" w:hAnsi="Arial" w:cs="Arial"/>
          <w:sz w:val="24"/>
          <w:szCs w:val="24"/>
          <w:lang w:val="it-IT"/>
        </w:rPr>
        <w:lastRenderedPageBreak/>
        <w:t>- Rješenja o preusmjerenju i obustavi saobraćaja........................</w:t>
      </w:r>
      <w:r w:rsidR="004A788F">
        <w:rPr>
          <w:rFonts w:ascii="Arial" w:hAnsi="Arial" w:cs="Arial"/>
          <w:sz w:val="24"/>
          <w:szCs w:val="24"/>
          <w:lang w:val="it-IT"/>
        </w:rPr>
        <w:t>..........</w:t>
      </w:r>
      <w:r w:rsidRPr="00F96B65">
        <w:rPr>
          <w:rFonts w:ascii="Arial" w:hAnsi="Arial" w:cs="Arial"/>
          <w:sz w:val="24"/>
          <w:szCs w:val="24"/>
          <w:lang w:val="it-IT"/>
        </w:rPr>
        <w:t>...........................4</w:t>
      </w:r>
    </w:p>
    <w:p w:rsidR="00F96B65" w:rsidRPr="00F96B65" w:rsidRDefault="00F96B65" w:rsidP="00F96B65">
      <w:pPr>
        <w:ind w:left="567"/>
        <w:rPr>
          <w:rFonts w:ascii="Arial" w:hAnsi="Arial" w:cs="Arial"/>
          <w:sz w:val="24"/>
          <w:szCs w:val="24"/>
          <w:lang w:val="it-IT"/>
        </w:rPr>
      </w:pPr>
      <w:r w:rsidRPr="00F96B65">
        <w:rPr>
          <w:rFonts w:ascii="Arial" w:hAnsi="Arial" w:cs="Arial"/>
          <w:sz w:val="24"/>
          <w:szCs w:val="24"/>
          <w:lang w:val="it-IT"/>
        </w:rPr>
        <w:t>- Rješenja kojim se odobrava sječa stabala.........................................................</w:t>
      </w:r>
      <w:r w:rsidR="004A788F">
        <w:rPr>
          <w:rFonts w:ascii="Arial" w:hAnsi="Arial" w:cs="Arial"/>
          <w:sz w:val="24"/>
          <w:szCs w:val="24"/>
          <w:lang w:val="it-IT"/>
        </w:rPr>
        <w:t>.............3</w:t>
      </w:r>
    </w:p>
    <w:p w:rsidR="00F96B65" w:rsidRPr="00F96B65" w:rsidRDefault="00F96B65" w:rsidP="005C4BD1">
      <w:pPr>
        <w:ind w:left="720"/>
        <w:rPr>
          <w:rFonts w:ascii="Arial" w:hAnsi="Arial" w:cs="Arial"/>
          <w:b/>
          <w:sz w:val="24"/>
          <w:szCs w:val="24"/>
        </w:rPr>
      </w:pPr>
      <w:r w:rsidRPr="00F96B65">
        <w:rPr>
          <w:rFonts w:ascii="Arial" w:hAnsi="Arial" w:cs="Arial"/>
          <w:b/>
          <w:sz w:val="24"/>
          <w:szCs w:val="24"/>
        </w:rPr>
        <w:t>Ukupno Rješenja ......................................................</w:t>
      </w:r>
      <w:r w:rsidR="004A788F">
        <w:rPr>
          <w:rFonts w:ascii="Arial" w:hAnsi="Arial" w:cs="Arial"/>
          <w:b/>
          <w:sz w:val="24"/>
          <w:szCs w:val="24"/>
        </w:rPr>
        <w:t>.....</w:t>
      </w:r>
      <w:r w:rsidRPr="00F96B65">
        <w:rPr>
          <w:rFonts w:ascii="Arial" w:hAnsi="Arial" w:cs="Arial"/>
          <w:b/>
          <w:sz w:val="24"/>
          <w:szCs w:val="24"/>
        </w:rPr>
        <w:t>...........................................</w:t>
      </w:r>
      <w:r w:rsidR="005C4BD1">
        <w:rPr>
          <w:rFonts w:ascii="Arial" w:hAnsi="Arial" w:cs="Arial"/>
          <w:b/>
          <w:sz w:val="24"/>
          <w:szCs w:val="24"/>
        </w:rPr>
        <w:t>373</w:t>
      </w:r>
    </w:p>
    <w:p w:rsidR="00F96B65" w:rsidRPr="00F96B65" w:rsidRDefault="00F96B65" w:rsidP="00AA50F3">
      <w:pPr>
        <w:numPr>
          <w:ilvl w:val="1"/>
          <w:numId w:val="17"/>
        </w:numPr>
        <w:spacing w:after="0" w:line="240" w:lineRule="auto"/>
        <w:rPr>
          <w:rFonts w:ascii="Arial" w:hAnsi="Arial" w:cs="Arial"/>
          <w:b/>
          <w:sz w:val="24"/>
          <w:szCs w:val="24"/>
        </w:rPr>
      </w:pPr>
      <w:r w:rsidRPr="00F96B65">
        <w:rPr>
          <w:rFonts w:ascii="Arial" w:hAnsi="Arial" w:cs="Arial"/>
          <w:b/>
          <w:sz w:val="24"/>
          <w:szCs w:val="24"/>
        </w:rPr>
        <w:t>UVJERENJA</w:t>
      </w:r>
    </w:p>
    <w:p w:rsidR="00F96B65" w:rsidRPr="00F96B65" w:rsidRDefault="00F96B65" w:rsidP="00F96B65">
      <w:pPr>
        <w:ind w:left="1494"/>
        <w:rPr>
          <w:rFonts w:ascii="Arial" w:hAnsi="Arial" w:cs="Arial"/>
          <w:b/>
          <w:sz w:val="24"/>
          <w:szCs w:val="24"/>
        </w:rPr>
      </w:pPr>
    </w:p>
    <w:p w:rsidR="00F96B65" w:rsidRPr="00F96B65" w:rsidRDefault="00F96B65" w:rsidP="00F96B65">
      <w:pPr>
        <w:pStyle w:val="ListParagraph"/>
        <w:ind w:left="0" w:firstLine="360"/>
        <w:rPr>
          <w:rFonts w:ascii="Arial" w:hAnsi="Arial" w:cs="Arial"/>
          <w:sz w:val="24"/>
          <w:szCs w:val="24"/>
          <w:lang w:val="sr-Latn-CS"/>
        </w:rPr>
      </w:pPr>
      <w:r w:rsidRPr="00F96B65">
        <w:rPr>
          <w:rFonts w:ascii="Arial" w:hAnsi="Arial" w:cs="Arial"/>
          <w:sz w:val="24"/>
          <w:szCs w:val="24"/>
          <w:lang w:val="sr-Latn-CS"/>
        </w:rPr>
        <w:t>1. Uvjerenje o obavljanju auto-taxi prevoza .........................................</w:t>
      </w:r>
      <w:r w:rsidR="005A09F9">
        <w:rPr>
          <w:rFonts w:ascii="Arial" w:hAnsi="Arial" w:cs="Arial"/>
          <w:sz w:val="24"/>
          <w:szCs w:val="24"/>
          <w:lang w:val="sr-Latn-CS"/>
        </w:rPr>
        <w:t>..............................9</w:t>
      </w:r>
      <w:r w:rsidRPr="00F96B65">
        <w:rPr>
          <w:rFonts w:ascii="Arial" w:hAnsi="Arial" w:cs="Arial"/>
          <w:sz w:val="24"/>
          <w:szCs w:val="24"/>
          <w:lang w:val="sr-Latn-CS"/>
        </w:rPr>
        <w:t xml:space="preserve"> </w:t>
      </w:r>
    </w:p>
    <w:p w:rsidR="00F96B65" w:rsidRPr="00F96B65" w:rsidRDefault="00F96B65" w:rsidP="00F96B65">
      <w:pPr>
        <w:pStyle w:val="ListParagraph"/>
        <w:rPr>
          <w:rFonts w:ascii="Arial" w:hAnsi="Arial" w:cs="Arial"/>
          <w:b/>
          <w:sz w:val="24"/>
          <w:szCs w:val="24"/>
          <w:lang w:val="sr-Latn-CS"/>
        </w:rPr>
      </w:pPr>
      <w:r w:rsidRPr="00F96B65">
        <w:rPr>
          <w:rFonts w:ascii="Arial" w:hAnsi="Arial" w:cs="Arial"/>
          <w:b/>
          <w:sz w:val="24"/>
          <w:szCs w:val="24"/>
          <w:lang w:val="sr-Latn-CS"/>
        </w:rPr>
        <w:t xml:space="preserve"> </w:t>
      </w:r>
    </w:p>
    <w:p w:rsidR="00F96B65" w:rsidRPr="00F96B65" w:rsidRDefault="00F96B65" w:rsidP="00F96B65">
      <w:pPr>
        <w:pStyle w:val="ListParagraph"/>
        <w:rPr>
          <w:rFonts w:ascii="Arial" w:hAnsi="Arial" w:cs="Arial"/>
          <w:b/>
          <w:sz w:val="24"/>
          <w:szCs w:val="24"/>
          <w:lang w:val="sr-Latn-CS"/>
        </w:rPr>
      </w:pPr>
      <w:r w:rsidRPr="00F96B65">
        <w:rPr>
          <w:rFonts w:ascii="Arial" w:hAnsi="Arial" w:cs="Arial"/>
          <w:b/>
          <w:sz w:val="24"/>
          <w:szCs w:val="24"/>
          <w:lang w:val="sr-Latn-CS"/>
        </w:rPr>
        <w:t>Ukupno Uvjerenja .....................</w:t>
      </w:r>
      <w:r w:rsidR="005A09F9">
        <w:rPr>
          <w:rFonts w:ascii="Arial" w:hAnsi="Arial" w:cs="Arial"/>
          <w:b/>
          <w:sz w:val="24"/>
          <w:szCs w:val="24"/>
          <w:lang w:val="sr-Latn-CS"/>
        </w:rPr>
        <w:t>..............................</w:t>
      </w:r>
      <w:r w:rsidRPr="00F96B65">
        <w:rPr>
          <w:rFonts w:ascii="Arial" w:hAnsi="Arial" w:cs="Arial"/>
          <w:b/>
          <w:sz w:val="24"/>
          <w:szCs w:val="24"/>
          <w:lang w:val="sr-Latn-CS"/>
        </w:rPr>
        <w:t>....................................</w:t>
      </w:r>
      <w:r w:rsidR="005A09F9">
        <w:rPr>
          <w:rFonts w:ascii="Arial" w:hAnsi="Arial" w:cs="Arial"/>
          <w:b/>
          <w:sz w:val="24"/>
          <w:szCs w:val="24"/>
          <w:lang w:val="sr-Latn-CS"/>
        </w:rPr>
        <w:t>................9</w:t>
      </w:r>
      <w:r w:rsidRPr="00F96B65">
        <w:rPr>
          <w:rFonts w:ascii="Arial" w:hAnsi="Arial" w:cs="Arial"/>
          <w:b/>
          <w:sz w:val="24"/>
          <w:szCs w:val="24"/>
          <w:lang w:val="sr-Latn-CS"/>
        </w:rPr>
        <w:t xml:space="preserve"> </w:t>
      </w:r>
    </w:p>
    <w:p w:rsidR="00F96B65" w:rsidRPr="00F96B65" w:rsidRDefault="00F96B65" w:rsidP="00F96B65">
      <w:pPr>
        <w:pStyle w:val="ListParagraph"/>
        <w:rPr>
          <w:rFonts w:ascii="Arial" w:hAnsi="Arial" w:cs="Arial"/>
          <w:b/>
          <w:sz w:val="24"/>
          <w:szCs w:val="24"/>
          <w:lang w:val="sr-Latn-CS"/>
        </w:rPr>
      </w:pPr>
    </w:p>
    <w:p w:rsidR="00F96B65" w:rsidRPr="00F96B65" w:rsidRDefault="00F96B65" w:rsidP="00F96B65">
      <w:pPr>
        <w:pStyle w:val="ListParagraph"/>
        <w:ind w:left="0" w:firstLine="360"/>
        <w:rPr>
          <w:rFonts w:ascii="Arial" w:hAnsi="Arial" w:cs="Arial"/>
          <w:sz w:val="24"/>
          <w:szCs w:val="24"/>
          <w:lang w:val="sr-Latn-CS"/>
        </w:rPr>
      </w:pPr>
      <w:r w:rsidRPr="00F96B65">
        <w:rPr>
          <w:rFonts w:ascii="Arial" w:hAnsi="Arial" w:cs="Arial"/>
          <w:sz w:val="24"/>
          <w:szCs w:val="24"/>
          <w:lang w:val="sr-Latn-CS"/>
        </w:rPr>
        <w:t xml:space="preserve"> - Izvodi, obavještenje, pozivi, dopisi........................................</w:t>
      </w:r>
      <w:r w:rsidR="005A09F9">
        <w:rPr>
          <w:rFonts w:ascii="Arial" w:hAnsi="Arial" w:cs="Arial"/>
          <w:sz w:val="24"/>
          <w:szCs w:val="24"/>
          <w:lang w:val="sr-Latn-CS"/>
        </w:rPr>
        <w:t>.......</w:t>
      </w:r>
      <w:r w:rsidRPr="00F96B65">
        <w:rPr>
          <w:rFonts w:ascii="Arial" w:hAnsi="Arial" w:cs="Arial"/>
          <w:sz w:val="24"/>
          <w:szCs w:val="24"/>
          <w:lang w:val="sr-Latn-CS"/>
        </w:rPr>
        <w:t>......................</w:t>
      </w:r>
      <w:r w:rsidR="005A09F9">
        <w:rPr>
          <w:rFonts w:ascii="Arial" w:hAnsi="Arial" w:cs="Arial"/>
          <w:sz w:val="24"/>
          <w:szCs w:val="24"/>
          <w:lang w:val="sr-Latn-CS"/>
        </w:rPr>
        <w:t>............77</w:t>
      </w:r>
      <w:r w:rsidRPr="00F96B65">
        <w:rPr>
          <w:rFonts w:ascii="Arial" w:hAnsi="Arial" w:cs="Arial"/>
          <w:sz w:val="24"/>
          <w:szCs w:val="24"/>
          <w:lang w:val="sr-Latn-CS"/>
        </w:rPr>
        <w:t xml:space="preserve"> </w:t>
      </w:r>
    </w:p>
    <w:p w:rsidR="00F96B65" w:rsidRDefault="00F96B65" w:rsidP="00F96B65">
      <w:pPr>
        <w:pStyle w:val="ListParagraph"/>
        <w:ind w:left="0" w:firstLine="360"/>
        <w:rPr>
          <w:rFonts w:ascii="Arial" w:hAnsi="Arial" w:cs="Arial"/>
          <w:sz w:val="24"/>
          <w:szCs w:val="24"/>
          <w:lang w:val="sr-Latn-CS"/>
        </w:rPr>
      </w:pPr>
      <w:r w:rsidRPr="00F96B65">
        <w:rPr>
          <w:rFonts w:ascii="Arial" w:hAnsi="Arial" w:cs="Arial"/>
          <w:sz w:val="24"/>
          <w:szCs w:val="24"/>
          <w:lang w:val="sr-Latn-CS"/>
        </w:rPr>
        <w:t xml:space="preserve"> - Zahtjevi, zapisnici .......................................................................................................</w:t>
      </w:r>
      <w:r w:rsidR="005A09F9">
        <w:rPr>
          <w:rFonts w:ascii="Arial" w:hAnsi="Arial" w:cs="Arial"/>
          <w:sz w:val="24"/>
          <w:szCs w:val="24"/>
          <w:lang w:val="sr-Latn-CS"/>
        </w:rPr>
        <w:t>...17</w:t>
      </w:r>
    </w:p>
    <w:p w:rsidR="005A09F9" w:rsidRPr="00F96B65" w:rsidRDefault="005A09F9" w:rsidP="00F96B65">
      <w:pPr>
        <w:pStyle w:val="ListParagraph"/>
        <w:ind w:left="0" w:firstLine="360"/>
        <w:rPr>
          <w:rFonts w:ascii="Arial" w:hAnsi="Arial" w:cs="Arial"/>
          <w:sz w:val="24"/>
          <w:szCs w:val="24"/>
          <w:lang w:val="sr-Latn-CS"/>
        </w:rPr>
      </w:pPr>
    </w:p>
    <w:p w:rsidR="00F96B65" w:rsidRPr="00F96B65" w:rsidRDefault="00F96B65" w:rsidP="00F96B65">
      <w:pPr>
        <w:pStyle w:val="ListParagraph"/>
        <w:rPr>
          <w:rFonts w:ascii="Arial" w:hAnsi="Arial" w:cs="Arial"/>
          <w:b/>
          <w:sz w:val="24"/>
          <w:szCs w:val="24"/>
          <w:lang w:val="sr-Latn-CS"/>
        </w:rPr>
      </w:pPr>
      <w:r w:rsidRPr="00F96B65">
        <w:rPr>
          <w:rFonts w:ascii="Arial" w:hAnsi="Arial" w:cs="Arial"/>
          <w:b/>
          <w:sz w:val="24"/>
          <w:szCs w:val="24"/>
          <w:lang w:val="sr-Latn-CS"/>
        </w:rPr>
        <w:t>Ukupno: dopisa, zahtjeva, izvoda, poziva i obavještenja ....................</w:t>
      </w:r>
      <w:r w:rsidR="005A09F9">
        <w:rPr>
          <w:rFonts w:ascii="Arial" w:hAnsi="Arial" w:cs="Arial"/>
          <w:b/>
          <w:sz w:val="24"/>
          <w:szCs w:val="24"/>
          <w:lang w:val="sr-Latn-CS"/>
        </w:rPr>
        <w:t>......</w:t>
      </w:r>
      <w:r w:rsidRPr="00F96B65">
        <w:rPr>
          <w:rFonts w:ascii="Arial" w:hAnsi="Arial" w:cs="Arial"/>
          <w:b/>
          <w:sz w:val="24"/>
          <w:szCs w:val="24"/>
          <w:lang w:val="sr-Latn-CS"/>
        </w:rPr>
        <w:t>............94</w:t>
      </w:r>
    </w:p>
    <w:p w:rsidR="00F96B65" w:rsidRPr="00F96B65" w:rsidRDefault="00F96B65" w:rsidP="00F96B65">
      <w:pPr>
        <w:pStyle w:val="ListParagraph"/>
        <w:ind w:left="360"/>
        <w:rPr>
          <w:rFonts w:ascii="Arial" w:hAnsi="Arial" w:cs="Arial"/>
          <w:b/>
          <w:sz w:val="24"/>
          <w:szCs w:val="24"/>
          <w:lang w:val="sr-Latn-CS"/>
        </w:rPr>
      </w:pPr>
    </w:p>
    <w:p w:rsidR="005A09F9" w:rsidRDefault="005A09F9" w:rsidP="00F96B65">
      <w:pPr>
        <w:pStyle w:val="ListParagraph"/>
        <w:ind w:left="360"/>
        <w:rPr>
          <w:rFonts w:ascii="Arial" w:hAnsi="Arial" w:cs="Arial"/>
          <w:b/>
          <w:sz w:val="24"/>
          <w:szCs w:val="24"/>
          <w:lang w:val="sr-Latn-CS"/>
        </w:rPr>
      </w:pPr>
    </w:p>
    <w:p w:rsidR="00F96B65" w:rsidRPr="00F96B65" w:rsidRDefault="00F96B65" w:rsidP="00F96B65">
      <w:pPr>
        <w:pStyle w:val="ListParagraph"/>
        <w:ind w:left="360"/>
        <w:rPr>
          <w:rFonts w:ascii="Arial" w:hAnsi="Arial" w:cs="Arial"/>
          <w:b/>
          <w:sz w:val="24"/>
          <w:szCs w:val="24"/>
          <w:lang w:val="sr-Latn-CS"/>
        </w:rPr>
      </w:pPr>
      <w:r w:rsidRPr="00F96B65">
        <w:rPr>
          <w:rFonts w:ascii="Arial" w:hAnsi="Arial" w:cs="Arial"/>
          <w:b/>
          <w:sz w:val="24"/>
          <w:szCs w:val="24"/>
          <w:lang w:val="sr-Latn-CS"/>
        </w:rPr>
        <w:t>4.4  SAOBRAĆAJNO-TEHNIČKI USLOVI</w:t>
      </w:r>
    </w:p>
    <w:p w:rsidR="00F96B65" w:rsidRPr="00F96B65" w:rsidRDefault="00F96B65" w:rsidP="00F96B65">
      <w:pPr>
        <w:pStyle w:val="ListParagraph"/>
        <w:ind w:left="0"/>
        <w:rPr>
          <w:rFonts w:ascii="Arial" w:hAnsi="Arial" w:cs="Arial"/>
          <w:sz w:val="24"/>
          <w:szCs w:val="24"/>
          <w:lang w:val="sr-Latn-CS"/>
        </w:rPr>
      </w:pPr>
    </w:p>
    <w:p w:rsidR="00F96B65" w:rsidRPr="00F96B65" w:rsidRDefault="00F96B65" w:rsidP="00F96B65">
      <w:pPr>
        <w:pStyle w:val="ListParagraph"/>
        <w:ind w:left="360"/>
        <w:rPr>
          <w:rFonts w:ascii="Arial" w:hAnsi="Arial" w:cs="Arial"/>
          <w:b/>
          <w:sz w:val="24"/>
          <w:szCs w:val="24"/>
          <w:lang w:val="sr-Latn-CS"/>
        </w:rPr>
      </w:pPr>
      <w:r w:rsidRPr="00F96B65">
        <w:rPr>
          <w:rFonts w:ascii="Arial" w:hAnsi="Arial" w:cs="Arial"/>
          <w:sz w:val="24"/>
          <w:szCs w:val="24"/>
          <w:lang w:val="sr-Latn-CS"/>
        </w:rPr>
        <w:t>- Saobraćajno tehnički uslovi ...................................................</w:t>
      </w:r>
      <w:r w:rsidR="005A09F9">
        <w:rPr>
          <w:rFonts w:ascii="Arial" w:hAnsi="Arial" w:cs="Arial"/>
          <w:sz w:val="24"/>
          <w:szCs w:val="24"/>
          <w:lang w:val="sr-Latn-CS"/>
        </w:rPr>
        <w:t>..................</w:t>
      </w:r>
      <w:r w:rsidRPr="00F96B65">
        <w:rPr>
          <w:rFonts w:ascii="Arial" w:hAnsi="Arial" w:cs="Arial"/>
          <w:sz w:val="24"/>
          <w:szCs w:val="24"/>
          <w:lang w:val="sr-Latn-CS"/>
        </w:rPr>
        <w:t>....................</w:t>
      </w:r>
      <w:r w:rsidR="005A09F9">
        <w:rPr>
          <w:rFonts w:ascii="Arial" w:hAnsi="Arial" w:cs="Arial"/>
          <w:sz w:val="24"/>
          <w:szCs w:val="24"/>
          <w:lang w:val="sr-Latn-CS"/>
        </w:rPr>
        <w:t>....</w:t>
      </w:r>
      <w:r w:rsidR="00387D51">
        <w:rPr>
          <w:rFonts w:ascii="Arial" w:hAnsi="Arial" w:cs="Arial"/>
          <w:sz w:val="24"/>
          <w:szCs w:val="24"/>
          <w:lang w:val="sr-Latn-CS"/>
        </w:rPr>
        <w:t>.</w:t>
      </w:r>
      <w:r w:rsidR="005A09F9">
        <w:rPr>
          <w:rFonts w:ascii="Arial" w:hAnsi="Arial" w:cs="Arial"/>
          <w:sz w:val="24"/>
          <w:szCs w:val="24"/>
          <w:lang w:val="sr-Latn-CS"/>
        </w:rPr>
        <w:t>..30</w:t>
      </w:r>
      <w:r w:rsidRPr="00F96B65">
        <w:rPr>
          <w:rFonts w:ascii="Arial" w:hAnsi="Arial" w:cs="Arial"/>
          <w:sz w:val="24"/>
          <w:szCs w:val="24"/>
          <w:lang w:val="sr-Latn-CS"/>
        </w:rPr>
        <w:t xml:space="preserve"> </w:t>
      </w:r>
    </w:p>
    <w:p w:rsidR="00F96B65" w:rsidRPr="00F96B65" w:rsidRDefault="00F96B65" w:rsidP="00F96B65">
      <w:pPr>
        <w:pStyle w:val="ListParagraph"/>
        <w:rPr>
          <w:rFonts w:ascii="Arial" w:hAnsi="Arial" w:cs="Arial"/>
          <w:sz w:val="24"/>
          <w:szCs w:val="24"/>
          <w:lang w:val="sr-Latn-CS"/>
        </w:rPr>
      </w:pPr>
      <w:r w:rsidRPr="00F96B65">
        <w:rPr>
          <w:rFonts w:ascii="Arial" w:hAnsi="Arial" w:cs="Arial"/>
          <w:b/>
          <w:sz w:val="24"/>
          <w:szCs w:val="24"/>
          <w:lang w:val="sr-Latn-CS"/>
        </w:rPr>
        <w:t>Ukupno saobraćajno tehnički uslovi .......................</w:t>
      </w:r>
      <w:r w:rsidR="005A09F9">
        <w:rPr>
          <w:rFonts w:ascii="Arial" w:hAnsi="Arial" w:cs="Arial"/>
          <w:b/>
          <w:sz w:val="24"/>
          <w:szCs w:val="24"/>
          <w:lang w:val="sr-Latn-CS"/>
        </w:rPr>
        <w:t>..............................</w:t>
      </w:r>
      <w:r w:rsidRPr="00F96B65">
        <w:rPr>
          <w:rFonts w:ascii="Arial" w:hAnsi="Arial" w:cs="Arial"/>
          <w:b/>
          <w:sz w:val="24"/>
          <w:szCs w:val="24"/>
          <w:lang w:val="sr-Latn-CS"/>
        </w:rPr>
        <w:t>..............</w:t>
      </w:r>
      <w:r w:rsidR="00387D51">
        <w:rPr>
          <w:rFonts w:ascii="Arial" w:hAnsi="Arial" w:cs="Arial"/>
          <w:b/>
          <w:sz w:val="24"/>
          <w:szCs w:val="24"/>
          <w:lang w:val="sr-Latn-CS"/>
        </w:rPr>
        <w:t>.</w:t>
      </w:r>
      <w:r w:rsidRPr="00F96B65">
        <w:rPr>
          <w:rFonts w:ascii="Arial" w:hAnsi="Arial" w:cs="Arial"/>
          <w:b/>
          <w:sz w:val="24"/>
          <w:szCs w:val="24"/>
          <w:lang w:val="sr-Latn-CS"/>
        </w:rPr>
        <w:t xml:space="preserve">...30 </w:t>
      </w:r>
    </w:p>
    <w:p w:rsidR="00F96B65" w:rsidRPr="00F96B65" w:rsidRDefault="00F96B65" w:rsidP="00F96B65">
      <w:pPr>
        <w:pStyle w:val="ListParagraph"/>
        <w:rPr>
          <w:rFonts w:ascii="Arial" w:hAnsi="Arial" w:cs="Arial"/>
          <w:color w:val="00B0F0"/>
          <w:sz w:val="24"/>
          <w:szCs w:val="24"/>
          <w:lang w:val="sr-Latn-CS"/>
        </w:rPr>
      </w:pPr>
    </w:p>
    <w:p w:rsidR="00F96B65" w:rsidRPr="00F96B65" w:rsidRDefault="00F96B65" w:rsidP="00F96B65">
      <w:pPr>
        <w:pStyle w:val="ListParagraph"/>
        <w:rPr>
          <w:rFonts w:ascii="Arial" w:hAnsi="Arial" w:cs="Arial"/>
          <w:sz w:val="24"/>
          <w:szCs w:val="24"/>
          <w:lang w:val="sr-Latn-CS"/>
        </w:rPr>
      </w:pPr>
    </w:p>
    <w:p w:rsidR="00F96B65" w:rsidRPr="00F96B65" w:rsidRDefault="00F96B65" w:rsidP="00AA50F3">
      <w:pPr>
        <w:pStyle w:val="ListParagraph"/>
        <w:numPr>
          <w:ilvl w:val="0"/>
          <w:numId w:val="14"/>
        </w:numPr>
        <w:spacing w:after="0"/>
        <w:rPr>
          <w:rFonts w:ascii="Arial" w:hAnsi="Arial" w:cs="Arial"/>
          <w:b/>
          <w:sz w:val="24"/>
          <w:szCs w:val="24"/>
          <w:lang w:val="sr-Latn-CS"/>
        </w:rPr>
      </w:pPr>
      <w:r w:rsidRPr="00F96B65">
        <w:rPr>
          <w:rFonts w:ascii="Arial" w:hAnsi="Arial" w:cs="Arial"/>
          <w:b/>
          <w:sz w:val="24"/>
          <w:szCs w:val="24"/>
          <w:lang w:val="sr-Latn-CS"/>
        </w:rPr>
        <w:t>RAD I RADNI ODNOSI</w:t>
      </w:r>
    </w:p>
    <w:p w:rsidR="00F96B65" w:rsidRPr="00F96B65" w:rsidRDefault="00F96B65" w:rsidP="00F96B65">
      <w:pPr>
        <w:pStyle w:val="ListParagraph"/>
        <w:ind w:left="0"/>
        <w:rPr>
          <w:rFonts w:ascii="Arial" w:hAnsi="Arial" w:cs="Arial"/>
          <w:sz w:val="24"/>
          <w:szCs w:val="24"/>
          <w:lang w:val="sr-Latn-CS"/>
        </w:rPr>
      </w:pPr>
      <w:r w:rsidRPr="00F96B65">
        <w:rPr>
          <w:rFonts w:ascii="Arial" w:hAnsi="Arial" w:cs="Arial"/>
          <w:sz w:val="24"/>
          <w:szCs w:val="24"/>
          <w:lang w:val="sr-Latn-CS"/>
        </w:rPr>
        <w:t xml:space="preserve"> </w:t>
      </w:r>
    </w:p>
    <w:p w:rsidR="00F96B65" w:rsidRPr="00F96B65" w:rsidRDefault="00F96B65" w:rsidP="00AA50F3">
      <w:pPr>
        <w:pStyle w:val="ListParagraph"/>
        <w:numPr>
          <w:ilvl w:val="0"/>
          <w:numId w:val="13"/>
        </w:numPr>
        <w:spacing w:after="0"/>
        <w:jc w:val="both"/>
        <w:rPr>
          <w:rFonts w:ascii="Arial" w:hAnsi="Arial" w:cs="Arial"/>
          <w:sz w:val="24"/>
          <w:szCs w:val="24"/>
          <w:lang w:val="sr-Latn-CS"/>
        </w:rPr>
      </w:pPr>
      <w:r w:rsidRPr="00F96B65">
        <w:rPr>
          <w:rFonts w:ascii="Arial" w:hAnsi="Arial" w:cs="Arial"/>
          <w:sz w:val="24"/>
          <w:szCs w:val="24"/>
          <w:lang w:val="sr-Latn-CS"/>
        </w:rPr>
        <w:t>Rješenja iz oblasti rada i radnih odnosa (o raspoređivanju službenika, ocjenjivanju službenika, plaćenom odsustvu, osnovnoj zaradi, godišnjem odmoru, novčanoj pomoći ) .............</w:t>
      </w:r>
      <w:r w:rsidR="005A09F9">
        <w:rPr>
          <w:rFonts w:ascii="Arial" w:hAnsi="Arial" w:cs="Arial"/>
          <w:sz w:val="24"/>
          <w:szCs w:val="24"/>
          <w:lang w:val="sr-Latn-CS"/>
        </w:rPr>
        <w:t>...............................................................................................</w:t>
      </w:r>
      <w:r w:rsidRPr="00F96B65">
        <w:rPr>
          <w:rFonts w:ascii="Arial" w:hAnsi="Arial" w:cs="Arial"/>
          <w:sz w:val="24"/>
          <w:szCs w:val="24"/>
          <w:lang w:val="sr-Latn-CS"/>
        </w:rPr>
        <w:t>....... 40</w:t>
      </w:r>
    </w:p>
    <w:p w:rsidR="00F96B65" w:rsidRPr="00F96B65" w:rsidRDefault="00F96B65" w:rsidP="00AA50F3">
      <w:pPr>
        <w:pStyle w:val="ListParagraph"/>
        <w:numPr>
          <w:ilvl w:val="0"/>
          <w:numId w:val="13"/>
        </w:numPr>
        <w:spacing w:after="0"/>
        <w:rPr>
          <w:rFonts w:ascii="Arial" w:hAnsi="Arial" w:cs="Arial"/>
          <w:sz w:val="24"/>
          <w:szCs w:val="24"/>
          <w:lang w:val="sr-Latn-CS"/>
        </w:rPr>
      </w:pPr>
      <w:r w:rsidRPr="00F96B65">
        <w:rPr>
          <w:rFonts w:ascii="Arial" w:hAnsi="Arial" w:cs="Arial"/>
          <w:sz w:val="24"/>
          <w:szCs w:val="24"/>
          <w:lang w:val="sr-Latn-CS"/>
        </w:rPr>
        <w:t>Ugovori iz oblasti rada i radnih odnosa ...........................................................</w:t>
      </w:r>
      <w:r w:rsidR="005A09F9">
        <w:rPr>
          <w:rFonts w:ascii="Arial" w:hAnsi="Arial" w:cs="Arial"/>
          <w:sz w:val="24"/>
          <w:szCs w:val="24"/>
          <w:lang w:val="sr-Latn-CS"/>
        </w:rPr>
        <w:t>......... 3</w:t>
      </w:r>
    </w:p>
    <w:p w:rsidR="00F96B65" w:rsidRPr="00F96B65" w:rsidRDefault="00F96B65" w:rsidP="00F96B65">
      <w:pPr>
        <w:pStyle w:val="ListParagraph"/>
        <w:ind w:left="1068"/>
        <w:rPr>
          <w:rFonts w:ascii="Arial" w:hAnsi="Arial" w:cs="Arial"/>
          <w:sz w:val="24"/>
          <w:szCs w:val="24"/>
          <w:lang w:val="sr-Latn-CS"/>
        </w:rPr>
      </w:pPr>
    </w:p>
    <w:p w:rsidR="00F96B65" w:rsidRPr="00F96B65" w:rsidRDefault="00F96B65" w:rsidP="00AA50F3">
      <w:pPr>
        <w:pStyle w:val="ListParagraph"/>
        <w:numPr>
          <w:ilvl w:val="0"/>
          <w:numId w:val="14"/>
        </w:numPr>
        <w:spacing w:after="0"/>
        <w:rPr>
          <w:rFonts w:ascii="Arial" w:hAnsi="Arial" w:cs="Arial"/>
          <w:b/>
          <w:sz w:val="24"/>
          <w:szCs w:val="24"/>
          <w:lang w:val="sr-Latn-CS"/>
        </w:rPr>
      </w:pPr>
      <w:r w:rsidRPr="00F96B65">
        <w:rPr>
          <w:rFonts w:ascii="Arial" w:hAnsi="Arial" w:cs="Arial"/>
          <w:b/>
          <w:sz w:val="24"/>
          <w:szCs w:val="24"/>
          <w:lang w:val="sr-Latn-CS"/>
        </w:rPr>
        <w:t>INSPEKCIJSKI NADZOR</w:t>
      </w:r>
    </w:p>
    <w:p w:rsidR="00F96B65" w:rsidRPr="00F96B65" w:rsidRDefault="00F96B65" w:rsidP="00F96B65">
      <w:pPr>
        <w:pStyle w:val="ListParagraph"/>
        <w:ind w:left="1068"/>
        <w:rPr>
          <w:rFonts w:ascii="Arial" w:hAnsi="Arial" w:cs="Arial"/>
          <w:b/>
          <w:sz w:val="24"/>
          <w:szCs w:val="24"/>
          <w:lang w:val="sr-Latn-CS"/>
        </w:rPr>
      </w:pPr>
    </w:p>
    <w:p w:rsidR="00F96B65" w:rsidRPr="00F96B65" w:rsidRDefault="00F96B65" w:rsidP="00AA50F3">
      <w:pPr>
        <w:numPr>
          <w:ilvl w:val="1"/>
          <w:numId w:val="14"/>
        </w:numPr>
        <w:spacing w:after="0"/>
        <w:rPr>
          <w:rFonts w:ascii="Arial" w:hAnsi="Arial" w:cs="Arial"/>
          <w:b/>
          <w:i/>
          <w:sz w:val="24"/>
          <w:szCs w:val="24"/>
        </w:rPr>
      </w:pPr>
      <w:r w:rsidRPr="00F96B65">
        <w:rPr>
          <w:rFonts w:ascii="Arial" w:hAnsi="Arial" w:cs="Arial"/>
          <w:b/>
          <w:i/>
          <w:sz w:val="24"/>
          <w:szCs w:val="24"/>
        </w:rPr>
        <w:t>IZ OBLASTI SAOOBRAĆAJA I PUTEVA</w:t>
      </w:r>
    </w:p>
    <w:p w:rsidR="00F96B65" w:rsidRPr="00F96B65" w:rsidRDefault="00F96B65" w:rsidP="00F96B65">
      <w:pPr>
        <w:ind w:firstLine="708"/>
        <w:rPr>
          <w:rFonts w:ascii="Arial" w:hAnsi="Arial" w:cs="Arial"/>
          <w:color w:val="FF0000"/>
          <w:sz w:val="24"/>
          <w:szCs w:val="24"/>
        </w:rPr>
      </w:pPr>
    </w:p>
    <w:p w:rsidR="00F96B65" w:rsidRPr="00F96B65" w:rsidRDefault="00F96B65" w:rsidP="00AA50F3">
      <w:pPr>
        <w:numPr>
          <w:ilvl w:val="0"/>
          <w:numId w:val="16"/>
        </w:numPr>
        <w:spacing w:after="0"/>
        <w:rPr>
          <w:rFonts w:ascii="Arial" w:hAnsi="Arial" w:cs="Arial"/>
          <w:sz w:val="24"/>
          <w:szCs w:val="24"/>
          <w:lang w:val="it-IT"/>
        </w:rPr>
      </w:pPr>
      <w:r w:rsidRPr="00F96B65">
        <w:rPr>
          <w:rFonts w:ascii="Arial" w:hAnsi="Arial" w:cs="Arial"/>
          <w:sz w:val="24"/>
          <w:szCs w:val="24"/>
          <w:lang w:val="it-IT"/>
        </w:rPr>
        <w:t>Izdata dva prekršajna naloga u ukupnom iznosu od 150,00€  i oba su realizovana;</w:t>
      </w:r>
    </w:p>
    <w:p w:rsidR="00F96B65" w:rsidRPr="00F96B65" w:rsidRDefault="00F96B65" w:rsidP="00AA50F3">
      <w:pPr>
        <w:numPr>
          <w:ilvl w:val="0"/>
          <w:numId w:val="16"/>
        </w:numPr>
        <w:spacing w:after="0"/>
        <w:rPr>
          <w:rFonts w:ascii="Arial" w:hAnsi="Arial" w:cs="Arial"/>
          <w:sz w:val="24"/>
          <w:szCs w:val="24"/>
        </w:rPr>
      </w:pPr>
      <w:r w:rsidRPr="00F96B65">
        <w:rPr>
          <w:rFonts w:ascii="Arial" w:hAnsi="Arial" w:cs="Arial"/>
          <w:sz w:val="24"/>
          <w:szCs w:val="24"/>
        </w:rPr>
        <w:t xml:space="preserve">Sačinjeno 49 zapisnika: </w:t>
      </w:r>
    </w:p>
    <w:p w:rsidR="00F96B65" w:rsidRPr="00F96B65" w:rsidRDefault="00F96B65" w:rsidP="00F96B65">
      <w:pPr>
        <w:ind w:left="1068"/>
        <w:rPr>
          <w:rFonts w:ascii="Arial" w:hAnsi="Arial" w:cs="Arial"/>
          <w:sz w:val="24"/>
          <w:szCs w:val="24"/>
          <w:lang w:val="it-IT"/>
        </w:rPr>
      </w:pPr>
      <w:r w:rsidRPr="00F96B65">
        <w:rPr>
          <w:rFonts w:ascii="Arial" w:hAnsi="Arial" w:cs="Arial"/>
          <w:sz w:val="24"/>
          <w:szCs w:val="24"/>
          <w:lang w:val="it-IT"/>
        </w:rPr>
        <w:t>1) saobraćaj- redovna kontrola auto-taksi prevoza ...........................................</w:t>
      </w:r>
      <w:r w:rsidR="00387D51">
        <w:rPr>
          <w:rFonts w:ascii="Arial" w:hAnsi="Arial" w:cs="Arial"/>
          <w:sz w:val="24"/>
          <w:szCs w:val="24"/>
          <w:lang w:val="it-IT"/>
        </w:rPr>
        <w:t>.</w:t>
      </w:r>
      <w:r w:rsidRPr="00F96B65">
        <w:rPr>
          <w:rFonts w:ascii="Arial" w:hAnsi="Arial" w:cs="Arial"/>
          <w:sz w:val="24"/>
          <w:szCs w:val="24"/>
          <w:lang w:val="it-IT"/>
        </w:rPr>
        <w:t>...41,</w:t>
      </w:r>
    </w:p>
    <w:p w:rsidR="00F96B65" w:rsidRPr="00F96B65" w:rsidRDefault="00F96B65" w:rsidP="00F96B65">
      <w:pPr>
        <w:ind w:left="1068"/>
        <w:rPr>
          <w:rFonts w:ascii="Arial" w:hAnsi="Arial" w:cs="Arial"/>
          <w:sz w:val="24"/>
          <w:szCs w:val="24"/>
          <w:lang w:val="it-IT"/>
        </w:rPr>
      </w:pPr>
      <w:r w:rsidRPr="00F96B65">
        <w:rPr>
          <w:rFonts w:ascii="Arial" w:hAnsi="Arial" w:cs="Arial"/>
          <w:sz w:val="24"/>
          <w:szCs w:val="24"/>
          <w:lang w:val="it-IT"/>
        </w:rPr>
        <w:t xml:space="preserve"> 2) o stanju na putevima ..................................</w:t>
      </w:r>
      <w:r w:rsidR="005A09F9">
        <w:rPr>
          <w:rFonts w:ascii="Arial" w:hAnsi="Arial" w:cs="Arial"/>
          <w:sz w:val="24"/>
          <w:szCs w:val="24"/>
          <w:lang w:val="it-IT"/>
        </w:rPr>
        <w:t>.........................</w:t>
      </w:r>
      <w:r w:rsidRPr="00F96B65">
        <w:rPr>
          <w:rFonts w:ascii="Arial" w:hAnsi="Arial" w:cs="Arial"/>
          <w:sz w:val="24"/>
          <w:szCs w:val="24"/>
          <w:lang w:val="it-IT"/>
        </w:rPr>
        <w:t>...............................4,</w:t>
      </w:r>
    </w:p>
    <w:p w:rsidR="00F96B65" w:rsidRPr="00F96B65" w:rsidRDefault="00F96B65" w:rsidP="00F96B65">
      <w:pPr>
        <w:ind w:left="708"/>
        <w:rPr>
          <w:rFonts w:ascii="Arial" w:hAnsi="Arial" w:cs="Arial"/>
          <w:sz w:val="24"/>
          <w:szCs w:val="24"/>
          <w:lang w:val="it-IT"/>
        </w:rPr>
      </w:pPr>
      <w:r w:rsidRPr="00F96B65">
        <w:rPr>
          <w:rFonts w:ascii="Arial" w:hAnsi="Arial" w:cs="Arial"/>
          <w:sz w:val="24"/>
          <w:szCs w:val="24"/>
          <w:lang w:val="it-IT"/>
        </w:rPr>
        <w:t xml:space="preserve">       3) o eksploataciji rječnih nanosa .........................................................</w:t>
      </w:r>
      <w:r w:rsidR="005A09F9">
        <w:rPr>
          <w:rFonts w:ascii="Arial" w:hAnsi="Arial" w:cs="Arial"/>
          <w:sz w:val="24"/>
          <w:szCs w:val="24"/>
          <w:lang w:val="it-IT"/>
        </w:rPr>
        <w:t>.......</w:t>
      </w:r>
      <w:r w:rsidRPr="00F96B65">
        <w:rPr>
          <w:rFonts w:ascii="Arial" w:hAnsi="Arial" w:cs="Arial"/>
          <w:sz w:val="24"/>
          <w:szCs w:val="24"/>
          <w:lang w:val="it-IT"/>
        </w:rPr>
        <w:t>............4,</w:t>
      </w:r>
    </w:p>
    <w:p w:rsidR="00F96B65" w:rsidRPr="00F96B65" w:rsidRDefault="00F96B65" w:rsidP="00F96B65">
      <w:pPr>
        <w:ind w:left="708"/>
        <w:rPr>
          <w:rFonts w:ascii="Arial" w:hAnsi="Arial" w:cs="Arial"/>
          <w:sz w:val="24"/>
          <w:szCs w:val="24"/>
          <w:lang w:val="sr-Latn-RS"/>
        </w:rPr>
      </w:pPr>
      <w:r w:rsidRPr="00F96B65">
        <w:rPr>
          <w:rFonts w:ascii="Arial" w:hAnsi="Arial" w:cs="Arial"/>
          <w:sz w:val="24"/>
          <w:szCs w:val="24"/>
          <w:lang w:val="sr-Latn-RS"/>
        </w:rPr>
        <w:t>-    Sačinjene službene zabilješke ......................</w:t>
      </w:r>
      <w:r w:rsidR="005A09F9">
        <w:rPr>
          <w:rFonts w:ascii="Arial" w:hAnsi="Arial" w:cs="Arial"/>
          <w:sz w:val="24"/>
          <w:szCs w:val="24"/>
          <w:lang w:val="sr-Latn-RS"/>
        </w:rPr>
        <w:t>...............................</w:t>
      </w:r>
      <w:r w:rsidRPr="00F96B65">
        <w:rPr>
          <w:rFonts w:ascii="Arial" w:hAnsi="Arial" w:cs="Arial"/>
          <w:sz w:val="24"/>
          <w:szCs w:val="24"/>
          <w:lang w:val="sr-Latn-RS"/>
        </w:rPr>
        <w:t>..........................18,</w:t>
      </w:r>
    </w:p>
    <w:p w:rsidR="00F96B65" w:rsidRPr="00F96B65" w:rsidRDefault="00F96B65" w:rsidP="00F96B65">
      <w:pPr>
        <w:ind w:left="708"/>
        <w:rPr>
          <w:rFonts w:ascii="Arial" w:hAnsi="Arial" w:cs="Arial"/>
          <w:sz w:val="24"/>
          <w:szCs w:val="24"/>
        </w:rPr>
      </w:pPr>
      <w:r w:rsidRPr="00F96B65">
        <w:rPr>
          <w:rFonts w:ascii="Arial" w:hAnsi="Arial" w:cs="Arial"/>
          <w:sz w:val="24"/>
          <w:szCs w:val="24"/>
        </w:rPr>
        <w:t>-    Urgencija državnim organima ..................................................................................1,</w:t>
      </w:r>
    </w:p>
    <w:p w:rsidR="00F96B65" w:rsidRPr="00F96B65" w:rsidRDefault="00F96B65" w:rsidP="00F96B65">
      <w:pPr>
        <w:ind w:left="708"/>
        <w:rPr>
          <w:rFonts w:ascii="Arial" w:hAnsi="Arial" w:cs="Arial"/>
          <w:sz w:val="24"/>
          <w:szCs w:val="24"/>
          <w:lang w:val="it-IT"/>
        </w:rPr>
      </w:pPr>
      <w:r w:rsidRPr="00F96B65">
        <w:rPr>
          <w:rFonts w:ascii="Arial" w:hAnsi="Arial" w:cs="Arial"/>
          <w:sz w:val="24"/>
          <w:szCs w:val="24"/>
          <w:lang w:val="it-IT"/>
        </w:rPr>
        <w:lastRenderedPageBreak/>
        <w:t>-    Obavještenje stranci ..........................................</w:t>
      </w:r>
      <w:r w:rsidR="005A09F9">
        <w:rPr>
          <w:rFonts w:ascii="Arial" w:hAnsi="Arial" w:cs="Arial"/>
          <w:sz w:val="24"/>
          <w:szCs w:val="24"/>
          <w:lang w:val="it-IT"/>
        </w:rPr>
        <w:t>.............................</w:t>
      </w:r>
      <w:r w:rsidRPr="00F96B65">
        <w:rPr>
          <w:rFonts w:ascii="Arial" w:hAnsi="Arial" w:cs="Arial"/>
          <w:sz w:val="24"/>
          <w:szCs w:val="24"/>
          <w:lang w:val="it-IT"/>
        </w:rPr>
        <w:t>.........................1,</w:t>
      </w:r>
    </w:p>
    <w:p w:rsidR="00F96B65" w:rsidRPr="00F96B65" w:rsidRDefault="00F96B65" w:rsidP="005C4BD1">
      <w:pPr>
        <w:ind w:left="708"/>
        <w:rPr>
          <w:rFonts w:ascii="Arial" w:hAnsi="Arial" w:cs="Arial"/>
          <w:sz w:val="24"/>
          <w:szCs w:val="24"/>
          <w:lang w:val="it-IT"/>
        </w:rPr>
      </w:pPr>
      <w:r w:rsidRPr="00F96B65">
        <w:rPr>
          <w:rFonts w:ascii="Arial" w:hAnsi="Arial" w:cs="Arial"/>
          <w:sz w:val="24"/>
          <w:szCs w:val="24"/>
          <w:lang w:val="it-IT"/>
        </w:rPr>
        <w:t>-    Rad u komisijama ........................................................................</w:t>
      </w:r>
      <w:r w:rsidR="005A09F9">
        <w:rPr>
          <w:rFonts w:ascii="Arial" w:hAnsi="Arial" w:cs="Arial"/>
          <w:sz w:val="24"/>
          <w:szCs w:val="24"/>
          <w:lang w:val="it-IT"/>
        </w:rPr>
        <w:t>......</w:t>
      </w:r>
      <w:r w:rsidR="005C4BD1">
        <w:rPr>
          <w:rFonts w:ascii="Arial" w:hAnsi="Arial" w:cs="Arial"/>
          <w:sz w:val="24"/>
          <w:szCs w:val="24"/>
          <w:lang w:val="it-IT"/>
        </w:rPr>
        <w:t>..................</w:t>
      </w:r>
      <w:r w:rsidR="00387D51">
        <w:rPr>
          <w:rFonts w:ascii="Arial" w:hAnsi="Arial" w:cs="Arial"/>
          <w:sz w:val="24"/>
          <w:szCs w:val="24"/>
          <w:lang w:val="it-IT"/>
        </w:rPr>
        <w:t>.</w:t>
      </w:r>
      <w:r w:rsidR="005C4BD1">
        <w:rPr>
          <w:rFonts w:ascii="Arial" w:hAnsi="Arial" w:cs="Arial"/>
          <w:sz w:val="24"/>
          <w:szCs w:val="24"/>
          <w:lang w:val="it-IT"/>
        </w:rPr>
        <w:t>....6.</w:t>
      </w:r>
    </w:p>
    <w:p w:rsidR="00F96B65" w:rsidRDefault="005C4BD1" w:rsidP="005C4BD1">
      <w:pPr>
        <w:numPr>
          <w:ilvl w:val="1"/>
          <w:numId w:val="14"/>
        </w:numPr>
        <w:spacing w:after="0"/>
        <w:rPr>
          <w:rFonts w:ascii="Arial" w:hAnsi="Arial" w:cs="Arial"/>
          <w:b/>
          <w:i/>
          <w:sz w:val="24"/>
          <w:szCs w:val="24"/>
        </w:rPr>
      </w:pPr>
      <w:r w:rsidRPr="00A92721">
        <w:rPr>
          <w:rFonts w:ascii="Arial" w:hAnsi="Arial" w:cs="Arial"/>
          <w:b/>
          <w:i/>
          <w:sz w:val="24"/>
          <w:szCs w:val="24"/>
          <w:lang w:val="it-IT"/>
        </w:rPr>
        <w:t xml:space="preserve"> </w:t>
      </w:r>
      <w:r w:rsidR="00F96B65" w:rsidRPr="00F96B65">
        <w:rPr>
          <w:rFonts w:ascii="Arial" w:hAnsi="Arial" w:cs="Arial"/>
          <w:b/>
          <w:i/>
          <w:sz w:val="24"/>
          <w:szCs w:val="24"/>
        </w:rPr>
        <w:t>IZ STAMBENO KOMUNALNE OBLASTI</w:t>
      </w:r>
      <w:r>
        <w:rPr>
          <w:rFonts w:ascii="Arial" w:hAnsi="Arial" w:cs="Arial"/>
          <w:b/>
          <w:i/>
          <w:sz w:val="24"/>
          <w:szCs w:val="24"/>
        </w:rPr>
        <w:t xml:space="preserve"> </w:t>
      </w:r>
    </w:p>
    <w:p w:rsidR="005C4BD1" w:rsidRPr="005C4BD1" w:rsidRDefault="005C4BD1" w:rsidP="005C4BD1">
      <w:pPr>
        <w:spacing w:after="0"/>
        <w:ind w:left="1494"/>
        <w:rPr>
          <w:rFonts w:ascii="Arial" w:hAnsi="Arial" w:cs="Arial"/>
          <w:b/>
          <w:i/>
          <w:sz w:val="24"/>
          <w:szCs w:val="24"/>
        </w:rPr>
      </w:pPr>
    </w:p>
    <w:p w:rsidR="00F96B65" w:rsidRPr="00F96B65" w:rsidRDefault="00F96B65" w:rsidP="00F96B65">
      <w:pPr>
        <w:ind w:firstLine="708"/>
        <w:rPr>
          <w:rFonts w:ascii="Arial" w:hAnsi="Arial" w:cs="Arial"/>
          <w:b/>
          <w:i/>
          <w:sz w:val="24"/>
          <w:szCs w:val="24"/>
        </w:rPr>
      </w:pPr>
      <w:r w:rsidRPr="00F96B65">
        <w:rPr>
          <w:rFonts w:ascii="Arial" w:hAnsi="Arial" w:cs="Arial"/>
          <w:b/>
          <w:i/>
          <w:sz w:val="24"/>
          <w:szCs w:val="24"/>
        </w:rPr>
        <w:t>Sačinjeni zapisnici za :</w:t>
      </w:r>
    </w:p>
    <w:p w:rsidR="00F96B65" w:rsidRPr="00F96B65" w:rsidRDefault="00F96B65" w:rsidP="00F96B65">
      <w:pPr>
        <w:ind w:left="1068"/>
        <w:rPr>
          <w:rFonts w:ascii="Arial" w:hAnsi="Arial" w:cs="Arial"/>
          <w:sz w:val="24"/>
          <w:szCs w:val="24"/>
        </w:rPr>
      </w:pPr>
      <w:r w:rsidRPr="00F96B65">
        <w:rPr>
          <w:rFonts w:ascii="Arial" w:hAnsi="Arial" w:cs="Arial"/>
          <w:sz w:val="24"/>
          <w:szCs w:val="24"/>
        </w:rPr>
        <w:t>-  Utvrđivanje taksene obaveze po osnovu izvođenja muzike uživo ......................2,</w:t>
      </w:r>
    </w:p>
    <w:p w:rsidR="00F96B65" w:rsidRPr="00F96B65" w:rsidRDefault="00F96B65" w:rsidP="00F96B65">
      <w:pPr>
        <w:ind w:left="1068"/>
        <w:rPr>
          <w:rFonts w:ascii="Arial" w:hAnsi="Arial" w:cs="Arial"/>
          <w:sz w:val="24"/>
          <w:szCs w:val="24"/>
          <w:lang w:val="it-IT"/>
        </w:rPr>
      </w:pPr>
      <w:r w:rsidRPr="00F96B65">
        <w:rPr>
          <w:rFonts w:ascii="Arial" w:hAnsi="Arial" w:cs="Arial"/>
          <w:sz w:val="24"/>
          <w:szCs w:val="24"/>
          <w:lang w:val="it-IT"/>
        </w:rPr>
        <w:t xml:space="preserve">-  Utvrđivanje taksene obaveze po osnovu isticanja reklama </w:t>
      </w:r>
      <w:r w:rsidR="005A09F9">
        <w:rPr>
          <w:rFonts w:ascii="Arial" w:hAnsi="Arial" w:cs="Arial"/>
          <w:sz w:val="24"/>
          <w:szCs w:val="24"/>
          <w:lang w:val="it-IT"/>
        </w:rPr>
        <w:t>..........................</w:t>
      </w:r>
      <w:r w:rsidRPr="00F96B65">
        <w:rPr>
          <w:rFonts w:ascii="Arial" w:hAnsi="Arial" w:cs="Arial"/>
          <w:sz w:val="24"/>
          <w:szCs w:val="24"/>
          <w:lang w:val="it-IT"/>
        </w:rPr>
        <w:t>......3,</w:t>
      </w:r>
    </w:p>
    <w:p w:rsidR="00F96B65" w:rsidRPr="00F96B65" w:rsidRDefault="00F96B65" w:rsidP="00F96B65">
      <w:pPr>
        <w:ind w:left="1068"/>
        <w:rPr>
          <w:rFonts w:ascii="Arial" w:hAnsi="Arial" w:cs="Arial"/>
          <w:sz w:val="24"/>
          <w:szCs w:val="24"/>
          <w:lang w:val="it-IT"/>
        </w:rPr>
      </w:pPr>
      <w:r w:rsidRPr="00F96B65">
        <w:rPr>
          <w:rFonts w:ascii="Arial" w:hAnsi="Arial" w:cs="Arial"/>
          <w:sz w:val="24"/>
          <w:szCs w:val="24"/>
          <w:lang w:val="it-IT"/>
        </w:rPr>
        <w:t>-  Utvrđivanje taksene obaveze po osnovu postavljanja ljetnj</w:t>
      </w:r>
      <w:r w:rsidR="005A09F9">
        <w:rPr>
          <w:rFonts w:ascii="Arial" w:hAnsi="Arial" w:cs="Arial"/>
          <w:sz w:val="24"/>
          <w:szCs w:val="24"/>
          <w:lang w:val="it-IT"/>
        </w:rPr>
        <w:t>e bašte ................</w:t>
      </w:r>
      <w:r w:rsidRPr="00F96B65">
        <w:rPr>
          <w:rFonts w:ascii="Arial" w:hAnsi="Arial" w:cs="Arial"/>
          <w:sz w:val="24"/>
          <w:szCs w:val="24"/>
          <w:lang w:val="it-IT"/>
        </w:rPr>
        <w:t>....2,</w:t>
      </w:r>
    </w:p>
    <w:p w:rsidR="00F96B65" w:rsidRPr="00F96B65" w:rsidRDefault="00F96B65" w:rsidP="005A09F9">
      <w:pPr>
        <w:ind w:left="1068"/>
        <w:rPr>
          <w:rFonts w:ascii="Arial" w:hAnsi="Arial" w:cs="Arial"/>
          <w:sz w:val="24"/>
          <w:szCs w:val="24"/>
          <w:lang w:val="it-IT"/>
        </w:rPr>
      </w:pPr>
      <w:r w:rsidRPr="00F96B65">
        <w:rPr>
          <w:rFonts w:ascii="Arial" w:hAnsi="Arial" w:cs="Arial"/>
          <w:sz w:val="24"/>
          <w:szCs w:val="24"/>
          <w:lang w:val="it-IT"/>
        </w:rPr>
        <w:t>- Utvrđivanje taksene obaveze po osnovu postavljanja konzervatora za  sladoled i postavljanja rashladnih vitrin</w:t>
      </w:r>
      <w:r w:rsidR="005A09F9">
        <w:rPr>
          <w:rFonts w:ascii="Arial" w:hAnsi="Arial" w:cs="Arial"/>
          <w:sz w:val="24"/>
          <w:szCs w:val="24"/>
          <w:lang w:val="it-IT"/>
        </w:rPr>
        <w:t>a  ..............................................................................11,</w:t>
      </w:r>
    </w:p>
    <w:p w:rsidR="00F96B65" w:rsidRPr="00F96B65" w:rsidRDefault="00F96B65" w:rsidP="00F96B65">
      <w:pPr>
        <w:ind w:left="1068"/>
        <w:rPr>
          <w:rFonts w:ascii="Arial" w:hAnsi="Arial" w:cs="Arial"/>
          <w:sz w:val="24"/>
          <w:szCs w:val="24"/>
          <w:lang w:val="it-IT"/>
        </w:rPr>
      </w:pPr>
      <w:r w:rsidRPr="00F96B65">
        <w:rPr>
          <w:rFonts w:ascii="Arial" w:hAnsi="Arial" w:cs="Arial"/>
          <w:sz w:val="24"/>
          <w:szCs w:val="24"/>
          <w:lang w:val="it-IT"/>
        </w:rPr>
        <w:t>-  Održavanje stambenih zgrada ....................................................</w:t>
      </w:r>
      <w:r w:rsidR="005A09F9">
        <w:rPr>
          <w:rFonts w:ascii="Arial" w:hAnsi="Arial" w:cs="Arial"/>
          <w:sz w:val="24"/>
          <w:szCs w:val="24"/>
          <w:lang w:val="it-IT"/>
        </w:rPr>
        <w:t>.........................</w:t>
      </w:r>
      <w:r w:rsidRPr="00F96B65">
        <w:rPr>
          <w:rFonts w:ascii="Arial" w:hAnsi="Arial" w:cs="Arial"/>
          <w:sz w:val="24"/>
          <w:szCs w:val="24"/>
          <w:lang w:val="it-IT"/>
        </w:rPr>
        <w:t>4,</w:t>
      </w:r>
    </w:p>
    <w:p w:rsidR="00F96B65" w:rsidRPr="00F96B65" w:rsidRDefault="00F96B65" w:rsidP="00F96B65">
      <w:pPr>
        <w:ind w:left="1068"/>
        <w:rPr>
          <w:rFonts w:ascii="Arial" w:hAnsi="Arial" w:cs="Arial"/>
          <w:sz w:val="24"/>
          <w:szCs w:val="24"/>
          <w:lang w:val="it-IT"/>
        </w:rPr>
      </w:pPr>
      <w:r w:rsidRPr="00F96B65">
        <w:rPr>
          <w:rFonts w:ascii="Arial" w:hAnsi="Arial" w:cs="Arial"/>
          <w:sz w:val="24"/>
          <w:szCs w:val="24"/>
          <w:lang w:val="it-IT"/>
        </w:rPr>
        <w:t>-  Vodosnabdijevanje .........................................................</w:t>
      </w:r>
      <w:r w:rsidR="005A09F9">
        <w:rPr>
          <w:rFonts w:ascii="Arial" w:hAnsi="Arial" w:cs="Arial"/>
          <w:sz w:val="24"/>
          <w:szCs w:val="24"/>
          <w:lang w:val="it-IT"/>
        </w:rPr>
        <w:t>...................................</w:t>
      </w:r>
      <w:r w:rsidRPr="00F96B65">
        <w:rPr>
          <w:rFonts w:ascii="Arial" w:hAnsi="Arial" w:cs="Arial"/>
          <w:sz w:val="24"/>
          <w:szCs w:val="24"/>
          <w:lang w:val="it-IT"/>
        </w:rPr>
        <w:t>...1,</w:t>
      </w:r>
    </w:p>
    <w:p w:rsidR="00F96B65" w:rsidRPr="00F96B65" w:rsidRDefault="00F96B65" w:rsidP="00F96B65">
      <w:pPr>
        <w:ind w:left="1068"/>
        <w:rPr>
          <w:rFonts w:ascii="Arial" w:hAnsi="Arial" w:cs="Arial"/>
          <w:sz w:val="24"/>
          <w:szCs w:val="24"/>
          <w:lang w:val="it-IT"/>
        </w:rPr>
      </w:pPr>
      <w:r w:rsidRPr="00F96B65">
        <w:rPr>
          <w:rFonts w:ascii="Arial" w:hAnsi="Arial" w:cs="Arial"/>
          <w:sz w:val="24"/>
          <w:szCs w:val="24"/>
          <w:lang w:val="it-IT"/>
        </w:rPr>
        <w:t>-  Utvrđivanje taksene obaveze za pristupni put ...............................</w:t>
      </w:r>
      <w:r w:rsidR="005A09F9">
        <w:rPr>
          <w:rFonts w:ascii="Arial" w:hAnsi="Arial" w:cs="Arial"/>
          <w:sz w:val="24"/>
          <w:szCs w:val="24"/>
          <w:lang w:val="it-IT"/>
        </w:rPr>
        <w:t>..................</w:t>
      </w:r>
      <w:r w:rsidRPr="00F96B65">
        <w:rPr>
          <w:rFonts w:ascii="Arial" w:hAnsi="Arial" w:cs="Arial"/>
          <w:sz w:val="24"/>
          <w:szCs w:val="24"/>
          <w:lang w:val="it-IT"/>
        </w:rPr>
        <w:t>.....1,</w:t>
      </w:r>
    </w:p>
    <w:p w:rsidR="00F96B65" w:rsidRPr="00F96B65" w:rsidRDefault="00F96B65" w:rsidP="00F96B65">
      <w:pPr>
        <w:ind w:left="1068"/>
        <w:rPr>
          <w:rFonts w:ascii="Arial" w:hAnsi="Arial" w:cs="Arial"/>
          <w:sz w:val="24"/>
          <w:szCs w:val="24"/>
          <w:lang w:val="it-IT"/>
        </w:rPr>
      </w:pPr>
      <w:r w:rsidRPr="00F96B65">
        <w:rPr>
          <w:rFonts w:ascii="Arial" w:hAnsi="Arial" w:cs="Arial"/>
          <w:sz w:val="24"/>
          <w:szCs w:val="24"/>
          <w:lang w:val="it-IT"/>
        </w:rPr>
        <w:t>-  Zaštita javne površine   ..........................................................................</w:t>
      </w:r>
      <w:r w:rsidR="005A09F9">
        <w:rPr>
          <w:rFonts w:ascii="Arial" w:hAnsi="Arial" w:cs="Arial"/>
          <w:sz w:val="24"/>
          <w:szCs w:val="24"/>
          <w:lang w:val="it-IT"/>
        </w:rPr>
        <w:t>....</w:t>
      </w:r>
      <w:r w:rsidRPr="00F96B65">
        <w:rPr>
          <w:rFonts w:ascii="Arial" w:hAnsi="Arial" w:cs="Arial"/>
          <w:sz w:val="24"/>
          <w:szCs w:val="24"/>
          <w:lang w:val="it-IT"/>
        </w:rPr>
        <w:t>...........4,</w:t>
      </w:r>
    </w:p>
    <w:p w:rsidR="00F96B65" w:rsidRPr="00F96B65" w:rsidRDefault="00F96B65" w:rsidP="00F96B65">
      <w:pPr>
        <w:pStyle w:val="ListParagraph"/>
        <w:spacing w:after="200" w:line="276" w:lineRule="auto"/>
        <w:ind w:left="1068" w:right="-900"/>
        <w:rPr>
          <w:rFonts w:ascii="Arial" w:hAnsi="Arial" w:cs="Arial"/>
          <w:sz w:val="24"/>
          <w:szCs w:val="24"/>
          <w:lang w:val="sr-Latn-ME"/>
        </w:rPr>
      </w:pPr>
      <w:r w:rsidRPr="00F96B65">
        <w:rPr>
          <w:rFonts w:ascii="Arial" w:hAnsi="Arial" w:cs="Arial"/>
          <w:sz w:val="24"/>
          <w:szCs w:val="24"/>
          <w:lang w:val="sr-Latn-ME"/>
        </w:rPr>
        <w:t>-  Kontrole zakupa građevinskog zemljišta ...........................................................</w:t>
      </w:r>
      <w:r w:rsidR="005A09F9">
        <w:rPr>
          <w:rFonts w:ascii="Arial" w:hAnsi="Arial" w:cs="Arial"/>
          <w:sz w:val="24"/>
          <w:szCs w:val="24"/>
          <w:lang w:val="sr-Latn-ME"/>
        </w:rPr>
        <w:t>..</w:t>
      </w:r>
      <w:r w:rsidRPr="00F96B65">
        <w:rPr>
          <w:rFonts w:ascii="Arial" w:hAnsi="Arial" w:cs="Arial"/>
          <w:sz w:val="24"/>
          <w:szCs w:val="24"/>
          <w:lang w:val="sr-Latn-ME"/>
        </w:rPr>
        <w:t>....22,</w:t>
      </w:r>
    </w:p>
    <w:p w:rsidR="00F96B65" w:rsidRPr="00F96B65" w:rsidRDefault="00F96B65" w:rsidP="00F96B65">
      <w:pPr>
        <w:pStyle w:val="ListParagraph"/>
        <w:spacing w:after="200" w:line="276" w:lineRule="auto"/>
        <w:ind w:left="1068" w:right="-900"/>
        <w:rPr>
          <w:rFonts w:ascii="Arial" w:hAnsi="Arial" w:cs="Arial"/>
          <w:sz w:val="24"/>
          <w:szCs w:val="24"/>
          <w:lang w:val="sr-Latn-ME"/>
        </w:rPr>
      </w:pPr>
      <w:r w:rsidRPr="00F96B65">
        <w:rPr>
          <w:rFonts w:ascii="Arial" w:hAnsi="Arial" w:cs="Arial"/>
          <w:sz w:val="24"/>
          <w:szCs w:val="24"/>
          <w:lang w:val="sr-Latn-ME"/>
        </w:rPr>
        <w:t>-  Kontrole primjene Zakona o zaštiti potrošača....................................</w:t>
      </w:r>
      <w:r w:rsidR="005A09F9">
        <w:rPr>
          <w:rFonts w:ascii="Arial" w:hAnsi="Arial" w:cs="Arial"/>
          <w:sz w:val="24"/>
          <w:szCs w:val="24"/>
          <w:lang w:val="sr-Latn-ME"/>
        </w:rPr>
        <w:t>...................</w:t>
      </w:r>
      <w:r w:rsidRPr="00F96B65">
        <w:rPr>
          <w:rFonts w:ascii="Arial" w:hAnsi="Arial" w:cs="Arial"/>
          <w:sz w:val="24"/>
          <w:szCs w:val="24"/>
          <w:lang w:val="sr-Latn-ME"/>
        </w:rPr>
        <w:t>...24,</w:t>
      </w:r>
    </w:p>
    <w:p w:rsidR="00F96B65" w:rsidRPr="00F96B65" w:rsidRDefault="00F96B65" w:rsidP="00F96B65">
      <w:pPr>
        <w:pStyle w:val="ListParagraph"/>
        <w:spacing w:after="200" w:line="276" w:lineRule="auto"/>
        <w:ind w:left="1068" w:right="-900"/>
        <w:rPr>
          <w:rFonts w:ascii="Arial" w:hAnsi="Arial" w:cs="Arial"/>
          <w:sz w:val="24"/>
          <w:szCs w:val="24"/>
          <w:lang w:val="sr-Latn-ME"/>
        </w:rPr>
      </w:pPr>
      <w:r w:rsidRPr="00F96B65">
        <w:rPr>
          <w:rFonts w:ascii="Arial" w:hAnsi="Arial" w:cs="Arial"/>
          <w:sz w:val="24"/>
          <w:szCs w:val="24"/>
          <w:lang w:val="sr-Latn-ME"/>
        </w:rPr>
        <w:t>-  Kontrole primjene Zakona o održavanju stambenih zgrada...................</w:t>
      </w:r>
      <w:r w:rsidR="005A09F9">
        <w:rPr>
          <w:rFonts w:ascii="Arial" w:hAnsi="Arial" w:cs="Arial"/>
          <w:sz w:val="24"/>
          <w:szCs w:val="24"/>
          <w:lang w:val="sr-Latn-ME"/>
        </w:rPr>
        <w:t>.................</w:t>
      </w:r>
      <w:r w:rsidRPr="00F96B65">
        <w:rPr>
          <w:rFonts w:ascii="Arial" w:hAnsi="Arial" w:cs="Arial"/>
          <w:sz w:val="24"/>
          <w:szCs w:val="24"/>
          <w:lang w:val="sr-Latn-ME"/>
        </w:rPr>
        <w:t>.15,</w:t>
      </w:r>
    </w:p>
    <w:p w:rsidR="00F96B65" w:rsidRPr="00F96B65" w:rsidRDefault="00F96B65" w:rsidP="00F96B65">
      <w:pPr>
        <w:pStyle w:val="ListParagraph"/>
        <w:spacing w:line="276" w:lineRule="auto"/>
        <w:ind w:left="1068" w:right="-900"/>
        <w:rPr>
          <w:rFonts w:ascii="Arial" w:hAnsi="Arial" w:cs="Arial"/>
          <w:sz w:val="24"/>
          <w:szCs w:val="24"/>
          <w:lang w:val="sr-Latn-ME"/>
        </w:rPr>
      </w:pPr>
      <w:r w:rsidRPr="00F96B65">
        <w:rPr>
          <w:rFonts w:ascii="Arial" w:hAnsi="Arial" w:cs="Arial"/>
          <w:sz w:val="24"/>
          <w:szCs w:val="24"/>
          <w:lang w:val="sr-Latn-ME"/>
        </w:rPr>
        <w:t>-  Utvrđivanje taksene obaveze po osnovu postavljanja ljetnje bašte.........</w:t>
      </w:r>
      <w:r w:rsidR="005A09F9">
        <w:rPr>
          <w:rFonts w:ascii="Arial" w:hAnsi="Arial" w:cs="Arial"/>
          <w:sz w:val="24"/>
          <w:szCs w:val="24"/>
          <w:lang w:val="sr-Latn-ME"/>
        </w:rPr>
        <w:t>...................</w:t>
      </w:r>
      <w:r w:rsidRPr="00F96B65">
        <w:rPr>
          <w:rFonts w:ascii="Arial" w:hAnsi="Arial" w:cs="Arial"/>
          <w:sz w:val="24"/>
          <w:szCs w:val="24"/>
          <w:lang w:val="sr-Latn-ME"/>
        </w:rPr>
        <w:t>3.</w:t>
      </w:r>
    </w:p>
    <w:p w:rsidR="00F96B65" w:rsidRPr="00F96B65" w:rsidRDefault="00F96B65" w:rsidP="00F96B65">
      <w:pPr>
        <w:ind w:left="1068"/>
        <w:rPr>
          <w:rFonts w:ascii="Arial" w:hAnsi="Arial" w:cs="Arial"/>
          <w:sz w:val="24"/>
          <w:szCs w:val="24"/>
          <w:lang w:val="sr-Latn-ME"/>
        </w:rPr>
      </w:pPr>
      <w:r w:rsidRPr="00F96B65">
        <w:rPr>
          <w:rFonts w:ascii="Arial" w:hAnsi="Arial" w:cs="Arial"/>
          <w:sz w:val="24"/>
          <w:szCs w:val="24"/>
          <w:lang w:val="sr-Latn-ME"/>
        </w:rPr>
        <w:t xml:space="preserve">-  </w:t>
      </w:r>
      <w:r w:rsidRPr="00F96B65">
        <w:rPr>
          <w:rFonts w:ascii="Arial" w:hAnsi="Arial" w:cs="Arial"/>
          <w:sz w:val="24"/>
          <w:szCs w:val="24"/>
        </w:rPr>
        <w:t>Sa</w:t>
      </w:r>
      <w:r w:rsidRPr="00F96B65">
        <w:rPr>
          <w:rFonts w:ascii="Arial" w:hAnsi="Arial" w:cs="Arial"/>
          <w:sz w:val="24"/>
          <w:szCs w:val="24"/>
          <w:lang w:val="sr-Latn-ME"/>
        </w:rPr>
        <w:t>č</w:t>
      </w:r>
      <w:r w:rsidRPr="00F96B65">
        <w:rPr>
          <w:rFonts w:ascii="Arial" w:hAnsi="Arial" w:cs="Arial"/>
          <w:sz w:val="24"/>
          <w:szCs w:val="24"/>
        </w:rPr>
        <w:t>injeno</w:t>
      </w:r>
      <w:r w:rsidRPr="00F96B65">
        <w:rPr>
          <w:rFonts w:ascii="Arial" w:hAnsi="Arial" w:cs="Arial"/>
          <w:sz w:val="24"/>
          <w:szCs w:val="24"/>
          <w:lang w:val="sr-Latn-ME"/>
        </w:rPr>
        <w:t xml:space="preserve"> </w:t>
      </w:r>
      <w:r w:rsidRPr="00F96B65">
        <w:rPr>
          <w:rFonts w:ascii="Arial" w:hAnsi="Arial" w:cs="Arial"/>
          <w:sz w:val="24"/>
          <w:szCs w:val="24"/>
        </w:rPr>
        <w:t>slu</w:t>
      </w:r>
      <w:r w:rsidRPr="00F96B65">
        <w:rPr>
          <w:rFonts w:ascii="Arial" w:hAnsi="Arial" w:cs="Arial"/>
          <w:sz w:val="24"/>
          <w:szCs w:val="24"/>
          <w:lang w:val="sr-Latn-ME"/>
        </w:rPr>
        <w:t>ž</w:t>
      </w:r>
      <w:r w:rsidRPr="00F96B65">
        <w:rPr>
          <w:rFonts w:ascii="Arial" w:hAnsi="Arial" w:cs="Arial"/>
          <w:sz w:val="24"/>
          <w:szCs w:val="24"/>
        </w:rPr>
        <w:t>benih</w:t>
      </w:r>
      <w:r w:rsidRPr="00F96B65">
        <w:rPr>
          <w:rFonts w:ascii="Arial" w:hAnsi="Arial" w:cs="Arial"/>
          <w:sz w:val="24"/>
          <w:szCs w:val="24"/>
          <w:lang w:val="sr-Latn-ME"/>
        </w:rPr>
        <w:t xml:space="preserve"> </w:t>
      </w:r>
      <w:r w:rsidRPr="00F96B65">
        <w:rPr>
          <w:rFonts w:ascii="Arial" w:hAnsi="Arial" w:cs="Arial"/>
          <w:sz w:val="24"/>
          <w:szCs w:val="24"/>
        </w:rPr>
        <w:t>zabilje</w:t>
      </w:r>
      <w:r w:rsidRPr="00F96B65">
        <w:rPr>
          <w:rFonts w:ascii="Arial" w:hAnsi="Arial" w:cs="Arial"/>
          <w:sz w:val="24"/>
          <w:szCs w:val="24"/>
          <w:lang w:val="sr-Latn-ME"/>
        </w:rPr>
        <w:t>š</w:t>
      </w:r>
      <w:r w:rsidRPr="00F96B65">
        <w:rPr>
          <w:rFonts w:ascii="Arial" w:hAnsi="Arial" w:cs="Arial"/>
          <w:sz w:val="24"/>
          <w:szCs w:val="24"/>
        </w:rPr>
        <w:t>ki</w:t>
      </w:r>
      <w:r w:rsidRPr="00F96B65">
        <w:rPr>
          <w:rFonts w:ascii="Arial" w:hAnsi="Arial" w:cs="Arial"/>
          <w:sz w:val="24"/>
          <w:szCs w:val="24"/>
          <w:lang w:val="sr-Latn-ME"/>
        </w:rPr>
        <w:t xml:space="preserve"> ...................................................</w:t>
      </w:r>
      <w:r w:rsidR="005A09F9">
        <w:rPr>
          <w:rFonts w:ascii="Arial" w:hAnsi="Arial" w:cs="Arial"/>
          <w:sz w:val="24"/>
          <w:szCs w:val="24"/>
          <w:lang w:val="sr-Latn-ME"/>
        </w:rPr>
        <w:t>.............</w:t>
      </w:r>
      <w:r w:rsidRPr="00F96B65">
        <w:rPr>
          <w:rFonts w:ascii="Arial" w:hAnsi="Arial" w:cs="Arial"/>
          <w:sz w:val="24"/>
          <w:szCs w:val="24"/>
          <w:lang w:val="sr-Latn-ME"/>
        </w:rPr>
        <w:t>.............25,</w:t>
      </w:r>
    </w:p>
    <w:p w:rsidR="00F96B65" w:rsidRPr="00F96B65" w:rsidRDefault="00F96B65" w:rsidP="00F96B65">
      <w:pPr>
        <w:ind w:left="1068"/>
        <w:rPr>
          <w:rFonts w:ascii="Arial" w:hAnsi="Arial" w:cs="Arial"/>
          <w:sz w:val="24"/>
          <w:szCs w:val="24"/>
          <w:lang w:val="sr-Latn-ME"/>
        </w:rPr>
      </w:pPr>
      <w:r w:rsidRPr="00F96B65">
        <w:rPr>
          <w:rFonts w:ascii="Arial" w:hAnsi="Arial" w:cs="Arial"/>
          <w:sz w:val="24"/>
          <w:szCs w:val="24"/>
          <w:lang w:val="sr-Latn-ME"/>
        </w:rPr>
        <w:t xml:space="preserve">-  </w:t>
      </w:r>
      <w:r w:rsidRPr="00F96B65">
        <w:rPr>
          <w:rFonts w:ascii="Arial" w:hAnsi="Arial" w:cs="Arial"/>
          <w:sz w:val="24"/>
          <w:szCs w:val="24"/>
        </w:rPr>
        <w:t>Obavje</w:t>
      </w:r>
      <w:r w:rsidRPr="00F96B65">
        <w:rPr>
          <w:rFonts w:ascii="Arial" w:hAnsi="Arial" w:cs="Arial"/>
          <w:sz w:val="24"/>
          <w:szCs w:val="24"/>
          <w:lang w:val="sr-Latn-ME"/>
        </w:rPr>
        <w:t>š</w:t>
      </w:r>
      <w:r w:rsidRPr="00F96B65">
        <w:rPr>
          <w:rFonts w:ascii="Arial" w:hAnsi="Arial" w:cs="Arial"/>
          <w:sz w:val="24"/>
          <w:szCs w:val="24"/>
        </w:rPr>
        <w:t>tenja</w:t>
      </w:r>
      <w:r w:rsidRPr="00F96B65">
        <w:rPr>
          <w:rFonts w:ascii="Arial" w:hAnsi="Arial" w:cs="Arial"/>
          <w:sz w:val="24"/>
          <w:szCs w:val="24"/>
          <w:lang w:val="sr-Latn-ME"/>
        </w:rPr>
        <w:t xml:space="preserve"> </w:t>
      </w:r>
      <w:r w:rsidRPr="00F96B65">
        <w:rPr>
          <w:rFonts w:ascii="Arial" w:hAnsi="Arial" w:cs="Arial"/>
          <w:sz w:val="24"/>
          <w:szCs w:val="24"/>
        </w:rPr>
        <w:t>strankama</w:t>
      </w:r>
      <w:r w:rsidRPr="00F96B65">
        <w:rPr>
          <w:rFonts w:ascii="Arial" w:hAnsi="Arial" w:cs="Arial"/>
          <w:sz w:val="24"/>
          <w:szCs w:val="24"/>
          <w:lang w:val="sr-Latn-ME"/>
        </w:rPr>
        <w:t xml:space="preserve">  ......................................</w:t>
      </w:r>
      <w:r w:rsidR="005A09F9">
        <w:rPr>
          <w:rFonts w:ascii="Arial" w:hAnsi="Arial" w:cs="Arial"/>
          <w:sz w:val="24"/>
          <w:szCs w:val="24"/>
          <w:lang w:val="sr-Latn-ME"/>
        </w:rPr>
        <w:t>...............................</w:t>
      </w:r>
      <w:r w:rsidRPr="00F96B65">
        <w:rPr>
          <w:rFonts w:ascii="Arial" w:hAnsi="Arial" w:cs="Arial"/>
          <w:sz w:val="24"/>
          <w:szCs w:val="24"/>
          <w:lang w:val="sr-Latn-ME"/>
        </w:rPr>
        <w:t>..................8,</w:t>
      </w:r>
    </w:p>
    <w:p w:rsidR="00F96B65" w:rsidRPr="00F96B65" w:rsidRDefault="00F96B65" w:rsidP="00F96B65">
      <w:pPr>
        <w:ind w:left="1068"/>
        <w:rPr>
          <w:rFonts w:ascii="Arial" w:hAnsi="Arial" w:cs="Arial"/>
          <w:sz w:val="24"/>
          <w:szCs w:val="24"/>
          <w:lang w:val="it-IT"/>
        </w:rPr>
      </w:pPr>
      <w:r w:rsidRPr="00F96B65">
        <w:rPr>
          <w:rFonts w:ascii="Arial" w:hAnsi="Arial" w:cs="Arial"/>
          <w:sz w:val="24"/>
          <w:szCs w:val="24"/>
          <w:lang w:val="it-IT"/>
        </w:rPr>
        <w:t>-  Rad u komisijama .......................................................</w:t>
      </w:r>
      <w:r w:rsidR="005A09F9">
        <w:rPr>
          <w:rFonts w:ascii="Arial" w:hAnsi="Arial" w:cs="Arial"/>
          <w:sz w:val="24"/>
          <w:szCs w:val="24"/>
          <w:lang w:val="it-IT"/>
        </w:rPr>
        <w:t>..............................</w:t>
      </w:r>
      <w:r w:rsidRPr="00F96B65">
        <w:rPr>
          <w:rFonts w:ascii="Arial" w:hAnsi="Arial" w:cs="Arial"/>
          <w:sz w:val="24"/>
          <w:szCs w:val="24"/>
          <w:lang w:val="it-IT"/>
        </w:rPr>
        <w:t>.............2,</w:t>
      </w:r>
    </w:p>
    <w:p w:rsidR="00F96B65" w:rsidRPr="00F96B65" w:rsidRDefault="00F96B65" w:rsidP="00F96B65">
      <w:pPr>
        <w:ind w:left="1068"/>
        <w:rPr>
          <w:rFonts w:ascii="Arial" w:hAnsi="Arial" w:cs="Arial"/>
          <w:sz w:val="24"/>
          <w:szCs w:val="24"/>
          <w:lang w:val="it-IT"/>
        </w:rPr>
      </w:pPr>
      <w:r w:rsidRPr="00F96B65">
        <w:rPr>
          <w:rFonts w:ascii="Arial" w:hAnsi="Arial" w:cs="Arial"/>
          <w:sz w:val="24"/>
          <w:szCs w:val="24"/>
          <w:lang w:val="it-IT"/>
        </w:rPr>
        <w:t>-  Seminari  ............................................................................</w:t>
      </w:r>
      <w:r w:rsidR="005A09F9">
        <w:rPr>
          <w:rFonts w:ascii="Arial" w:hAnsi="Arial" w:cs="Arial"/>
          <w:sz w:val="24"/>
          <w:szCs w:val="24"/>
          <w:lang w:val="it-IT"/>
        </w:rPr>
        <w:t>...............................</w:t>
      </w:r>
      <w:r w:rsidRPr="00F96B65">
        <w:rPr>
          <w:rFonts w:ascii="Arial" w:hAnsi="Arial" w:cs="Arial"/>
          <w:sz w:val="24"/>
          <w:szCs w:val="24"/>
          <w:lang w:val="it-IT"/>
        </w:rPr>
        <w:t>.....2,</w:t>
      </w:r>
    </w:p>
    <w:p w:rsidR="00F96B65" w:rsidRPr="005C4BD1" w:rsidRDefault="00F96B65" w:rsidP="005C4BD1">
      <w:pPr>
        <w:ind w:left="1068"/>
        <w:rPr>
          <w:rFonts w:ascii="Arial" w:hAnsi="Arial" w:cs="Arial"/>
          <w:sz w:val="24"/>
          <w:szCs w:val="24"/>
          <w:lang w:val="it-IT"/>
        </w:rPr>
      </w:pPr>
      <w:r w:rsidRPr="00F96B65">
        <w:rPr>
          <w:rFonts w:ascii="Arial" w:hAnsi="Arial" w:cs="Arial"/>
          <w:sz w:val="24"/>
          <w:szCs w:val="24"/>
          <w:lang w:val="it-IT"/>
        </w:rPr>
        <w:t>-  Radionice ........................................................................................................</w:t>
      </w:r>
      <w:r w:rsidR="005A09F9">
        <w:rPr>
          <w:rFonts w:ascii="Arial" w:hAnsi="Arial" w:cs="Arial"/>
          <w:sz w:val="24"/>
          <w:szCs w:val="24"/>
          <w:lang w:val="it-IT"/>
        </w:rPr>
        <w:t>....</w:t>
      </w:r>
      <w:r w:rsidRPr="00F96B65">
        <w:rPr>
          <w:rFonts w:ascii="Arial" w:hAnsi="Arial" w:cs="Arial"/>
          <w:sz w:val="24"/>
          <w:szCs w:val="24"/>
          <w:lang w:val="it-IT"/>
        </w:rPr>
        <w:t>...1</w:t>
      </w:r>
      <w:r w:rsidR="005A09F9">
        <w:rPr>
          <w:rFonts w:ascii="Arial" w:hAnsi="Arial" w:cs="Arial"/>
          <w:sz w:val="24"/>
          <w:szCs w:val="24"/>
          <w:lang w:val="it-IT"/>
        </w:rPr>
        <w:t>,</w:t>
      </w:r>
    </w:p>
    <w:p w:rsidR="00F96B65" w:rsidRDefault="00F96B65" w:rsidP="00F96B65">
      <w:pPr>
        <w:numPr>
          <w:ilvl w:val="0"/>
          <w:numId w:val="14"/>
        </w:numPr>
        <w:spacing w:after="0"/>
        <w:rPr>
          <w:rFonts w:ascii="Arial" w:hAnsi="Arial" w:cs="Arial"/>
          <w:b/>
          <w:sz w:val="24"/>
          <w:szCs w:val="24"/>
        </w:rPr>
      </w:pPr>
      <w:r w:rsidRPr="00F96B65">
        <w:rPr>
          <w:rFonts w:ascii="Arial" w:hAnsi="Arial" w:cs="Arial"/>
          <w:b/>
          <w:sz w:val="24"/>
          <w:szCs w:val="24"/>
        </w:rPr>
        <w:t>ODRŽAVANJE PUTEVA</w:t>
      </w:r>
    </w:p>
    <w:p w:rsidR="00387D51" w:rsidRPr="00387D51" w:rsidRDefault="00387D51" w:rsidP="00387D51">
      <w:pPr>
        <w:spacing w:after="0"/>
        <w:ind w:left="1211"/>
        <w:rPr>
          <w:rFonts w:ascii="Arial" w:hAnsi="Arial" w:cs="Arial"/>
          <w:b/>
          <w:sz w:val="24"/>
          <w:szCs w:val="24"/>
        </w:rPr>
      </w:pPr>
    </w:p>
    <w:p w:rsidR="00F96B65" w:rsidRDefault="00F96B65" w:rsidP="00DC72A8">
      <w:pPr>
        <w:pStyle w:val="ListParagraph"/>
        <w:numPr>
          <w:ilvl w:val="0"/>
          <w:numId w:val="39"/>
        </w:numPr>
        <w:jc w:val="both"/>
        <w:rPr>
          <w:rFonts w:ascii="Arial" w:hAnsi="Arial" w:cs="Arial"/>
          <w:sz w:val="24"/>
          <w:szCs w:val="24"/>
        </w:rPr>
      </w:pPr>
      <w:r w:rsidRPr="005C4BD1">
        <w:rPr>
          <w:rFonts w:ascii="Arial" w:hAnsi="Arial" w:cs="Arial"/>
          <w:sz w:val="24"/>
          <w:szCs w:val="24"/>
        </w:rPr>
        <w:t>Asfaltirano makadamskih puteva u dužini od 10,96km ( Ravni 460m, Stevanovac prema Mramoru 100m, Lepenac 100m, Štitarica 300m, Polja prema vodenicama 440m, Polja prema Pejovićima 280m, kaludra 450m, Bistrica 290m, Gojakovići 400m, Bjelojevići Pržišta 580m, Čubrovo Polje Pržišta 2000m+1700m, Krstac prema groblju 100m, Gostilovina 100m, Rudnica 100m, iza zgrade opštine 110m, Krak od ulice Filipa Žurića prema ulici Svetozara Drobnjaka 110m, Paćice 300m, Žari-Petolike 500m, Slatina – Jakovići 1000m, Marića luka 500m, krasića strana 500m)</w:t>
      </w:r>
    </w:p>
    <w:p w:rsidR="005C4BD1" w:rsidRPr="005C4BD1" w:rsidRDefault="005C4BD1" w:rsidP="005C4BD1">
      <w:pPr>
        <w:pStyle w:val="ListParagraph"/>
        <w:ind w:left="1146" w:firstLine="0"/>
        <w:rPr>
          <w:rFonts w:ascii="Arial" w:hAnsi="Arial" w:cs="Arial"/>
          <w:sz w:val="24"/>
          <w:szCs w:val="24"/>
        </w:rPr>
      </w:pPr>
    </w:p>
    <w:p w:rsidR="00F96B65" w:rsidRPr="00001286" w:rsidRDefault="00F96B65" w:rsidP="00DC72A8">
      <w:pPr>
        <w:pStyle w:val="ListParagraph"/>
        <w:numPr>
          <w:ilvl w:val="0"/>
          <w:numId w:val="39"/>
        </w:numPr>
        <w:jc w:val="both"/>
        <w:rPr>
          <w:rFonts w:ascii="Arial" w:hAnsi="Arial" w:cs="Arial"/>
          <w:sz w:val="24"/>
          <w:szCs w:val="24"/>
        </w:rPr>
      </w:pPr>
      <w:r w:rsidRPr="005C4BD1">
        <w:rPr>
          <w:rFonts w:ascii="Arial" w:hAnsi="Arial" w:cs="Arial"/>
          <w:sz w:val="24"/>
          <w:szCs w:val="24"/>
        </w:rPr>
        <w:t>Saniran postojeći asfalt na lokalnim putevima, nanošenjem novog sloja u dužini od 2,74km (Ravni  167m, Stevanovac kod repetitora 675m, Ćanina strana 330m, Bj</w:t>
      </w:r>
      <w:r w:rsidR="005C4BD1">
        <w:rPr>
          <w:rFonts w:ascii="Arial" w:hAnsi="Arial" w:cs="Arial"/>
          <w:sz w:val="24"/>
          <w:szCs w:val="24"/>
        </w:rPr>
        <w:t xml:space="preserve">elojevići 896m, Stevanovac kod </w:t>
      </w:r>
      <w:r w:rsidRPr="005C4BD1">
        <w:rPr>
          <w:rFonts w:ascii="Arial" w:hAnsi="Arial" w:cs="Arial"/>
          <w:sz w:val="24"/>
          <w:szCs w:val="24"/>
        </w:rPr>
        <w:t>klizišta 60m, Lazine 380m, Babića Polje 100m, Tutići 133m, Ambarine 100m),Saniran oštećeni asfalt na gradskim saobraćajnicama u ukupnoj povr</w:t>
      </w:r>
      <w:r w:rsidR="005C4BD1">
        <w:rPr>
          <w:rFonts w:ascii="Arial" w:hAnsi="Arial" w:cs="Arial"/>
          <w:sz w:val="24"/>
          <w:szCs w:val="24"/>
        </w:rPr>
        <w:t xml:space="preserve">šini od 3528m2 ( u ulic Mališe </w:t>
      </w:r>
      <w:r w:rsidRPr="005C4BD1">
        <w:rPr>
          <w:rFonts w:ascii="Arial" w:hAnsi="Arial" w:cs="Arial"/>
          <w:sz w:val="24"/>
          <w:szCs w:val="24"/>
        </w:rPr>
        <w:t xml:space="preserve">Damjanovića  1470m2, u ulici  Filipa Žurića 1242m2 i Njegoševoj ulici 816m2. </w:t>
      </w:r>
    </w:p>
    <w:p w:rsidR="00F96B65" w:rsidRDefault="00F96B65" w:rsidP="00AA50F3">
      <w:pPr>
        <w:numPr>
          <w:ilvl w:val="0"/>
          <w:numId w:val="13"/>
        </w:numPr>
        <w:spacing w:after="0"/>
        <w:rPr>
          <w:rFonts w:ascii="Arial" w:hAnsi="Arial" w:cs="Arial"/>
          <w:b/>
          <w:sz w:val="24"/>
          <w:szCs w:val="24"/>
        </w:rPr>
      </w:pPr>
      <w:r w:rsidRPr="00001286">
        <w:rPr>
          <w:rFonts w:ascii="Arial" w:hAnsi="Arial" w:cs="Arial"/>
          <w:b/>
          <w:sz w:val="24"/>
          <w:szCs w:val="24"/>
        </w:rPr>
        <w:t>Čišćenje puteva od sniježnih padavina</w:t>
      </w:r>
      <w:r w:rsidRPr="00001286">
        <w:rPr>
          <w:rFonts w:ascii="Arial" w:hAnsi="Arial" w:cs="Arial"/>
          <w:sz w:val="24"/>
          <w:szCs w:val="24"/>
        </w:rPr>
        <w:t xml:space="preserve"> </w:t>
      </w:r>
      <w:r w:rsidRPr="00001286">
        <w:rPr>
          <w:rFonts w:ascii="Arial" w:hAnsi="Arial" w:cs="Arial"/>
          <w:b/>
          <w:sz w:val="24"/>
          <w:szCs w:val="24"/>
        </w:rPr>
        <w:t>od strane lica sa kojima je potpisan ugovor o  održavanju puteva:</w:t>
      </w:r>
    </w:p>
    <w:p w:rsidR="00DC72A8" w:rsidRPr="00001286" w:rsidRDefault="00DC72A8" w:rsidP="00DC72A8">
      <w:pPr>
        <w:spacing w:after="0"/>
        <w:ind w:left="1068"/>
        <w:rPr>
          <w:rFonts w:ascii="Arial" w:hAnsi="Arial" w:cs="Arial"/>
          <w:b/>
          <w:sz w:val="24"/>
          <w:szCs w:val="24"/>
        </w:rPr>
      </w:pPr>
    </w:p>
    <w:p w:rsidR="00F96B65" w:rsidRPr="00A92721" w:rsidRDefault="00F96B65" w:rsidP="00DC72A8">
      <w:pPr>
        <w:ind w:left="284" w:hanging="1"/>
        <w:jc w:val="both"/>
        <w:rPr>
          <w:rFonts w:ascii="Arial" w:hAnsi="Arial" w:cs="Arial"/>
          <w:sz w:val="24"/>
          <w:szCs w:val="24"/>
        </w:rPr>
      </w:pPr>
      <w:r w:rsidRPr="00A92721">
        <w:rPr>
          <w:rFonts w:ascii="Arial" w:hAnsi="Arial" w:cs="Arial"/>
          <w:sz w:val="24"/>
          <w:szCs w:val="24"/>
        </w:rPr>
        <w:t>Redovno čišćeni putevi: Krstac – Lepenac – Žari – Cer – Obod  u dužini od14 km, Žari – Oparenjak – Magistrala u dužini od 3,5 km, Žari – Brezovac u dužini od 1 km,  Žari – Razboj – Magistrala u dužini od 5 km, Mojkovac – Ravni  u dužini od 2km, Mojkovac - Lazine u dužini od 1km, a povremeno čišćen put Mramor-Barice do gr</w:t>
      </w:r>
      <w:r w:rsidR="00001286" w:rsidRPr="00A92721">
        <w:rPr>
          <w:rFonts w:ascii="Arial" w:hAnsi="Arial" w:cs="Arial"/>
          <w:sz w:val="24"/>
          <w:szCs w:val="24"/>
        </w:rPr>
        <w:t>anice sa opštinom Bijelo Polje.</w:t>
      </w:r>
    </w:p>
    <w:p w:rsidR="00F96B65" w:rsidRPr="00A92721" w:rsidRDefault="00F96B65" w:rsidP="00AA50F3">
      <w:pPr>
        <w:numPr>
          <w:ilvl w:val="0"/>
          <w:numId w:val="13"/>
        </w:numPr>
        <w:spacing w:after="0"/>
        <w:rPr>
          <w:rFonts w:ascii="Arial" w:hAnsi="Arial" w:cs="Arial"/>
          <w:b/>
          <w:sz w:val="24"/>
          <w:szCs w:val="24"/>
        </w:rPr>
      </w:pPr>
      <w:r w:rsidRPr="00A92721">
        <w:rPr>
          <w:rFonts w:ascii="Arial" w:hAnsi="Arial" w:cs="Arial"/>
          <w:b/>
          <w:sz w:val="24"/>
          <w:szCs w:val="24"/>
        </w:rPr>
        <w:t>Sanacija makadamskih i zemljanih puteva i proboj puteva od strane Vojske Crne Gore:</w:t>
      </w:r>
    </w:p>
    <w:p w:rsidR="00F96B65" w:rsidRPr="00A92721" w:rsidRDefault="00F96B65" w:rsidP="00DC72A8">
      <w:pPr>
        <w:ind w:left="284"/>
        <w:jc w:val="both"/>
        <w:rPr>
          <w:rFonts w:ascii="Arial" w:hAnsi="Arial" w:cs="Arial"/>
          <w:sz w:val="24"/>
          <w:szCs w:val="24"/>
        </w:rPr>
      </w:pPr>
      <w:r w:rsidRPr="00A92721">
        <w:rPr>
          <w:rFonts w:ascii="Arial" w:hAnsi="Arial" w:cs="Arial"/>
          <w:sz w:val="24"/>
          <w:szCs w:val="24"/>
        </w:rPr>
        <w:t>Pročišćavanje, djelimično nasipanje i valjanje puteva: Ckara-Borova glava, Uloševina-Lazine, Mramor-Prošćenske Žari, Gostilovina-Zaboj, Gostilovina-Ograde i više putnih pravaca u Štitarici.</w:t>
      </w:r>
    </w:p>
    <w:p w:rsidR="00F96B65" w:rsidRDefault="00F96B65" w:rsidP="00253FA5">
      <w:pPr>
        <w:jc w:val="both"/>
        <w:rPr>
          <w:rFonts w:ascii="Arial" w:hAnsi="Arial" w:cs="Arial"/>
          <w:sz w:val="24"/>
          <w:szCs w:val="24"/>
          <w:lang w:val="it-IT"/>
        </w:rPr>
      </w:pPr>
      <w:r w:rsidRPr="00F96B65">
        <w:rPr>
          <w:rFonts w:ascii="Arial" w:hAnsi="Arial" w:cs="Arial"/>
          <w:sz w:val="24"/>
          <w:szCs w:val="24"/>
          <w:lang w:val="it-IT"/>
        </w:rPr>
        <w:t>Ukupno pročišćeno  i djelimično nasuto 42</w:t>
      </w:r>
      <w:r w:rsidR="00253FA5">
        <w:rPr>
          <w:rFonts w:ascii="Arial" w:hAnsi="Arial" w:cs="Arial"/>
          <w:sz w:val="24"/>
          <w:szCs w:val="24"/>
          <w:lang w:val="it-IT"/>
        </w:rPr>
        <w:t xml:space="preserve">,5km puta. Ukupno nasuto 4670m3 </w:t>
      </w:r>
      <w:r w:rsidRPr="00F96B65">
        <w:rPr>
          <w:rFonts w:ascii="Arial" w:hAnsi="Arial" w:cs="Arial"/>
          <w:sz w:val="24"/>
          <w:szCs w:val="24"/>
          <w:lang w:val="it-IT"/>
        </w:rPr>
        <w:t>materija</w:t>
      </w:r>
      <w:r w:rsidR="00253FA5">
        <w:rPr>
          <w:rFonts w:ascii="Arial" w:hAnsi="Arial" w:cs="Arial"/>
          <w:sz w:val="24"/>
          <w:szCs w:val="24"/>
          <w:lang w:val="it-IT"/>
        </w:rPr>
        <w:t xml:space="preserve">la. </w:t>
      </w:r>
      <w:r w:rsidRPr="00F96B65">
        <w:rPr>
          <w:rFonts w:ascii="Arial" w:hAnsi="Arial" w:cs="Arial"/>
          <w:sz w:val="24"/>
          <w:szCs w:val="24"/>
          <w:lang w:val="it-IT"/>
        </w:rPr>
        <w:t>Izvršen grubi proboj puta Jezerska gora-Katun krajevi u dužini od 6,8km.</w:t>
      </w:r>
    </w:p>
    <w:tbl>
      <w:tblPr>
        <w:tblStyle w:val="LightList-Accent5"/>
        <w:tblW w:w="0" w:type="auto"/>
        <w:tblLook w:val="04A0" w:firstRow="1" w:lastRow="0" w:firstColumn="1" w:lastColumn="0" w:noHBand="0" w:noVBand="1"/>
      </w:tblPr>
      <w:tblGrid>
        <w:gridCol w:w="8869"/>
      </w:tblGrid>
      <w:tr w:rsidR="00253FA5" w:rsidRPr="00DC72A8" w:rsidTr="00253FA5">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8869" w:type="dxa"/>
          </w:tcPr>
          <w:p w:rsidR="00253FA5" w:rsidRPr="00387D51" w:rsidRDefault="00253FA5" w:rsidP="006B6EC9">
            <w:pPr>
              <w:pStyle w:val="Signature"/>
              <w:rPr>
                <w:rFonts w:ascii="Arial" w:hAnsi="Arial" w:cs="Arial"/>
                <w:sz w:val="24"/>
                <w:szCs w:val="24"/>
                <w:lang w:val="it-IT"/>
              </w:rPr>
            </w:pPr>
            <w:r>
              <w:rPr>
                <w:rFonts w:ascii="Arial" w:hAnsi="Arial" w:cs="Arial"/>
                <w:sz w:val="24"/>
                <w:szCs w:val="24"/>
                <w:lang w:val="it-IT"/>
              </w:rPr>
              <w:t>KONKRETNI REZULTATI UNAPREĐENJA POSLOVNOG AMBIJENTA ZA 2019.GODINU</w:t>
            </w:r>
          </w:p>
        </w:tc>
      </w:tr>
    </w:tbl>
    <w:p w:rsidR="00253FA5" w:rsidRDefault="00253FA5" w:rsidP="00001286">
      <w:pPr>
        <w:jc w:val="both"/>
        <w:rPr>
          <w:rFonts w:ascii="Arial" w:hAnsi="Arial" w:cs="Arial"/>
          <w:sz w:val="24"/>
          <w:szCs w:val="24"/>
          <w:lang w:val="it-IT"/>
        </w:rPr>
      </w:pPr>
    </w:p>
    <w:p w:rsidR="00800480" w:rsidRPr="00800480" w:rsidRDefault="00800480" w:rsidP="00001286">
      <w:pPr>
        <w:jc w:val="both"/>
        <w:rPr>
          <w:rFonts w:ascii="Arial" w:hAnsi="Arial" w:cs="Arial"/>
          <w:sz w:val="24"/>
          <w:szCs w:val="24"/>
          <w:lang w:val="it-IT"/>
        </w:rPr>
      </w:pPr>
      <w:r w:rsidRPr="00800480">
        <w:rPr>
          <w:rFonts w:ascii="Arial" w:hAnsi="Arial" w:cs="Arial"/>
          <w:sz w:val="24"/>
          <w:szCs w:val="24"/>
          <w:lang w:val="it-IT"/>
        </w:rPr>
        <w:t>Radeći na unapređenju kompletne infrastrukture u Mojkovcu, stvarajući povoljan poslovni ambijent, razvijajući resurse sa kojima raspolažemo, jačajući međuopštinsku saradnju u državi i regionu, ostvarili smo značajan uspjeh u animiranju renomiranih kompanija da i</w:t>
      </w:r>
      <w:r>
        <w:rPr>
          <w:rFonts w:ascii="Arial" w:hAnsi="Arial" w:cs="Arial"/>
          <w:sz w:val="24"/>
          <w:szCs w:val="24"/>
          <w:lang w:val="it-IT"/>
        </w:rPr>
        <w:t>nvestiraju u našu opštinu i to:</w:t>
      </w:r>
    </w:p>
    <w:p w:rsidR="00800480" w:rsidRDefault="00800480" w:rsidP="00253FA5">
      <w:pPr>
        <w:pStyle w:val="ListParagraph"/>
        <w:numPr>
          <w:ilvl w:val="0"/>
          <w:numId w:val="40"/>
        </w:numPr>
        <w:jc w:val="both"/>
        <w:rPr>
          <w:rFonts w:ascii="Arial" w:hAnsi="Arial" w:cs="Arial"/>
          <w:sz w:val="24"/>
          <w:szCs w:val="24"/>
          <w:lang w:val="it-IT"/>
        </w:rPr>
      </w:pPr>
      <w:r w:rsidRPr="00253FA5">
        <w:rPr>
          <w:rFonts w:ascii="Arial" w:hAnsi="Arial" w:cs="Arial"/>
          <w:sz w:val="24"/>
          <w:szCs w:val="24"/>
          <w:lang w:val="it-IT"/>
        </w:rPr>
        <w:t>Kompanija „KANAAN“ iz mjesta Donji Miholjac, Republika Hrvatska (vodeća kompanija u proizvodnji čipsa i flipsa na Hrvatskom tržištu, uprkos prisutstvu brendova velikih evropskih proizvođača), otvorila je ćerku firmu sa sjedištem u Mojkovcu. U prethodnoj godini radili su na pripremi 15ha zemljišta za sadnju krompira koja će započeti u toku ove godine gdje će se vršiti testiranje zemljišta i sorti koje će biti najpogodnije za naše podneblje. Nakon dobijenih rezultata o kvalieteu i količini krompira koja se može kod nas proizvesti, radiće na formiranju pogona za preradu gdje planiraju da uvedu nove proizvode koje ne proizvode u Hrvatskoj.</w:t>
      </w:r>
    </w:p>
    <w:p w:rsidR="00253FA5" w:rsidRPr="00253FA5" w:rsidRDefault="00253FA5" w:rsidP="00253FA5">
      <w:pPr>
        <w:pStyle w:val="ListParagraph"/>
        <w:ind w:left="720" w:firstLine="0"/>
        <w:jc w:val="both"/>
        <w:rPr>
          <w:rFonts w:ascii="Arial" w:hAnsi="Arial" w:cs="Arial"/>
          <w:sz w:val="24"/>
          <w:szCs w:val="24"/>
          <w:lang w:val="it-IT"/>
        </w:rPr>
      </w:pPr>
    </w:p>
    <w:p w:rsidR="00800480" w:rsidRDefault="00800480" w:rsidP="00253FA5">
      <w:pPr>
        <w:pStyle w:val="ListParagraph"/>
        <w:numPr>
          <w:ilvl w:val="0"/>
          <w:numId w:val="40"/>
        </w:numPr>
        <w:jc w:val="both"/>
        <w:rPr>
          <w:rFonts w:ascii="Arial" w:hAnsi="Arial" w:cs="Arial"/>
          <w:sz w:val="24"/>
          <w:szCs w:val="24"/>
          <w:lang w:val="it-IT"/>
        </w:rPr>
      </w:pPr>
      <w:r w:rsidRPr="00253FA5">
        <w:rPr>
          <w:rFonts w:ascii="Arial" w:hAnsi="Arial" w:cs="Arial"/>
          <w:sz w:val="24"/>
          <w:szCs w:val="24"/>
          <w:lang w:val="it-IT"/>
        </w:rPr>
        <w:t>Osnivač i predsjednik Upravnog odbora kompanije „GINTAŠ” Nedžip Nađi Doruom obratio se pismom namjera za 10 000m² zemljišta u Biznis zoni za izgradnju fabrike za preradu voća. U toku je procedura raspisivanja Javnog poziva za zakup zemljišta. Njihova procijenjena vrijednost investicije je oko 4 miliona eura.</w:t>
      </w:r>
    </w:p>
    <w:p w:rsidR="00253FA5" w:rsidRPr="00253FA5" w:rsidRDefault="00253FA5" w:rsidP="00253FA5">
      <w:pPr>
        <w:pStyle w:val="ListParagraph"/>
        <w:ind w:left="720" w:firstLine="0"/>
        <w:jc w:val="both"/>
        <w:rPr>
          <w:rFonts w:ascii="Arial" w:hAnsi="Arial" w:cs="Arial"/>
          <w:sz w:val="24"/>
          <w:szCs w:val="24"/>
          <w:lang w:val="it-IT"/>
        </w:rPr>
      </w:pPr>
    </w:p>
    <w:p w:rsidR="00253FA5" w:rsidRDefault="00800480" w:rsidP="00253FA5">
      <w:pPr>
        <w:pStyle w:val="ListParagraph"/>
        <w:numPr>
          <w:ilvl w:val="0"/>
          <w:numId w:val="40"/>
        </w:numPr>
        <w:jc w:val="both"/>
        <w:rPr>
          <w:rFonts w:ascii="Arial" w:hAnsi="Arial" w:cs="Arial"/>
          <w:sz w:val="24"/>
          <w:szCs w:val="24"/>
          <w:lang w:val="it-IT"/>
        </w:rPr>
      </w:pPr>
      <w:r w:rsidRPr="00253FA5">
        <w:rPr>
          <w:rFonts w:ascii="Arial" w:hAnsi="Arial" w:cs="Arial"/>
          <w:sz w:val="24"/>
          <w:szCs w:val="24"/>
          <w:lang w:val="it-IT"/>
        </w:rPr>
        <w:t>U Mojkovcu već nekoliko godine funkcioniše kompanija „TARA RESOURCES“ koja vrši istraživanja rudnih nalazišta na lokacijama za koje su dobili koncesije od nadležnog Ministarstva ekonomije i koja, gdje god je to moguće, vrši zapošljavanje lokalne radne snage. Takođe, u protekloj godini su njihovi kooperanti osnovali dvije firme sa sjedištem u Mojkovcu koje će se baviti raznim nivoima istraživanja i za koje im je potrebna lokalna radna snaga (što lokalna uprava posebno potencira).</w:t>
      </w:r>
    </w:p>
    <w:p w:rsidR="00253FA5" w:rsidRDefault="00253FA5" w:rsidP="00253FA5">
      <w:pPr>
        <w:pStyle w:val="ListParagraph"/>
        <w:ind w:left="720" w:firstLine="0"/>
        <w:jc w:val="both"/>
        <w:rPr>
          <w:rFonts w:ascii="Arial" w:hAnsi="Arial" w:cs="Arial"/>
          <w:sz w:val="24"/>
          <w:szCs w:val="24"/>
          <w:lang w:val="it-IT"/>
        </w:rPr>
      </w:pPr>
    </w:p>
    <w:p w:rsidR="00800480" w:rsidRDefault="00800480" w:rsidP="00253FA5">
      <w:pPr>
        <w:pStyle w:val="ListParagraph"/>
        <w:numPr>
          <w:ilvl w:val="0"/>
          <w:numId w:val="40"/>
        </w:numPr>
        <w:jc w:val="both"/>
        <w:rPr>
          <w:rFonts w:ascii="Arial" w:hAnsi="Arial" w:cs="Arial"/>
          <w:sz w:val="24"/>
          <w:szCs w:val="24"/>
          <w:lang w:val="it-IT"/>
        </w:rPr>
      </w:pPr>
      <w:r w:rsidRPr="00253FA5">
        <w:rPr>
          <w:rFonts w:ascii="Arial" w:hAnsi="Arial" w:cs="Arial"/>
          <w:sz w:val="24"/>
          <w:szCs w:val="24"/>
          <w:lang w:val="it-IT"/>
        </w:rPr>
        <w:t>U Mojkovcu je osnovano i preduezeće „SKIJALIŠTA CRNE GORE“, koji će biti smješteni u renoviranom objektu bivše Bojne Njive u centru grada. Za svoje potrebe će angažovati, gdje god to bude moguće na osnovu određenih , lokalno stanovništvo.</w:t>
      </w:r>
    </w:p>
    <w:p w:rsidR="00253FA5" w:rsidRPr="00253FA5" w:rsidRDefault="00253FA5" w:rsidP="00253FA5">
      <w:pPr>
        <w:pStyle w:val="ListParagraph"/>
        <w:ind w:left="720" w:firstLine="0"/>
        <w:jc w:val="both"/>
        <w:rPr>
          <w:rFonts w:ascii="Arial" w:hAnsi="Arial" w:cs="Arial"/>
          <w:sz w:val="24"/>
          <w:szCs w:val="24"/>
          <w:lang w:val="it-IT"/>
        </w:rPr>
      </w:pPr>
    </w:p>
    <w:p w:rsidR="00800480" w:rsidRDefault="00800480" w:rsidP="00253FA5">
      <w:pPr>
        <w:pStyle w:val="ListParagraph"/>
        <w:numPr>
          <w:ilvl w:val="0"/>
          <w:numId w:val="40"/>
        </w:numPr>
        <w:jc w:val="both"/>
        <w:rPr>
          <w:rFonts w:ascii="Arial" w:hAnsi="Arial" w:cs="Arial"/>
          <w:sz w:val="24"/>
          <w:szCs w:val="24"/>
          <w:lang w:val="it-IT"/>
        </w:rPr>
      </w:pPr>
      <w:r w:rsidRPr="00253FA5">
        <w:rPr>
          <w:rFonts w:ascii="Arial" w:hAnsi="Arial" w:cs="Arial"/>
          <w:sz w:val="24"/>
          <w:szCs w:val="24"/>
          <w:lang w:val="it-IT"/>
        </w:rPr>
        <w:t xml:space="preserve">„LOVĆEN BANKA“ A.D., sa sjedištem u Podgorici osniva poslovnicu u Mojkovcu i u toku su radovi na adaptaciji prostora. Takođe, prioritet pri zapošljavanju biće lokalno stanovništvo. </w:t>
      </w:r>
    </w:p>
    <w:p w:rsidR="00253FA5" w:rsidRPr="00253FA5" w:rsidRDefault="00253FA5" w:rsidP="00253FA5">
      <w:pPr>
        <w:pStyle w:val="ListParagraph"/>
        <w:ind w:left="720" w:firstLine="0"/>
        <w:jc w:val="both"/>
        <w:rPr>
          <w:rFonts w:ascii="Arial" w:hAnsi="Arial" w:cs="Arial"/>
          <w:sz w:val="24"/>
          <w:szCs w:val="24"/>
          <w:lang w:val="it-IT"/>
        </w:rPr>
      </w:pPr>
    </w:p>
    <w:p w:rsidR="00800480" w:rsidRDefault="00800480" w:rsidP="00253FA5">
      <w:pPr>
        <w:pStyle w:val="ListParagraph"/>
        <w:numPr>
          <w:ilvl w:val="0"/>
          <w:numId w:val="40"/>
        </w:numPr>
        <w:jc w:val="both"/>
        <w:rPr>
          <w:rFonts w:ascii="Arial" w:hAnsi="Arial" w:cs="Arial"/>
          <w:sz w:val="24"/>
          <w:szCs w:val="24"/>
          <w:lang w:val="it-IT"/>
        </w:rPr>
      </w:pPr>
      <w:r w:rsidRPr="00253FA5">
        <w:rPr>
          <w:rFonts w:ascii="Arial" w:hAnsi="Arial" w:cs="Arial"/>
          <w:sz w:val="24"/>
          <w:szCs w:val="24"/>
          <w:lang w:val="it-IT"/>
        </w:rPr>
        <w:t xml:space="preserve">Opština Mojkovac je u saradnji sa Ministarstvom poljoprivrede i ruralnog razvoja, i sirarom „MONTE BIANCO“, D.O.O. iz  Danilovgrada, rekonstruisala i stavila u funkciju otkupni centar u Poljima. U prethodnih pola godine otkupljuje se u prosjeku 12 000litara na mjesečnom nivou, isplate kooperantima su redovne, kvalitet mlijeka je u prosjeku ekstra klase i konstantno se povećava broj zainteresovanih. </w:t>
      </w:r>
    </w:p>
    <w:p w:rsidR="00253FA5" w:rsidRPr="00253FA5" w:rsidRDefault="00253FA5" w:rsidP="00253FA5">
      <w:pPr>
        <w:pStyle w:val="ListParagraph"/>
        <w:ind w:left="720" w:firstLine="0"/>
        <w:jc w:val="both"/>
        <w:rPr>
          <w:rFonts w:ascii="Arial" w:hAnsi="Arial" w:cs="Arial"/>
          <w:sz w:val="24"/>
          <w:szCs w:val="24"/>
          <w:lang w:val="it-IT"/>
        </w:rPr>
      </w:pPr>
    </w:p>
    <w:p w:rsidR="00253FA5" w:rsidRDefault="00800480" w:rsidP="00253FA5">
      <w:pPr>
        <w:pStyle w:val="ListParagraph"/>
        <w:numPr>
          <w:ilvl w:val="0"/>
          <w:numId w:val="40"/>
        </w:numPr>
        <w:jc w:val="both"/>
        <w:rPr>
          <w:rFonts w:ascii="Arial" w:hAnsi="Arial" w:cs="Arial"/>
          <w:sz w:val="24"/>
          <w:szCs w:val="24"/>
          <w:lang w:val="it-IT"/>
        </w:rPr>
      </w:pPr>
      <w:r w:rsidRPr="00253FA5">
        <w:rPr>
          <w:rFonts w:ascii="Arial" w:hAnsi="Arial" w:cs="Arial"/>
          <w:sz w:val="24"/>
          <w:szCs w:val="24"/>
          <w:lang w:val="it-IT"/>
        </w:rPr>
        <w:t>„INTERKONTINENTAL GRUPA“ i kompanija „ČELEBIĆ“ su kupili 11 000m² zemljišta za izgradnju hotelskog i poslovnog prostora, izdati su UTU uslovi, raspisan je konkurs za izradu idejnog rešenja, očekuje se početak radova u aprilu 2020. godine. Kompanija „Čelebić“ je najavila da će u toku izgradnje hotela raditi na osposobljavanju radne snage, gdje će prioritet biti stanovnici mojkovac, a sama obuka će se održavati u hotelu koji posjeduju u Podgorici.</w:t>
      </w:r>
    </w:p>
    <w:p w:rsidR="00253FA5" w:rsidRDefault="00253FA5" w:rsidP="00253FA5">
      <w:pPr>
        <w:pStyle w:val="ListParagraph"/>
        <w:ind w:left="720" w:firstLine="0"/>
        <w:jc w:val="both"/>
        <w:rPr>
          <w:rFonts w:ascii="Arial" w:hAnsi="Arial" w:cs="Arial"/>
          <w:sz w:val="24"/>
          <w:szCs w:val="24"/>
          <w:lang w:val="it-IT"/>
        </w:rPr>
      </w:pPr>
    </w:p>
    <w:p w:rsidR="00253FA5" w:rsidRDefault="00800480" w:rsidP="00253FA5">
      <w:pPr>
        <w:pStyle w:val="ListParagraph"/>
        <w:numPr>
          <w:ilvl w:val="0"/>
          <w:numId w:val="40"/>
        </w:numPr>
        <w:jc w:val="both"/>
        <w:rPr>
          <w:rFonts w:ascii="Arial" w:hAnsi="Arial" w:cs="Arial"/>
          <w:sz w:val="24"/>
          <w:szCs w:val="24"/>
          <w:lang w:val="it-IT"/>
        </w:rPr>
      </w:pPr>
      <w:r w:rsidRPr="00253FA5">
        <w:rPr>
          <w:rFonts w:ascii="Arial" w:hAnsi="Arial" w:cs="Arial"/>
          <w:sz w:val="24"/>
          <w:szCs w:val="24"/>
          <w:lang w:val="it-IT"/>
        </w:rPr>
        <w:t>Nemanja Vidić iz Podgorice, obratio se za UTU za 4 objekta - Planira izgradnju Lux vila u Podbišću,     4 000m2, 4 vile po 90m², 4 zvjezdice. Gradnja planirana da se završi na jesen 2020.Za narednu godinu restoran i 5 lux a</w:t>
      </w:r>
      <w:r w:rsidR="00253FA5" w:rsidRPr="00253FA5">
        <w:rPr>
          <w:rFonts w:ascii="Arial" w:hAnsi="Arial" w:cs="Arial"/>
          <w:sz w:val="24"/>
          <w:szCs w:val="24"/>
          <w:lang w:val="it-IT"/>
        </w:rPr>
        <w:t>partmana, bruto površine 500m².</w:t>
      </w:r>
    </w:p>
    <w:p w:rsidR="00253FA5" w:rsidRDefault="00253FA5" w:rsidP="00253FA5">
      <w:pPr>
        <w:pStyle w:val="ListParagraph"/>
        <w:ind w:left="720" w:firstLine="0"/>
        <w:jc w:val="both"/>
        <w:rPr>
          <w:rFonts w:ascii="Arial" w:hAnsi="Arial" w:cs="Arial"/>
          <w:sz w:val="24"/>
          <w:szCs w:val="24"/>
          <w:lang w:val="it-IT"/>
        </w:rPr>
      </w:pPr>
    </w:p>
    <w:p w:rsidR="00253FA5" w:rsidRDefault="00800480" w:rsidP="00253FA5">
      <w:pPr>
        <w:pStyle w:val="ListParagraph"/>
        <w:numPr>
          <w:ilvl w:val="0"/>
          <w:numId w:val="40"/>
        </w:numPr>
        <w:jc w:val="both"/>
        <w:rPr>
          <w:rFonts w:ascii="Arial" w:hAnsi="Arial" w:cs="Arial"/>
          <w:sz w:val="24"/>
          <w:szCs w:val="24"/>
          <w:lang w:val="it-IT"/>
        </w:rPr>
      </w:pPr>
      <w:r w:rsidRPr="00253FA5">
        <w:rPr>
          <w:rFonts w:ascii="Arial" w:hAnsi="Arial" w:cs="Arial"/>
          <w:sz w:val="24"/>
          <w:szCs w:val="24"/>
          <w:lang w:val="it-IT"/>
        </w:rPr>
        <w:t>Pismom namjera obratio se Igor Jovićević biznismen iz Kotora sa namjerom da gradi mali luksuzni hotel u Podbišću na zemljištu od 6 000m²</w:t>
      </w:r>
      <w:r w:rsidR="00253FA5">
        <w:rPr>
          <w:rFonts w:ascii="Arial" w:hAnsi="Arial" w:cs="Arial"/>
          <w:sz w:val="24"/>
          <w:szCs w:val="24"/>
          <w:lang w:val="it-IT"/>
        </w:rPr>
        <w:t xml:space="preserve"> koje je kupio u 2019. godini.</w:t>
      </w:r>
    </w:p>
    <w:p w:rsidR="00253FA5" w:rsidRDefault="00253FA5" w:rsidP="00253FA5">
      <w:pPr>
        <w:pStyle w:val="ListParagraph"/>
        <w:ind w:left="720" w:firstLine="0"/>
        <w:jc w:val="both"/>
        <w:rPr>
          <w:rFonts w:ascii="Arial" w:hAnsi="Arial" w:cs="Arial"/>
          <w:sz w:val="24"/>
          <w:szCs w:val="24"/>
          <w:lang w:val="it-IT"/>
        </w:rPr>
      </w:pPr>
    </w:p>
    <w:p w:rsidR="00800480" w:rsidRPr="00253FA5" w:rsidRDefault="00800480" w:rsidP="00253FA5">
      <w:pPr>
        <w:pStyle w:val="ListParagraph"/>
        <w:numPr>
          <w:ilvl w:val="0"/>
          <w:numId w:val="40"/>
        </w:numPr>
        <w:jc w:val="both"/>
        <w:rPr>
          <w:rFonts w:ascii="Arial" w:hAnsi="Arial" w:cs="Arial"/>
          <w:sz w:val="24"/>
          <w:szCs w:val="24"/>
          <w:lang w:val="it-IT"/>
        </w:rPr>
      </w:pPr>
      <w:r w:rsidRPr="00253FA5">
        <w:rPr>
          <w:rFonts w:ascii="Arial" w:hAnsi="Arial" w:cs="Arial"/>
          <w:sz w:val="24"/>
          <w:szCs w:val="24"/>
          <w:lang w:val="it-IT"/>
        </w:rPr>
        <w:t>Predstavnik firme „TARAENEGRO“ Mojkovac Alexander Iakovlev (Александр Яковлев), obratio se Opštini Mojkovac za izdavanje UTU uslova za izgradnju turističkih kapaciteta na prostoru koji je u DUP-u Podbišće 1 definisan za turizam, ugostiteljstvo i re</w:t>
      </w:r>
      <w:r w:rsidR="00253FA5" w:rsidRPr="00253FA5">
        <w:rPr>
          <w:rFonts w:ascii="Arial" w:hAnsi="Arial" w:cs="Arial"/>
          <w:sz w:val="24"/>
          <w:szCs w:val="24"/>
          <w:lang w:val="it-IT"/>
        </w:rPr>
        <w:t>kreaciju (pojas uz obalu Tare).</w:t>
      </w:r>
    </w:p>
    <w:p w:rsidR="00800480" w:rsidRPr="00800480" w:rsidRDefault="00800480" w:rsidP="00AF5356">
      <w:pPr>
        <w:ind w:left="284"/>
        <w:jc w:val="both"/>
        <w:rPr>
          <w:rFonts w:ascii="Arial" w:hAnsi="Arial" w:cs="Arial"/>
          <w:sz w:val="24"/>
          <w:szCs w:val="24"/>
          <w:lang w:val="it-IT"/>
        </w:rPr>
      </w:pPr>
      <w:r w:rsidRPr="00800480">
        <w:rPr>
          <w:rFonts w:ascii="Arial" w:hAnsi="Arial" w:cs="Arial"/>
          <w:sz w:val="24"/>
          <w:szCs w:val="24"/>
          <w:lang w:val="it-IT"/>
        </w:rPr>
        <w:t>Ostali zainteresovani investitori:</w:t>
      </w:r>
    </w:p>
    <w:p w:rsidR="00800480" w:rsidRDefault="00800480" w:rsidP="00253FA5">
      <w:pPr>
        <w:pStyle w:val="ListParagraph"/>
        <w:numPr>
          <w:ilvl w:val="0"/>
          <w:numId w:val="41"/>
        </w:numPr>
        <w:jc w:val="both"/>
        <w:rPr>
          <w:rFonts w:ascii="Arial" w:hAnsi="Arial" w:cs="Arial"/>
          <w:sz w:val="24"/>
          <w:szCs w:val="24"/>
          <w:lang w:val="it-IT"/>
        </w:rPr>
      </w:pPr>
      <w:r w:rsidRPr="00253FA5">
        <w:rPr>
          <w:rFonts w:ascii="Arial" w:hAnsi="Arial" w:cs="Arial"/>
          <w:sz w:val="24"/>
          <w:szCs w:val="24"/>
          <w:lang w:val="it-IT"/>
        </w:rPr>
        <w:t xml:space="preserve">„FOCUS Strategies“ doo, Novi Beograd, Republika Srbija, za formiranje preduzeća za proizvodnju pješadijskog naoružanja. </w:t>
      </w:r>
    </w:p>
    <w:p w:rsidR="00253FA5" w:rsidRPr="00253FA5" w:rsidRDefault="00253FA5" w:rsidP="00253FA5">
      <w:pPr>
        <w:pStyle w:val="ListParagraph"/>
        <w:ind w:left="720" w:firstLine="0"/>
        <w:jc w:val="both"/>
        <w:rPr>
          <w:rFonts w:ascii="Arial" w:hAnsi="Arial" w:cs="Arial"/>
          <w:sz w:val="24"/>
          <w:szCs w:val="24"/>
          <w:lang w:val="it-IT"/>
        </w:rPr>
      </w:pPr>
    </w:p>
    <w:p w:rsidR="00800480" w:rsidRDefault="00800480" w:rsidP="00253FA5">
      <w:pPr>
        <w:pStyle w:val="ListParagraph"/>
        <w:numPr>
          <w:ilvl w:val="0"/>
          <w:numId w:val="41"/>
        </w:numPr>
        <w:jc w:val="both"/>
        <w:rPr>
          <w:rFonts w:ascii="Arial" w:hAnsi="Arial" w:cs="Arial"/>
          <w:sz w:val="24"/>
          <w:szCs w:val="24"/>
          <w:lang w:val="it-IT"/>
        </w:rPr>
      </w:pPr>
      <w:r w:rsidRPr="00253FA5">
        <w:rPr>
          <w:rFonts w:ascii="Arial" w:hAnsi="Arial" w:cs="Arial"/>
          <w:sz w:val="24"/>
          <w:szCs w:val="24"/>
          <w:lang w:val="it-IT"/>
        </w:rPr>
        <w:t>„FRANCA“ Bijelo Polje, organizovani otkup stoke i izgradnja tržnog centra na mjestu sadašnje pijace.</w:t>
      </w:r>
    </w:p>
    <w:p w:rsidR="00253FA5" w:rsidRPr="00253FA5" w:rsidRDefault="00253FA5" w:rsidP="00253FA5">
      <w:pPr>
        <w:pStyle w:val="ListParagraph"/>
        <w:ind w:left="720" w:firstLine="0"/>
        <w:jc w:val="both"/>
        <w:rPr>
          <w:rFonts w:ascii="Arial" w:hAnsi="Arial" w:cs="Arial"/>
          <w:sz w:val="24"/>
          <w:szCs w:val="24"/>
          <w:lang w:val="it-IT"/>
        </w:rPr>
      </w:pPr>
    </w:p>
    <w:p w:rsidR="00800480" w:rsidRDefault="00800480" w:rsidP="00253FA5">
      <w:pPr>
        <w:pStyle w:val="ListParagraph"/>
        <w:numPr>
          <w:ilvl w:val="0"/>
          <w:numId w:val="41"/>
        </w:numPr>
        <w:jc w:val="both"/>
        <w:rPr>
          <w:rFonts w:ascii="Arial" w:hAnsi="Arial" w:cs="Arial"/>
          <w:sz w:val="24"/>
          <w:szCs w:val="24"/>
          <w:lang w:val="it-IT"/>
        </w:rPr>
      </w:pPr>
      <w:r w:rsidRPr="00253FA5">
        <w:rPr>
          <w:rFonts w:ascii="Arial" w:hAnsi="Arial" w:cs="Arial"/>
          <w:sz w:val="24"/>
          <w:szCs w:val="24"/>
          <w:lang w:val="it-IT"/>
        </w:rPr>
        <w:lastRenderedPageBreak/>
        <w:t>„METALAC“ – Gornji Milanovac zainteresovan za zakup parcela u Biznis zoni.</w:t>
      </w:r>
    </w:p>
    <w:p w:rsidR="00253FA5" w:rsidRPr="00253FA5" w:rsidRDefault="00253FA5" w:rsidP="00253FA5">
      <w:pPr>
        <w:pStyle w:val="ListParagraph"/>
        <w:ind w:left="720" w:firstLine="0"/>
        <w:jc w:val="both"/>
        <w:rPr>
          <w:rFonts w:ascii="Arial" w:hAnsi="Arial" w:cs="Arial"/>
          <w:sz w:val="24"/>
          <w:szCs w:val="24"/>
          <w:lang w:val="it-IT"/>
        </w:rPr>
      </w:pPr>
    </w:p>
    <w:p w:rsidR="00253FA5" w:rsidRDefault="00800480" w:rsidP="00253FA5">
      <w:pPr>
        <w:pStyle w:val="ListParagraph"/>
        <w:numPr>
          <w:ilvl w:val="0"/>
          <w:numId w:val="41"/>
        </w:numPr>
        <w:jc w:val="both"/>
        <w:rPr>
          <w:rFonts w:ascii="Arial" w:hAnsi="Arial" w:cs="Arial"/>
          <w:sz w:val="24"/>
          <w:szCs w:val="24"/>
          <w:lang w:val="it-IT"/>
        </w:rPr>
      </w:pPr>
      <w:r w:rsidRPr="00253FA5">
        <w:rPr>
          <w:rFonts w:ascii="Arial" w:hAnsi="Arial" w:cs="Arial"/>
          <w:sz w:val="24"/>
          <w:szCs w:val="24"/>
          <w:lang w:val="it-IT"/>
        </w:rPr>
        <w:t>„Kastelana“ – zainteresovan za zakup parcela u Biznis zoni.</w:t>
      </w:r>
    </w:p>
    <w:p w:rsidR="00253FA5" w:rsidRDefault="00253FA5" w:rsidP="00253FA5">
      <w:pPr>
        <w:pStyle w:val="ListParagraph"/>
        <w:ind w:left="720" w:firstLine="0"/>
        <w:jc w:val="both"/>
        <w:rPr>
          <w:rFonts w:ascii="Arial" w:hAnsi="Arial" w:cs="Arial"/>
          <w:sz w:val="24"/>
          <w:szCs w:val="24"/>
          <w:lang w:val="it-IT"/>
        </w:rPr>
      </w:pPr>
    </w:p>
    <w:p w:rsidR="00E53191" w:rsidRDefault="00800480" w:rsidP="00253FA5">
      <w:pPr>
        <w:pStyle w:val="ListParagraph"/>
        <w:numPr>
          <w:ilvl w:val="0"/>
          <w:numId w:val="41"/>
        </w:numPr>
        <w:jc w:val="both"/>
        <w:rPr>
          <w:rFonts w:ascii="Arial" w:hAnsi="Arial" w:cs="Arial"/>
          <w:sz w:val="24"/>
          <w:szCs w:val="24"/>
          <w:lang w:val="it-IT"/>
        </w:rPr>
      </w:pPr>
      <w:r w:rsidRPr="00253FA5">
        <w:rPr>
          <w:rFonts w:ascii="Arial" w:hAnsi="Arial" w:cs="Arial"/>
          <w:sz w:val="24"/>
          <w:szCs w:val="24"/>
          <w:lang w:val="it-IT"/>
        </w:rPr>
        <w:t>Za zemljište bivšeg kombinata drvne industrije (DUP Novi Mojkovac): zainteresovan je izvršni  direktor i suosnivač HY Credit Company Limited za izgradnju hotelskih i poslovnih kapaciteta.</w:t>
      </w:r>
    </w:p>
    <w:p w:rsidR="00BE4190" w:rsidRDefault="00BE4190" w:rsidP="00BE4190">
      <w:pPr>
        <w:jc w:val="both"/>
        <w:rPr>
          <w:rFonts w:ascii="Arial" w:hAnsi="Arial" w:cs="Arial"/>
          <w:sz w:val="24"/>
          <w:szCs w:val="24"/>
          <w:lang w:val="it-IT"/>
        </w:rPr>
      </w:pPr>
    </w:p>
    <w:p w:rsidR="00BE4190" w:rsidRDefault="00BE4190" w:rsidP="00BE4190">
      <w:pPr>
        <w:jc w:val="both"/>
        <w:rPr>
          <w:rFonts w:ascii="Arial" w:hAnsi="Arial" w:cs="Arial"/>
          <w:sz w:val="24"/>
          <w:szCs w:val="24"/>
          <w:lang w:val="it-IT"/>
        </w:rPr>
      </w:pPr>
    </w:p>
    <w:p w:rsidR="00BE4190" w:rsidRDefault="00BE4190" w:rsidP="00BE4190">
      <w:pPr>
        <w:jc w:val="both"/>
        <w:rPr>
          <w:rFonts w:ascii="Arial" w:hAnsi="Arial" w:cs="Arial"/>
          <w:sz w:val="24"/>
          <w:szCs w:val="24"/>
          <w:lang w:val="it-IT"/>
        </w:rPr>
      </w:pPr>
    </w:p>
    <w:p w:rsidR="00BE4190" w:rsidRDefault="00BE4190" w:rsidP="00BE4190">
      <w:pPr>
        <w:jc w:val="both"/>
        <w:rPr>
          <w:rFonts w:ascii="Arial" w:hAnsi="Arial" w:cs="Arial"/>
          <w:sz w:val="24"/>
          <w:szCs w:val="24"/>
          <w:lang w:val="it-IT"/>
        </w:rPr>
      </w:pPr>
    </w:p>
    <w:p w:rsidR="00BE4190" w:rsidRDefault="00BE4190" w:rsidP="00BE4190">
      <w:pPr>
        <w:jc w:val="both"/>
        <w:rPr>
          <w:rFonts w:ascii="Arial" w:hAnsi="Arial" w:cs="Arial"/>
          <w:sz w:val="24"/>
          <w:szCs w:val="24"/>
          <w:lang w:val="it-IT"/>
        </w:rPr>
      </w:pPr>
    </w:p>
    <w:p w:rsidR="00BE4190" w:rsidRDefault="00BE4190" w:rsidP="00BE4190">
      <w:pPr>
        <w:jc w:val="both"/>
        <w:rPr>
          <w:rFonts w:ascii="Arial" w:hAnsi="Arial" w:cs="Arial"/>
          <w:sz w:val="24"/>
          <w:szCs w:val="24"/>
          <w:lang w:val="it-IT"/>
        </w:rPr>
      </w:pPr>
    </w:p>
    <w:p w:rsidR="00BE4190" w:rsidRDefault="00BE4190" w:rsidP="00BE4190">
      <w:pPr>
        <w:jc w:val="both"/>
        <w:rPr>
          <w:rFonts w:ascii="Arial" w:hAnsi="Arial" w:cs="Arial"/>
          <w:sz w:val="24"/>
          <w:szCs w:val="24"/>
          <w:lang w:val="it-IT"/>
        </w:rPr>
      </w:pPr>
    </w:p>
    <w:p w:rsidR="00BE4190" w:rsidRDefault="00BE4190" w:rsidP="00BE4190">
      <w:pPr>
        <w:jc w:val="both"/>
        <w:rPr>
          <w:rFonts w:ascii="Arial" w:hAnsi="Arial" w:cs="Arial"/>
          <w:sz w:val="24"/>
          <w:szCs w:val="24"/>
          <w:lang w:val="it-IT"/>
        </w:rPr>
      </w:pPr>
    </w:p>
    <w:p w:rsidR="00BE4190" w:rsidRDefault="00BE4190" w:rsidP="00BE4190">
      <w:pPr>
        <w:jc w:val="both"/>
        <w:rPr>
          <w:rFonts w:ascii="Arial" w:hAnsi="Arial" w:cs="Arial"/>
          <w:sz w:val="24"/>
          <w:szCs w:val="24"/>
          <w:lang w:val="it-IT"/>
        </w:rPr>
      </w:pPr>
    </w:p>
    <w:p w:rsidR="00BE4190" w:rsidRDefault="00BE4190" w:rsidP="00BE4190">
      <w:pPr>
        <w:jc w:val="both"/>
        <w:rPr>
          <w:rFonts w:ascii="Arial" w:hAnsi="Arial" w:cs="Arial"/>
          <w:sz w:val="24"/>
          <w:szCs w:val="24"/>
          <w:lang w:val="it-IT"/>
        </w:rPr>
      </w:pPr>
    </w:p>
    <w:p w:rsidR="00BE4190" w:rsidRDefault="00BE4190" w:rsidP="00BE4190">
      <w:pPr>
        <w:jc w:val="both"/>
        <w:rPr>
          <w:rFonts w:ascii="Arial" w:hAnsi="Arial" w:cs="Arial"/>
          <w:sz w:val="24"/>
          <w:szCs w:val="24"/>
          <w:lang w:val="it-IT"/>
        </w:rPr>
      </w:pPr>
    </w:p>
    <w:p w:rsidR="00BE4190" w:rsidRDefault="00BE4190" w:rsidP="00BE4190">
      <w:pPr>
        <w:jc w:val="both"/>
        <w:rPr>
          <w:rFonts w:ascii="Arial" w:hAnsi="Arial" w:cs="Arial"/>
          <w:sz w:val="24"/>
          <w:szCs w:val="24"/>
          <w:lang w:val="it-IT"/>
        </w:rPr>
      </w:pPr>
    </w:p>
    <w:p w:rsidR="00BE4190" w:rsidRDefault="00BE4190" w:rsidP="00BE4190">
      <w:pPr>
        <w:jc w:val="both"/>
        <w:rPr>
          <w:rFonts w:ascii="Arial" w:hAnsi="Arial" w:cs="Arial"/>
          <w:sz w:val="24"/>
          <w:szCs w:val="24"/>
          <w:lang w:val="it-IT"/>
        </w:rPr>
      </w:pPr>
    </w:p>
    <w:p w:rsidR="00BE4190" w:rsidRDefault="00BE4190" w:rsidP="00BE4190">
      <w:pPr>
        <w:jc w:val="both"/>
        <w:rPr>
          <w:rFonts w:ascii="Arial" w:hAnsi="Arial" w:cs="Arial"/>
          <w:sz w:val="24"/>
          <w:szCs w:val="24"/>
          <w:lang w:val="it-IT"/>
        </w:rPr>
      </w:pPr>
    </w:p>
    <w:p w:rsidR="00BE4190" w:rsidRPr="00BE4190" w:rsidRDefault="00BE4190" w:rsidP="00BE4190">
      <w:pPr>
        <w:jc w:val="both"/>
        <w:rPr>
          <w:rFonts w:ascii="Arial" w:hAnsi="Arial" w:cs="Arial"/>
          <w:sz w:val="24"/>
          <w:szCs w:val="24"/>
          <w:lang w:val="it-IT"/>
        </w:rPr>
      </w:pPr>
    </w:p>
    <w:p w:rsidR="00E53191" w:rsidRDefault="00E53191" w:rsidP="00AF5356">
      <w:pPr>
        <w:ind w:left="284"/>
        <w:jc w:val="both"/>
        <w:rPr>
          <w:rFonts w:ascii="Arial" w:hAnsi="Arial" w:cs="Arial"/>
          <w:sz w:val="24"/>
          <w:szCs w:val="24"/>
          <w:lang w:val="it-IT"/>
        </w:rPr>
      </w:pPr>
    </w:p>
    <w:p w:rsidR="00E53191" w:rsidRPr="00F96B65" w:rsidRDefault="00E53191" w:rsidP="00AF5356">
      <w:pPr>
        <w:ind w:left="284"/>
        <w:jc w:val="both"/>
        <w:rPr>
          <w:rFonts w:ascii="Arial" w:hAnsi="Arial" w:cs="Arial"/>
          <w:sz w:val="24"/>
          <w:szCs w:val="24"/>
          <w:lang w:val="it-IT"/>
        </w:rPr>
      </w:pPr>
    </w:p>
    <w:p w:rsidR="00F96B65" w:rsidRPr="00F96B65" w:rsidRDefault="00F96B65" w:rsidP="00AF5356">
      <w:pPr>
        <w:pStyle w:val="Signature"/>
        <w:jc w:val="both"/>
        <w:rPr>
          <w:rFonts w:ascii="Arial" w:hAnsi="Arial" w:cs="Arial"/>
          <w:sz w:val="24"/>
          <w:szCs w:val="24"/>
          <w:lang w:val="it-IT"/>
        </w:rPr>
      </w:pPr>
    </w:p>
    <w:sectPr w:rsidR="00F96B65" w:rsidRPr="00F96B65">
      <w:footerReference w:type="default" r:id="rId48"/>
      <w:headerReference w:type="first" r:id="rId49"/>
      <w:pgSz w:w="12240" w:h="15840" w:code="1"/>
      <w:pgMar w:top="1080" w:right="1080" w:bottom="1080" w:left="1080" w:header="720" w:footer="720" w:gutter="0"/>
      <w:cols w:space="3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70E3" w:rsidRDefault="00C770E3">
      <w:pPr>
        <w:spacing w:after="0" w:line="240" w:lineRule="auto"/>
      </w:pPr>
      <w:r>
        <w:separator/>
      </w:r>
    </w:p>
  </w:endnote>
  <w:endnote w:type="continuationSeparator" w:id="0">
    <w:p w:rsidR="00C770E3" w:rsidRDefault="00C770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GSMinchoB">
    <w:charset w:val="80"/>
    <w:family w:val="roman"/>
    <w:pitch w:val="variable"/>
    <w:sig w:usb0="80000281" w:usb1="28C76CF8" w:usb2="00000010" w:usb3="00000000" w:csb0="00020000" w:csb1="00000000"/>
  </w:font>
  <w:font w:name="Calibri">
    <w:panose1 w:val="020F0502020204030204"/>
    <w:charset w:val="00"/>
    <w:family w:val="swiss"/>
    <w:pitch w:val="variable"/>
    <w:sig w:usb0="E10002FF" w:usb1="4000ACFF" w:usb2="00000009" w:usb3="00000000" w:csb0="0000019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EC9" w:rsidRDefault="006B6EC9" w:rsidP="00441A0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B6EC9" w:rsidRDefault="006B6EC9" w:rsidP="00441A0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EC9" w:rsidRDefault="006B6EC9" w:rsidP="00441A0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E527B">
      <w:rPr>
        <w:rStyle w:val="PageNumber"/>
        <w:noProof/>
      </w:rPr>
      <w:t>2</w:t>
    </w:r>
    <w:r>
      <w:rPr>
        <w:rStyle w:val="PageNumber"/>
      </w:rPr>
      <w:fldChar w:fldCharType="end"/>
    </w:r>
  </w:p>
  <w:p w:rsidR="006B6EC9" w:rsidRDefault="006B6EC9" w:rsidP="00441A07">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EC9" w:rsidRDefault="006B6EC9">
    <w:pPr>
      <w:pStyle w:val="Footer"/>
      <w:jc w:val="center"/>
    </w:pPr>
    <w:r>
      <w:rPr>
        <w:noProof/>
        <w:color w:val="93A299" w:themeColor="accent1"/>
      </w:rPr>
      <mc:AlternateContent>
        <mc:Choice Requires="wps">
          <w:drawing>
            <wp:anchor distT="0" distB="0" distL="114300" distR="114300" simplePos="0" relativeHeight="251663360" behindDoc="1" locked="0" layoutInCell="1" allowOverlap="1" wp14:anchorId="316596CB" wp14:editId="2156B414">
              <wp:simplePos x="0" y="0"/>
              <wp:positionH relativeFrom="page">
                <wp:align>center</wp:align>
              </wp:positionH>
              <wp:positionV relativeFrom="page">
                <wp:align>center</wp:align>
              </wp:positionV>
              <wp:extent cx="7477125" cy="9696450"/>
              <wp:effectExtent l="0" t="0" r="0" b="0"/>
              <wp:wrapNone/>
              <wp:docPr id="7" name="Bkgd: 1"/>
              <wp:cNvGraphicFramePr/>
              <a:graphic xmlns:a="http://schemas.openxmlformats.org/drawingml/2006/main">
                <a:graphicData uri="http://schemas.microsoft.com/office/word/2010/wordprocessingShape">
                  <wps:wsp>
                    <wps:cNvSpPr/>
                    <wps:spPr>
                      <a:xfrm>
                        <a:off x="0" y="0"/>
                        <a:ext cx="7477125" cy="9696450"/>
                      </a:xfrm>
                      <a:prstGeom prst="roundRect">
                        <a:avLst>
                          <a:gd name="adj" fmla="val 1735"/>
                        </a:avLst>
                      </a:prstGeom>
                      <a:ln w="12700" cmpd="sng">
                        <a:noFill/>
                      </a:ln>
                    </wps:spPr>
                    <wps:style>
                      <a:lnRef idx="2">
                        <a:schemeClr val="accent1">
                          <a:shade val="50000"/>
                        </a:schemeClr>
                      </a:lnRef>
                      <a:fillRef idx="1003">
                        <a:schemeClr val="lt1"/>
                      </a:fillRef>
                      <a:effectRef idx="0">
                        <a:schemeClr val="accent1"/>
                      </a:effectRef>
                      <a:fontRef idx="minor">
                        <a:schemeClr val="lt1"/>
                      </a:fontRef>
                    </wps:style>
                    <wps:txbx>
                      <w:txbxContent>
                        <w:p w:rsidR="006B6EC9" w:rsidRDefault="006B6EC9">
                          <w:pPr>
                            <w:rPr>
                              <w:rFonts w:eastAsia="Times New Roman"/>
                            </w:rPr>
                          </w:pPr>
                        </w:p>
                      </w:txbxContent>
                    </wps:txbx>
                    <wps:bodyPr lIns="91405" tIns="45703" rIns="91405" bIns="45703" rtlCol="0" anchor="ctr"/>
                  </wps:wsp>
                </a:graphicData>
              </a:graphic>
              <wp14:sizeRelH relativeFrom="page">
                <wp14:pctWidth>96200</wp14:pctWidth>
              </wp14:sizeRelH>
              <wp14:sizeRelV relativeFrom="page">
                <wp14:pctHeight>96400</wp14:pctHeight>
              </wp14:sizeRelV>
            </wp:anchor>
          </w:drawing>
        </mc:Choice>
        <mc:Fallback>
          <w:pict>
            <v:roundrect id="Bkgd: 1" o:spid="_x0000_s1026" style="position:absolute;left:0;text-align:left;margin-left:0;margin-top:0;width:588.75pt;height:763.5pt;z-index:-251653120;visibility:visible;mso-wrap-style:square;mso-width-percent:962;mso-height-percent:964;mso-wrap-distance-left:9pt;mso-wrap-distance-top:0;mso-wrap-distance-right:9pt;mso-wrap-distance-bottom:0;mso-position-horizontal:center;mso-position-horizontal-relative:page;mso-position-vertical:center;mso-position-vertical-relative:page;mso-width-percent:962;mso-height-percent:964;mso-width-relative:page;mso-height-relative:page;v-text-anchor:middle" arcsize="11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" stroked="f" strokeweight="1pt">
              <v:fill r:id="rId1" o:title="" recolor="t" rotate="t" type="tile"/>
              <v:imagedata recolortarget="white [2257]"/>
              <v:textbox inset="2.53903mm,1.2695mm,2.53903mm,1.2695mm">
                <w:txbxContent>
                  <w:p w:rsidR="006B6EC9" w:rsidRDefault="006B6EC9">
                    <w:pPr>
                      <w:rPr>
                        <w:rFonts w:eastAsia="Times New Roman"/>
                      </w:rPr>
                    </w:pPr>
                  </w:p>
                </w:txbxContent>
              </v:textbox>
              <w10:wrap anchorx="page" anchory="page"/>
            </v:roundrect>
          </w:pict>
        </mc:Fallback>
      </mc:AlternateContent>
    </w:r>
    <w:r>
      <w:rPr>
        <w:noProof/>
        <w:color w:val="93A299" w:themeColor="accent1"/>
      </w:rPr>
      <mc:AlternateContent>
        <mc:Choice Requires="wps">
          <w:drawing>
            <wp:anchor distT="0" distB="0" distL="114300" distR="114300" simplePos="0" relativeHeight="251664384" behindDoc="1" locked="0" layoutInCell="1" allowOverlap="1" wp14:anchorId="16471DF0" wp14:editId="41543C48">
              <wp:simplePos x="0" y="0"/>
              <wp:positionH relativeFrom="margin">
                <wp:align>center</wp:align>
              </wp:positionH>
              <wp:positionV relativeFrom="margin">
                <wp:align>center</wp:align>
              </wp:positionV>
              <wp:extent cx="6944995" cy="9034145"/>
              <wp:effectExtent l="0" t="0" r="0" b="0"/>
              <wp:wrapNone/>
              <wp:docPr id="9" name="Bkgd: 2"/>
              <wp:cNvGraphicFramePr/>
              <a:graphic xmlns:a="http://schemas.openxmlformats.org/drawingml/2006/main">
                <a:graphicData uri="http://schemas.microsoft.com/office/word/2010/wordprocessingShape">
                  <wps:wsp>
                    <wps:cNvSpPr/>
                    <wps:spPr>
                      <a:xfrm>
                        <a:off x="0" y="0"/>
                        <a:ext cx="6944995" cy="9034145"/>
                      </a:xfrm>
                      <a:prstGeom prst="rect">
                        <a:avLst/>
                      </a:prstGeom>
                      <a:solidFill>
                        <a:srgbClr val="FFFFFF">
                          <a:alpha val="83000"/>
                        </a:srgb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rsidR="006B6EC9" w:rsidRDefault="006B6EC9">
                          <w:pPr>
                            <w:rPr>
                              <w:rFonts w:eastAsia="Times New Roman"/>
                            </w:rPr>
                          </w:pPr>
                        </w:p>
                      </w:txbxContent>
                    </wps:txbx>
                    <wps:bodyPr lIns="91405" tIns="45703" rIns="91405" bIns="45703" rtlCol="0" anchor="ctr"/>
                  </wps:wsp>
                </a:graphicData>
              </a:graphic>
              <wp14:sizeRelH relativeFrom="margin">
                <wp14:pctWidth>108500</wp14:pctWidth>
              </wp14:sizeRelH>
              <wp14:sizeRelV relativeFrom="margin">
                <wp14:pctHeight>104000</wp14:pctHeight>
              </wp14:sizeRelV>
            </wp:anchor>
          </w:drawing>
        </mc:Choice>
        <mc:Fallback>
          <w:pict>
            <v:rect id="Bkgd: 2" o:spid="_x0000_s1027" style="position:absolute;left:0;text-align:left;margin-left:0;margin-top:0;width:546.85pt;height:711.35pt;z-index:-251652096;visibility:visible;mso-wrap-style:square;mso-width-percent:1085;mso-height-percent:1040;mso-wrap-distance-left:9pt;mso-wrap-distance-top:0;mso-wrap-distance-right:9pt;mso-wrap-distance-bottom:0;mso-position-horizontal:center;mso-position-horizontal-relative:margin;mso-position-vertical:center;mso-position-vertical-relative:margin;mso-width-percent:1085;mso-height-percent:104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" stroked="f" strokeweight="2pt">
              <v:fill opacity="54484f"/>
              <v:textbox inset="2.53903mm,1.2695mm,2.53903mm,1.2695mm">
                <w:txbxContent>
                  <w:p w:rsidR="006B6EC9" w:rsidRDefault="006B6EC9">
                    <w:pPr>
                      <w:rPr>
                        <w:rFonts w:eastAsia="Times New Roman"/>
                      </w:rPr>
                    </w:pPr>
                  </w:p>
                </w:txbxContent>
              </v:textbox>
              <w10:wrap anchorx="margin" anchory="margin"/>
            </v:rect>
          </w:pict>
        </mc:Fallback>
      </mc:AlternateContent>
    </w:r>
    <w:r>
      <w:rPr>
        <w:noProof/>
        <w:color w:val="93A299" w:themeColor="accent1"/>
      </w:rPr>
      <mc:AlternateContent>
        <mc:Choice Requires="wps">
          <w:drawing>
            <wp:anchor distT="0" distB="0" distL="114300" distR="114300" simplePos="0" relativeHeight="251665408" behindDoc="1" locked="0" layoutInCell="1" allowOverlap="1" wp14:anchorId="5799638E" wp14:editId="328D30C7">
              <wp:simplePos x="0" y="0"/>
              <wp:positionH relativeFrom="margin">
                <wp:align>center</wp:align>
              </wp:positionH>
              <wp:positionV relativeFrom="margin">
                <wp:align>center</wp:align>
              </wp:positionV>
              <wp:extent cx="6675755" cy="8686800"/>
              <wp:effectExtent l="0" t="0" r="0" b="0"/>
              <wp:wrapNone/>
              <wp:docPr id="11" name="Bkgd: 3"/>
              <wp:cNvGraphicFramePr/>
              <a:graphic xmlns:a="http://schemas.openxmlformats.org/drawingml/2006/main">
                <a:graphicData uri="http://schemas.microsoft.com/office/word/2010/wordprocessingShape">
                  <wps:wsp>
                    <wps:cNvSpPr/>
                    <wps:spPr>
                      <a:xfrm>
                        <a:off x="0" y="0"/>
                        <a:ext cx="6675755" cy="8686800"/>
                      </a:xfrm>
                      <a:prstGeom prst="rect">
                        <a:avLst/>
                      </a:prstGeom>
                      <a:solidFill>
                        <a:srgbClr val="FFFFFF"/>
                      </a:solidFill>
                      <a:ln w="6350" cmpd="dbl">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6EC9" w:rsidRDefault="006B6EC9">
                          <w:pPr>
                            <w:rPr>
                              <w:rFonts w:eastAsia="Times New Roman"/>
                            </w:rPr>
                          </w:pPr>
                        </w:p>
                      </w:txbxContent>
                    </wps:txbx>
                    <wps:bodyPr lIns="91405" tIns="45703" rIns="91405" bIns="45703" rtlCol="0" anchor="ctr"/>
                  </wps:wsp>
                </a:graphicData>
              </a:graphic>
              <wp14:sizeRelH relativeFrom="margin">
                <wp14:pctWidth>104300</wp14:pctWidth>
              </wp14:sizeRelH>
              <wp14:sizeRelV relativeFrom="margin">
                <wp14:pctHeight>100000</wp14:pctHeight>
              </wp14:sizeRelV>
            </wp:anchor>
          </w:drawing>
        </mc:Choice>
        <mc:Fallback>
          <w:pict>
            <v:rect id="Bkgd: 3" o:spid="_x0000_s1028" style="position:absolute;left:0;text-align:left;margin-left:0;margin-top:0;width:525.65pt;height:684pt;z-index:-251651072;visibility:visible;mso-wrap-style:square;mso-width-percent:1043;mso-height-percent:1000;mso-wrap-distance-left:9pt;mso-wrap-distance-top:0;mso-wrap-distance-right:9pt;mso-wrap-distance-bottom:0;mso-position-horizontal:center;mso-position-horizontal-relative:margin;mso-position-vertical:center;mso-position-vertical-relative:margin;mso-width-percent:1043;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" stroked="f" strokeweight=".5pt">
              <v:stroke linestyle="thinThin"/>
              <v:textbox inset="2.53903mm,1.2695mm,2.53903mm,1.2695mm">
                <w:txbxContent>
                  <w:p w:rsidR="006B6EC9" w:rsidRDefault="006B6EC9">
                    <w:pPr>
                      <w:rPr>
                        <w:rFonts w:eastAsia="Times New Roman"/>
                      </w:rPr>
                    </w:pPr>
                  </w:p>
                </w:txbxContent>
              </v:textbox>
              <w10:wrap anchorx="margin" anchory="margin"/>
            </v:rect>
          </w:pict>
        </mc:Fallback>
      </mc:AlternateContent>
    </w:r>
    <w:r>
      <w:rPr>
        <w:noProof/>
        <w:color w:val="93A299" w:themeColor="accent1"/>
      </w:rPr>
      <mc:AlternateContent>
        <mc:Choice Requires="wps">
          <w:drawing>
            <wp:anchor distT="0" distB="0" distL="114300" distR="114300" simplePos="0" relativeHeight="251666432" behindDoc="0" locked="0" layoutInCell="1" allowOverlap="1" wp14:anchorId="6D95153C" wp14:editId="0B5CA1ED">
              <wp:simplePos x="0" y="0"/>
              <wp:positionH relativeFrom="margin">
                <wp:align>center</wp:align>
              </wp:positionH>
              <mc:AlternateContent>
                <mc:Choice Requires="wp14">
                  <wp:positionV relativeFrom="margin">
                    <wp14:pctPosVOffset>100000</wp14:pctPosVOffset>
                  </wp:positionV>
                </mc:Choice>
                <mc:Fallback>
                  <wp:positionV relativeFrom="page">
                    <wp:posOffset>9372600</wp:posOffset>
                  </wp:positionV>
                </mc:Fallback>
              </mc:AlternateContent>
              <wp:extent cx="6598920" cy="246380"/>
              <wp:effectExtent l="0" t="0" r="0" b="0"/>
              <wp:wrapSquare wrapText="bothSides"/>
              <wp:docPr id="12" name="Date"/>
              <wp:cNvGraphicFramePr/>
              <a:graphic xmlns:a="http://schemas.openxmlformats.org/drawingml/2006/main">
                <a:graphicData uri="http://schemas.microsoft.com/office/word/2010/wordprocessingShape">
                  <wps:wsp>
                    <wps:cNvSpPr/>
                    <wps:spPr>
                      <a:xfrm>
                        <a:off x="0" y="0"/>
                        <a:ext cx="6598920" cy="246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6EC9" w:rsidRDefault="00C770E3">
                          <w:pPr>
                            <w:spacing w:after="0" w:line="240" w:lineRule="auto"/>
                            <w:jc w:val="center"/>
                            <w:rPr>
                              <w:color w:val="FFFFFF" w:themeColor="background1"/>
                              <w:sz w:val="18"/>
                              <w:szCs w:val="18"/>
                            </w:rPr>
                          </w:pPr>
                          <w:sdt>
                            <w:sdtPr>
                              <w:rPr>
                                <w:b/>
                                <w:bCs/>
                                <w:color w:val="FFFFFF" w:themeColor="background1"/>
                                <w:sz w:val="18"/>
                                <w:szCs w:val="18"/>
                              </w:rPr>
                              <w:alias w:val="Date"/>
                              <w:tag w:val="Date"/>
                              <w:id w:val="1308669882"/>
                              <w:showingPlcHd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r w:rsidR="006B6EC9">
                                <w:rPr>
                                  <w:color w:val="FFFFFF" w:themeColor="background1"/>
                                  <w:sz w:val="18"/>
                                  <w:szCs w:val="18"/>
                                </w:rPr>
                                <w:t>[Pick the date]</w:t>
                              </w:r>
                            </w:sdtContent>
                          </w:sdt>
                          <w:r w:rsidR="006B6EC9">
                            <w:rPr>
                              <w:color w:val="FFFFFF" w:themeColor="background1"/>
                              <w:sz w:val="18"/>
                              <w:szCs w:val="18"/>
                            </w:rPr>
                            <w:t xml:space="preserve">  Page </w:t>
                          </w:r>
                          <w:r w:rsidR="006B6EC9">
                            <w:rPr>
                              <w:color w:val="FFFFFF" w:themeColor="background1"/>
                              <w:sz w:val="18"/>
                              <w:szCs w:val="18"/>
                            </w:rPr>
                            <w:fldChar w:fldCharType="begin"/>
                          </w:r>
                          <w:r w:rsidR="006B6EC9">
                            <w:rPr>
                              <w:color w:val="FFFFFF" w:themeColor="background1"/>
                              <w:sz w:val="18"/>
                              <w:szCs w:val="18"/>
                            </w:rPr>
                            <w:instrText xml:space="preserve"> PAGE   \* MERGEFORMAT </w:instrText>
                          </w:r>
                          <w:r w:rsidR="006B6EC9">
                            <w:rPr>
                              <w:color w:val="FFFFFF" w:themeColor="background1"/>
                              <w:sz w:val="18"/>
                              <w:szCs w:val="18"/>
                            </w:rPr>
                            <w:fldChar w:fldCharType="separate"/>
                          </w:r>
                          <w:r w:rsidR="006E527B">
                            <w:rPr>
                              <w:noProof/>
                              <w:color w:val="FFFFFF" w:themeColor="background1"/>
                              <w:sz w:val="18"/>
                              <w:szCs w:val="18"/>
                            </w:rPr>
                            <w:t>53</w:t>
                          </w:r>
                          <w:r w:rsidR="006B6EC9">
                            <w:rPr>
                              <w:noProof/>
                              <w:color w:val="FFFFFF" w:themeColor="background1"/>
                              <w:sz w:val="18"/>
                              <w:szCs w:val="18"/>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103100</wp14:pctWidth>
              </wp14:sizeRelH>
              <wp14:sizeRelV relativeFrom="margin">
                <wp14:pctHeight>0</wp14:pctHeight>
              </wp14:sizeRelV>
            </wp:anchor>
          </w:drawing>
        </mc:Choice>
        <mc:Fallback>
          <w:pict>
            <v:rect id="Date" o:spid="_x0000_s1029" style="position:absolute;left:0;text-align:left;margin-left:0;margin-top:0;width:519.6pt;height:19.4pt;z-index:251666432;visibility:visible;mso-wrap-style:square;mso-width-percent:1031;mso-height-percent:0;mso-top-percent:1000;mso-wrap-distance-left:9pt;mso-wrap-distance-top:0;mso-wrap-distance-right:9pt;mso-wrap-distance-bottom:0;mso-position-horizontal:center;mso-position-horizontal-relative:margin;mso-position-vertical-relative:margin;mso-width-percent:1031;mso-height-percent:0;mso-top-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" filled="f" stroked="f" strokeweight="2pt">
              <v:textbox inset="0,0,0,0">
                <w:txbxContent>
                  <w:p w:rsidR="006B6EC9" w:rsidRDefault="00C770E3">
                    <w:pPr>
                      <w:spacing w:after="0" w:line="240" w:lineRule="auto"/>
                      <w:jc w:val="center"/>
                      <w:rPr>
                        <w:color w:val="FFFFFF" w:themeColor="background1"/>
                        <w:sz w:val="18"/>
                        <w:szCs w:val="18"/>
                      </w:rPr>
                    </w:pPr>
                    <w:sdt>
                      <w:sdtPr>
                        <w:rPr>
                          <w:b/>
                          <w:bCs/>
                          <w:color w:val="FFFFFF" w:themeColor="background1"/>
                          <w:sz w:val="18"/>
                          <w:szCs w:val="18"/>
                        </w:rPr>
                        <w:alias w:val="Date"/>
                        <w:tag w:val="Date"/>
                        <w:id w:val="1308669882"/>
                        <w:showingPlcHd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r w:rsidR="006B6EC9">
                          <w:rPr>
                            <w:color w:val="FFFFFF" w:themeColor="background1"/>
                            <w:sz w:val="18"/>
                            <w:szCs w:val="18"/>
                          </w:rPr>
                          <w:t>[Pick the date]</w:t>
                        </w:r>
                      </w:sdtContent>
                    </w:sdt>
                    <w:r w:rsidR="006B6EC9">
                      <w:rPr>
                        <w:color w:val="FFFFFF" w:themeColor="background1"/>
                        <w:sz w:val="18"/>
                        <w:szCs w:val="18"/>
                      </w:rPr>
                      <w:t xml:space="preserve">  Page </w:t>
                    </w:r>
                    <w:r w:rsidR="006B6EC9">
                      <w:rPr>
                        <w:color w:val="FFFFFF" w:themeColor="background1"/>
                        <w:sz w:val="18"/>
                        <w:szCs w:val="18"/>
                      </w:rPr>
                      <w:fldChar w:fldCharType="begin"/>
                    </w:r>
                    <w:r w:rsidR="006B6EC9">
                      <w:rPr>
                        <w:color w:val="FFFFFF" w:themeColor="background1"/>
                        <w:sz w:val="18"/>
                        <w:szCs w:val="18"/>
                      </w:rPr>
                      <w:instrText xml:space="preserve"> PAGE   \* MERGEFORMAT </w:instrText>
                    </w:r>
                    <w:r w:rsidR="006B6EC9">
                      <w:rPr>
                        <w:color w:val="FFFFFF" w:themeColor="background1"/>
                        <w:sz w:val="18"/>
                        <w:szCs w:val="18"/>
                      </w:rPr>
                      <w:fldChar w:fldCharType="separate"/>
                    </w:r>
                    <w:r w:rsidR="006E527B">
                      <w:rPr>
                        <w:noProof/>
                        <w:color w:val="FFFFFF" w:themeColor="background1"/>
                        <w:sz w:val="18"/>
                        <w:szCs w:val="18"/>
                      </w:rPr>
                      <w:t>53</w:t>
                    </w:r>
                    <w:r w:rsidR="006B6EC9">
                      <w:rPr>
                        <w:noProof/>
                        <w:color w:val="FFFFFF" w:themeColor="background1"/>
                        <w:sz w:val="18"/>
                        <w:szCs w:val="1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70E3" w:rsidRDefault="00C770E3">
      <w:pPr>
        <w:spacing w:after="0" w:line="240" w:lineRule="auto"/>
      </w:pPr>
      <w:r>
        <w:separator/>
      </w:r>
    </w:p>
  </w:footnote>
  <w:footnote w:type="continuationSeparator" w:id="0">
    <w:p w:rsidR="00C770E3" w:rsidRDefault="00C770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EC9" w:rsidRDefault="006B6EC9">
    <w:pPr>
      <w:pStyle w:val="Header"/>
    </w:pPr>
    <w:r>
      <w:rPr>
        <w:noProof/>
        <w:color w:val="93A299" w:themeColor="accent1"/>
      </w:rPr>
      <mc:AlternateContent>
        <mc:Choice Requires="wps">
          <w:drawing>
            <wp:anchor distT="0" distB="0" distL="114300" distR="114300" simplePos="0" relativeHeight="251659264" behindDoc="1" locked="0" layoutInCell="1" allowOverlap="1" wp14:anchorId="78D48E81" wp14:editId="0D6BED18">
              <wp:simplePos x="0" y="0"/>
              <wp:positionH relativeFrom="page">
                <wp:align>center</wp:align>
              </wp:positionH>
              <wp:positionV relativeFrom="page">
                <wp:align>center</wp:align>
              </wp:positionV>
              <wp:extent cx="7477125" cy="9696450"/>
              <wp:effectExtent l="0" t="0" r="0" b="0"/>
              <wp:wrapNone/>
              <wp:docPr id="2" name="Rounded Rectangle 2"/>
              <wp:cNvGraphicFramePr/>
              <a:graphic xmlns:a="http://schemas.openxmlformats.org/drawingml/2006/main">
                <a:graphicData uri="http://schemas.microsoft.com/office/word/2010/wordprocessingShape">
                  <wps:wsp>
                    <wps:cNvSpPr/>
                    <wps:spPr>
                      <a:xfrm>
                        <a:off x="0" y="0"/>
                        <a:ext cx="7477125" cy="9696450"/>
                      </a:xfrm>
                      <a:prstGeom prst="roundRect">
                        <a:avLst>
                          <a:gd name="adj" fmla="val 1735"/>
                        </a:avLst>
                      </a:prstGeom>
                      <a:ln w="12700" cmpd="sng">
                        <a:noFill/>
                      </a:ln>
                    </wps:spPr>
                    <wps:style>
                      <a:lnRef idx="2">
                        <a:schemeClr val="accent1">
                          <a:shade val="50000"/>
                        </a:schemeClr>
                      </a:lnRef>
                      <a:fillRef idx="1003">
                        <a:schemeClr val="lt1"/>
                      </a:fillRef>
                      <a:effectRef idx="0">
                        <a:schemeClr val="accent1"/>
                      </a:effectRef>
                      <a:fontRef idx="minor">
                        <a:schemeClr val="lt1"/>
                      </a:fontRef>
                    </wps:style>
                    <wps:bodyPr vert="horz" lIns="0" tIns="0" rIns="0" bIns="0" rtlCol="0" anchor="ctr"/>
                  </wps:wsp>
                </a:graphicData>
              </a:graphic>
              <wp14:sizeRelH relativeFrom="page">
                <wp14:pctWidth>96200</wp14:pctWidth>
              </wp14:sizeRelH>
              <wp14:sizeRelV relativeFrom="page">
                <wp14:pctHeight>96400</wp14:pctHeight>
              </wp14:sizeRelV>
            </wp:anchor>
          </w:drawing>
        </mc:Choice>
        <mc:Fallback>
          <w:pict>
            <v:roundrect id="Rounded Rectangle 2" o:spid="_x0000_s1026" style="position:absolute;margin-left:0;margin-top:0;width:588.75pt;height:763.5pt;z-index:-251657216;visibility:visible;mso-wrap-style:square;mso-width-percent:962;mso-height-percent:964;mso-wrap-distance-left:9pt;mso-wrap-distance-top:0;mso-wrap-distance-right:9pt;mso-wrap-distance-bottom:0;mso-position-horizontal:center;mso-position-horizontal-relative:page;mso-position-vertical:center;mso-position-vertical-relative:page;mso-width-percent:962;mso-height-percent:964;mso-width-relative:page;mso-height-relative:page;v-text-anchor:middle" arcsize="11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" stroked="f" strokeweight="1pt">
              <v:fill r:id="rId1" o:title="" recolor="t" rotate="t" type="tile"/>
              <v:imagedata recolortarget="white [2257]"/>
              <v:textbox inset="0,0,0,0"/>
              <w10:wrap anchorx="page" anchory="page"/>
            </v:roundrect>
          </w:pict>
        </mc:Fallback>
      </mc:AlternateContent>
    </w:r>
    <w:r>
      <w:rPr>
        <w:noProof/>
        <w:color w:val="93A299" w:themeColor="accent1"/>
      </w:rPr>
      <mc:AlternateContent>
        <mc:Choice Requires="wps">
          <w:drawing>
            <wp:anchor distT="0" distB="0" distL="114300" distR="114300" simplePos="0" relativeHeight="251660288" behindDoc="1" locked="0" layoutInCell="1" allowOverlap="1" wp14:anchorId="0073595C" wp14:editId="6437D544">
              <wp:simplePos x="0" y="0"/>
              <wp:positionH relativeFrom="margin">
                <wp:align>center</wp:align>
              </wp:positionH>
              <wp:positionV relativeFrom="margin">
                <wp:align>center</wp:align>
              </wp:positionV>
              <wp:extent cx="6944995" cy="9034145"/>
              <wp:effectExtent l="0" t="0" r="0" b="0"/>
              <wp:wrapNone/>
              <wp:docPr id="4" name="Rectangle 4"/>
              <wp:cNvGraphicFramePr/>
              <a:graphic xmlns:a="http://schemas.openxmlformats.org/drawingml/2006/main">
                <a:graphicData uri="http://schemas.microsoft.com/office/word/2010/wordprocessingShape">
                  <wps:wsp>
                    <wps:cNvSpPr/>
                    <wps:spPr>
                      <a:xfrm>
                        <a:off x="0" y="0"/>
                        <a:ext cx="6944995" cy="9034145"/>
                      </a:xfrm>
                      <a:prstGeom prst="rect">
                        <a:avLst/>
                      </a:prstGeom>
                      <a:solidFill>
                        <a:srgbClr val="FFFFFF">
                          <a:alpha val="83000"/>
                        </a:srgb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bodyPr vert="horz" lIns="0" tIns="0" rIns="0" bIns="0" rtlCol="0" anchor="ctr"/>
                  </wps:wsp>
                </a:graphicData>
              </a:graphic>
              <wp14:sizeRelH relativeFrom="margin">
                <wp14:pctWidth>108500</wp14:pctWidth>
              </wp14:sizeRelH>
              <wp14:sizeRelV relativeFrom="margin">
                <wp14:pctHeight>104000</wp14:pctHeight>
              </wp14:sizeRelV>
            </wp:anchor>
          </w:drawing>
        </mc:Choice>
        <mc:Fallback>
          <w:pict>
            <v:rect id="Rectangle 4" o:spid="_x0000_s1026" style="position:absolute;margin-left:0;margin-top:0;width:546.85pt;height:711.35pt;z-index:-251656192;visibility:visible;mso-wrap-style:square;mso-width-percent:1085;mso-height-percent:1040;mso-wrap-distance-left:9pt;mso-wrap-distance-top:0;mso-wrap-distance-right:9pt;mso-wrap-distance-bottom:0;mso-position-horizontal:center;mso-position-horizontal-relative:margin;mso-position-vertical:center;mso-position-vertical-relative:margin;mso-width-percent:1085;mso-height-percent:104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" stroked="f" strokeweight="2pt">
              <v:fill opacity="54484f"/>
              <v:textbox inset="0,0,0,0"/>
              <w10:wrap anchorx="margin" anchory="margin"/>
            </v:rect>
          </w:pict>
        </mc:Fallback>
      </mc:AlternateContent>
    </w:r>
    <w:r>
      <w:rPr>
        <w:noProof/>
        <w:color w:val="93A299" w:themeColor="accent1"/>
      </w:rPr>
      <mc:AlternateContent>
        <mc:Choice Requires="wps">
          <w:drawing>
            <wp:anchor distT="0" distB="0" distL="114300" distR="114300" simplePos="0" relativeHeight="251661312" behindDoc="1" locked="0" layoutInCell="1" allowOverlap="1" wp14:anchorId="4CFD9068" wp14:editId="3699D101">
              <wp:simplePos x="0" y="0"/>
              <wp:positionH relativeFrom="margin">
                <wp:align>center</wp:align>
              </wp:positionH>
              <wp:positionV relativeFrom="margin">
                <wp:align>center</wp:align>
              </wp:positionV>
              <wp:extent cx="6727190" cy="8756015"/>
              <wp:effectExtent l="0" t="0" r="0" b="0"/>
              <wp:wrapNone/>
              <wp:docPr id="5" name="Rectangle 5"/>
              <wp:cNvGraphicFramePr/>
              <a:graphic xmlns:a="http://schemas.openxmlformats.org/drawingml/2006/main">
                <a:graphicData uri="http://schemas.microsoft.com/office/word/2010/wordprocessingShape">
                  <wps:wsp>
                    <wps:cNvSpPr/>
                    <wps:spPr>
                      <a:xfrm>
                        <a:off x="0" y="0"/>
                        <a:ext cx="6727190" cy="8756015"/>
                      </a:xfrm>
                      <a:prstGeom prst="rect">
                        <a:avLst/>
                      </a:prstGeom>
                      <a:solidFill>
                        <a:srgbClr val="FFFFFF"/>
                      </a:solidFill>
                      <a:ln w="6350" cmpd="dbl">
                        <a:noFill/>
                      </a:ln>
                    </wps:spPr>
                    <wps:style>
                      <a:lnRef idx="2">
                        <a:schemeClr val="accent1">
                          <a:shade val="50000"/>
                        </a:schemeClr>
                      </a:lnRef>
                      <a:fillRef idx="1">
                        <a:schemeClr val="accent1"/>
                      </a:fillRef>
                      <a:effectRef idx="0">
                        <a:schemeClr val="accent1"/>
                      </a:effectRef>
                      <a:fontRef idx="minor">
                        <a:schemeClr val="lt1"/>
                      </a:fontRef>
                    </wps:style>
                    <wps:bodyPr lIns="91405" tIns="45703" rIns="91405" bIns="45703" rtlCol="0" anchor="ctr"/>
                  </wps:wsp>
                </a:graphicData>
              </a:graphic>
              <wp14:sizeRelH relativeFrom="margin">
                <wp14:pctWidth>105100</wp14:pctWidth>
              </wp14:sizeRelH>
              <wp14:sizeRelV relativeFrom="margin">
                <wp14:pctHeight>100800</wp14:pctHeight>
              </wp14:sizeRelV>
            </wp:anchor>
          </w:drawing>
        </mc:Choice>
        <mc:Fallback>
          <w:pict>
            <v:rect id="Rectangle 5" o:spid="_x0000_s1026" style="position:absolute;margin-left:0;margin-top:0;width:529.7pt;height:689.45pt;z-index:-251655168;visibility:visible;mso-wrap-style:square;mso-width-percent:1051;mso-height-percent:1008;mso-wrap-distance-left:9pt;mso-wrap-distance-top:0;mso-wrap-distance-right:9pt;mso-wrap-distance-bottom:0;mso-position-horizontal:center;mso-position-horizontal-relative:margin;mso-position-vertical:center;mso-position-vertical-relative:margin;mso-width-percent:1051;mso-height-percent:1008;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" stroked="f" strokeweight=".5pt">
              <v:stroke linestyle="thinThin"/>
              <v:textbox inset="2.53903mm,1.2695mm,2.53903mm,1.2695mm"/>
              <w10:wrap anchorx="margin" anchory="margin"/>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50FB"/>
      </v:shape>
    </w:pict>
  </w:numPicBullet>
  <w:abstractNum w:abstractNumId="0">
    <w:nsid w:val="FFFFFF80"/>
    <w:multiLevelType w:val="singleLevel"/>
    <w:tmpl w:val="E0C0C54A"/>
    <w:lvl w:ilvl="0">
      <w:start w:val="1"/>
      <w:numFmt w:val="bullet"/>
      <w:pStyle w:val="ListBullet5"/>
      <w:lvlText w:val="○"/>
      <w:lvlJc w:val="left"/>
      <w:pPr>
        <w:ind w:left="1800" w:hanging="360"/>
      </w:pPr>
      <w:rPr>
        <w:rFonts w:ascii="Monotype Corsiva" w:hAnsi="Monotype Corsiva" w:hint="default"/>
        <w:color w:val="B5AE53" w:themeColor="accent3"/>
      </w:rPr>
    </w:lvl>
  </w:abstractNum>
  <w:abstractNum w:abstractNumId="1">
    <w:nsid w:val="FFFFFF81"/>
    <w:multiLevelType w:val="singleLevel"/>
    <w:tmpl w:val="9A8A1DFA"/>
    <w:lvl w:ilvl="0">
      <w:start w:val="1"/>
      <w:numFmt w:val="bullet"/>
      <w:pStyle w:val="ListBullet4"/>
      <w:lvlText w:val=""/>
      <w:lvlJc w:val="left"/>
      <w:pPr>
        <w:ind w:left="1440" w:hanging="360"/>
      </w:pPr>
      <w:rPr>
        <w:rFonts w:ascii="Symbol" w:hAnsi="Symbol" w:hint="default"/>
        <w:color w:val="B5AE53" w:themeColor="accent3"/>
      </w:rPr>
    </w:lvl>
  </w:abstractNum>
  <w:abstractNum w:abstractNumId="2">
    <w:nsid w:val="FFFFFF82"/>
    <w:multiLevelType w:val="singleLevel"/>
    <w:tmpl w:val="4AAC3C4A"/>
    <w:lvl w:ilvl="0">
      <w:start w:val="1"/>
      <w:numFmt w:val="bullet"/>
      <w:pStyle w:val="ListBullet3"/>
      <w:lvlText w:val=""/>
      <w:lvlJc w:val="left"/>
      <w:pPr>
        <w:ind w:left="1080" w:hanging="360"/>
      </w:pPr>
      <w:rPr>
        <w:rFonts w:ascii="Symbol" w:hAnsi="Symbol" w:hint="default"/>
        <w:color w:val="93A299" w:themeColor="accent1"/>
      </w:rPr>
    </w:lvl>
  </w:abstractNum>
  <w:abstractNum w:abstractNumId="3">
    <w:nsid w:val="FFFFFF83"/>
    <w:multiLevelType w:val="singleLevel"/>
    <w:tmpl w:val="3EFA84BC"/>
    <w:lvl w:ilvl="0">
      <w:start w:val="1"/>
      <w:numFmt w:val="bullet"/>
      <w:pStyle w:val="ListBullet2"/>
      <w:lvlText w:val=""/>
      <w:lvlJc w:val="left"/>
      <w:pPr>
        <w:ind w:left="720" w:hanging="360"/>
      </w:pPr>
      <w:rPr>
        <w:rFonts w:ascii="Symbol" w:hAnsi="Symbol" w:hint="default"/>
        <w:color w:val="93A299" w:themeColor="accent1"/>
      </w:rPr>
    </w:lvl>
  </w:abstractNum>
  <w:abstractNum w:abstractNumId="4">
    <w:nsid w:val="FFFFFF89"/>
    <w:multiLevelType w:val="singleLevel"/>
    <w:tmpl w:val="3932A106"/>
    <w:lvl w:ilvl="0">
      <w:start w:val="1"/>
      <w:numFmt w:val="bullet"/>
      <w:pStyle w:val="ListBullet"/>
      <w:lvlText w:val=""/>
      <w:lvlJc w:val="left"/>
      <w:pPr>
        <w:ind w:left="360" w:hanging="360"/>
      </w:pPr>
      <w:rPr>
        <w:rFonts w:ascii="Symbol" w:hAnsi="Symbol" w:hint="default"/>
        <w:color w:val="93A299" w:themeColor="accent1"/>
      </w:rPr>
    </w:lvl>
  </w:abstractNum>
  <w:abstractNum w:abstractNumId="5">
    <w:nsid w:val="06F47511"/>
    <w:multiLevelType w:val="hybridMultilevel"/>
    <w:tmpl w:val="F0CEB5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241DB5"/>
    <w:multiLevelType w:val="hybridMultilevel"/>
    <w:tmpl w:val="798C68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D47E8F"/>
    <w:multiLevelType w:val="hybridMultilevel"/>
    <w:tmpl w:val="7F0455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DA6D0C"/>
    <w:multiLevelType w:val="hybridMultilevel"/>
    <w:tmpl w:val="8A8806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891A1F"/>
    <w:multiLevelType w:val="multilevel"/>
    <w:tmpl w:val="C22EE638"/>
    <w:lvl w:ilvl="0">
      <w:start w:val="1"/>
      <w:numFmt w:val="decimal"/>
      <w:lvlText w:val="%1."/>
      <w:lvlJc w:val="left"/>
      <w:pPr>
        <w:ind w:left="1211" w:hanging="360"/>
      </w:pPr>
      <w:rPr>
        <w:rFonts w:hint="default"/>
      </w:rPr>
    </w:lvl>
    <w:lvl w:ilvl="1">
      <w:start w:val="1"/>
      <w:numFmt w:val="decimal"/>
      <w:isLgl/>
      <w:lvlText w:val="%1.%2"/>
      <w:lvlJc w:val="left"/>
      <w:pPr>
        <w:ind w:left="1494" w:hanging="360"/>
      </w:pPr>
      <w:rPr>
        <w:rFonts w:hint="default"/>
        <w:b/>
      </w:rPr>
    </w:lvl>
    <w:lvl w:ilvl="2">
      <w:start w:val="1"/>
      <w:numFmt w:val="decimal"/>
      <w:isLgl/>
      <w:lvlText w:val="%1.%2.%3"/>
      <w:lvlJc w:val="left"/>
      <w:pPr>
        <w:ind w:left="2148" w:hanging="720"/>
      </w:pPr>
      <w:rPr>
        <w:rFonts w:hint="default"/>
      </w:rPr>
    </w:lvl>
    <w:lvl w:ilvl="3">
      <w:start w:val="1"/>
      <w:numFmt w:val="decimal"/>
      <w:isLgl/>
      <w:lvlText w:val="%1.%2.%3.%4"/>
      <w:lvlJc w:val="left"/>
      <w:pPr>
        <w:ind w:left="2508" w:hanging="72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588" w:hanging="108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4668" w:hanging="1440"/>
      </w:pPr>
      <w:rPr>
        <w:rFonts w:hint="default"/>
      </w:rPr>
    </w:lvl>
    <w:lvl w:ilvl="8">
      <w:start w:val="1"/>
      <w:numFmt w:val="decimal"/>
      <w:isLgl/>
      <w:lvlText w:val="%1.%2.%3.%4.%5.%6.%7.%8.%9"/>
      <w:lvlJc w:val="left"/>
      <w:pPr>
        <w:ind w:left="5388" w:hanging="1800"/>
      </w:pPr>
      <w:rPr>
        <w:rFonts w:hint="default"/>
      </w:rPr>
    </w:lvl>
  </w:abstractNum>
  <w:abstractNum w:abstractNumId="10">
    <w:nsid w:val="10A6644A"/>
    <w:multiLevelType w:val="hybridMultilevel"/>
    <w:tmpl w:val="4342CB62"/>
    <w:lvl w:ilvl="0" w:tplc="081A000F">
      <w:start w:val="1"/>
      <w:numFmt w:val="decimal"/>
      <w:lvlText w:val="%1."/>
      <w:lvlJc w:val="left"/>
      <w:pPr>
        <w:tabs>
          <w:tab w:val="num" w:pos="720"/>
        </w:tabs>
        <w:ind w:left="720" w:hanging="360"/>
      </w:pPr>
      <w:rPr>
        <w:rFonts w:hint="default"/>
      </w:rPr>
    </w:lvl>
    <w:lvl w:ilvl="1" w:tplc="00FCFA30">
      <w:numFmt w:val="bullet"/>
      <w:lvlText w:val=""/>
      <w:lvlJc w:val="left"/>
      <w:pPr>
        <w:ind w:left="1785" w:hanging="705"/>
      </w:pPr>
      <w:rPr>
        <w:rFonts w:ascii="Symbol" w:eastAsia="Times New Roman" w:hAnsi="Symbol" w:cs="Arial" w:hint="default"/>
      </w:r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1">
    <w:nsid w:val="14A47D88"/>
    <w:multiLevelType w:val="hybridMultilevel"/>
    <w:tmpl w:val="DD604E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B56DB5"/>
    <w:multiLevelType w:val="hybridMultilevel"/>
    <w:tmpl w:val="D0F4C9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1D1068"/>
    <w:multiLevelType w:val="hybridMultilevel"/>
    <w:tmpl w:val="70FE30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C118C0"/>
    <w:multiLevelType w:val="hybridMultilevel"/>
    <w:tmpl w:val="6D5E19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5C34C4"/>
    <w:multiLevelType w:val="hybridMultilevel"/>
    <w:tmpl w:val="433831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7B2F81"/>
    <w:multiLevelType w:val="multilevel"/>
    <w:tmpl w:val="C554A5A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o"/>
      <w:lvlJc w:val="left"/>
      <w:pPr>
        <w:ind w:left="2160" w:hanging="360"/>
      </w:pPr>
      <w:rPr>
        <w:rFonts w:ascii="Courier New" w:hAnsi="Courier New" w:cs="Courier New"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29902927"/>
    <w:multiLevelType w:val="hybridMultilevel"/>
    <w:tmpl w:val="D36EB5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663E38"/>
    <w:multiLevelType w:val="hybridMultilevel"/>
    <w:tmpl w:val="C9D807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AC2A65"/>
    <w:multiLevelType w:val="hybridMultilevel"/>
    <w:tmpl w:val="96D4E914"/>
    <w:lvl w:ilvl="0" w:tplc="993AABE8">
      <w:numFmt w:val="bullet"/>
      <w:lvlText w:val="-"/>
      <w:lvlJc w:val="left"/>
      <w:pPr>
        <w:ind w:left="1068" w:hanging="360"/>
      </w:pPr>
      <w:rPr>
        <w:rFonts w:ascii="Times New Roman" w:eastAsia="Times New Roman"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0">
    <w:nsid w:val="3AEB00E3"/>
    <w:multiLevelType w:val="hybridMultilevel"/>
    <w:tmpl w:val="361AEF66"/>
    <w:lvl w:ilvl="0" w:tplc="6EC01AFA">
      <w:numFmt w:val="bullet"/>
      <w:lvlText w:val="-"/>
      <w:lvlJc w:val="left"/>
      <w:pPr>
        <w:tabs>
          <w:tab w:val="num" w:pos="1068"/>
        </w:tabs>
        <w:ind w:left="1068" w:hanging="360"/>
      </w:pPr>
      <w:rPr>
        <w:rFonts w:ascii="Times New Roman" w:eastAsia="Times New Roman" w:hAnsi="Times New Roman" w:cs="Times New Roman" w:hint="default"/>
      </w:rPr>
    </w:lvl>
    <w:lvl w:ilvl="1" w:tplc="081A0003" w:tentative="1">
      <w:start w:val="1"/>
      <w:numFmt w:val="bullet"/>
      <w:lvlText w:val="o"/>
      <w:lvlJc w:val="left"/>
      <w:pPr>
        <w:tabs>
          <w:tab w:val="num" w:pos="1788"/>
        </w:tabs>
        <w:ind w:left="1788" w:hanging="360"/>
      </w:pPr>
      <w:rPr>
        <w:rFonts w:ascii="Courier New" w:hAnsi="Courier New" w:cs="Courier New" w:hint="default"/>
      </w:rPr>
    </w:lvl>
    <w:lvl w:ilvl="2" w:tplc="081A0005" w:tentative="1">
      <w:start w:val="1"/>
      <w:numFmt w:val="bullet"/>
      <w:lvlText w:val=""/>
      <w:lvlJc w:val="left"/>
      <w:pPr>
        <w:tabs>
          <w:tab w:val="num" w:pos="2508"/>
        </w:tabs>
        <w:ind w:left="2508" w:hanging="360"/>
      </w:pPr>
      <w:rPr>
        <w:rFonts w:ascii="Wingdings" w:hAnsi="Wingdings" w:hint="default"/>
      </w:rPr>
    </w:lvl>
    <w:lvl w:ilvl="3" w:tplc="081A0001" w:tentative="1">
      <w:start w:val="1"/>
      <w:numFmt w:val="bullet"/>
      <w:lvlText w:val=""/>
      <w:lvlJc w:val="left"/>
      <w:pPr>
        <w:tabs>
          <w:tab w:val="num" w:pos="3228"/>
        </w:tabs>
        <w:ind w:left="3228" w:hanging="360"/>
      </w:pPr>
      <w:rPr>
        <w:rFonts w:ascii="Symbol" w:hAnsi="Symbol" w:hint="default"/>
      </w:rPr>
    </w:lvl>
    <w:lvl w:ilvl="4" w:tplc="081A0003" w:tentative="1">
      <w:start w:val="1"/>
      <w:numFmt w:val="bullet"/>
      <w:lvlText w:val="o"/>
      <w:lvlJc w:val="left"/>
      <w:pPr>
        <w:tabs>
          <w:tab w:val="num" w:pos="3948"/>
        </w:tabs>
        <w:ind w:left="3948" w:hanging="360"/>
      </w:pPr>
      <w:rPr>
        <w:rFonts w:ascii="Courier New" w:hAnsi="Courier New" w:cs="Courier New" w:hint="default"/>
      </w:rPr>
    </w:lvl>
    <w:lvl w:ilvl="5" w:tplc="081A0005" w:tentative="1">
      <w:start w:val="1"/>
      <w:numFmt w:val="bullet"/>
      <w:lvlText w:val=""/>
      <w:lvlJc w:val="left"/>
      <w:pPr>
        <w:tabs>
          <w:tab w:val="num" w:pos="4668"/>
        </w:tabs>
        <w:ind w:left="4668" w:hanging="360"/>
      </w:pPr>
      <w:rPr>
        <w:rFonts w:ascii="Wingdings" w:hAnsi="Wingdings" w:hint="default"/>
      </w:rPr>
    </w:lvl>
    <w:lvl w:ilvl="6" w:tplc="081A0001" w:tentative="1">
      <w:start w:val="1"/>
      <w:numFmt w:val="bullet"/>
      <w:lvlText w:val=""/>
      <w:lvlJc w:val="left"/>
      <w:pPr>
        <w:tabs>
          <w:tab w:val="num" w:pos="5388"/>
        </w:tabs>
        <w:ind w:left="5388" w:hanging="360"/>
      </w:pPr>
      <w:rPr>
        <w:rFonts w:ascii="Symbol" w:hAnsi="Symbol" w:hint="default"/>
      </w:rPr>
    </w:lvl>
    <w:lvl w:ilvl="7" w:tplc="081A0003" w:tentative="1">
      <w:start w:val="1"/>
      <w:numFmt w:val="bullet"/>
      <w:lvlText w:val="o"/>
      <w:lvlJc w:val="left"/>
      <w:pPr>
        <w:tabs>
          <w:tab w:val="num" w:pos="6108"/>
        </w:tabs>
        <w:ind w:left="6108" w:hanging="360"/>
      </w:pPr>
      <w:rPr>
        <w:rFonts w:ascii="Courier New" w:hAnsi="Courier New" w:cs="Courier New" w:hint="default"/>
      </w:rPr>
    </w:lvl>
    <w:lvl w:ilvl="8" w:tplc="081A0005" w:tentative="1">
      <w:start w:val="1"/>
      <w:numFmt w:val="bullet"/>
      <w:lvlText w:val=""/>
      <w:lvlJc w:val="left"/>
      <w:pPr>
        <w:tabs>
          <w:tab w:val="num" w:pos="6828"/>
        </w:tabs>
        <w:ind w:left="6828" w:hanging="360"/>
      </w:pPr>
      <w:rPr>
        <w:rFonts w:ascii="Wingdings" w:hAnsi="Wingdings" w:hint="default"/>
      </w:rPr>
    </w:lvl>
  </w:abstractNum>
  <w:abstractNum w:abstractNumId="21">
    <w:nsid w:val="3D5D610F"/>
    <w:multiLevelType w:val="hybridMultilevel"/>
    <w:tmpl w:val="F9F610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863123"/>
    <w:multiLevelType w:val="hybridMultilevel"/>
    <w:tmpl w:val="7E7E29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D87119"/>
    <w:multiLevelType w:val="hybridMultilevel"/>
    <w:tmpl w:val="D43CC1D8"/>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4">
    <w:nsid w:val="44DF6042"/>
    <w:multiLevelType w:val="hybridMultilevel"/>
    <w:tmpl w:val="044AEFB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5209AC"/>
    <w:multiLevelType w:val="hybridMultilevel"/>
    <w:tmpl w:val="E77C3FD8"/>
    <w:lvl w:ilvl="0" w:tplc="BA34EECA">
      <w:start w:val="1"/>
      <w:numFmt w:val="decimal"/>
      <w:lvlText w:val="%1."/>
      <w:lvlJc w:val="left"/>
      <w:pPr>
        <w:tabs>
          <w:tab w:val="num" w:pos="720"/>
        </w:tabs>
        <w:ind w:left="720" w:hanging="360"/>
      </w:pPr>
      <w:rPr>
        <w:rFonts w:hint="default"/>
        <w:sz w:val="26"/>
        <w:szCs w:val="26"/>
      </w:rPr>
    </w:lvl>
    <w:lvl w:ilvl="1" w:tplc="7A521BE6">
      <w:numFmt w:val="none"/>
      <w:lvlText w:val=""/>
      <w:lvlJc w:val="left"/>
      <w:pPr>
        <w:tabs>
          <w:tab w:val="num" w:pos="360"/>
        </w:tabs>
      </w:pPr>
    </w:lvl>
    <w:lvl w:ilvl="2" w:tplc="876A97FE">
      <w:numFmt w:val="none"/>
      <w:lvlText w:val=""/>
      <w:lvlJc w:val="left"/>
      <w:pPr>
        <w:tabs>
          <w:tab w:val="num" w:pos="360"/>
        </w:tabs>
      </w:pPr>
    </w:lvl>
    <w:lvl w:ilvl="3" w:tplc="8EA02658">
      <w:numFmt w:val="none"/>
      <w:lvlText w:val=""/>
      <w:lvlJc w:val="left"/>
      <w:pPr>
        <w:tabs>
          <w:tab w:val="num" w:pos="360"/>
        </w:tabs>
      </w:pPr>
    </w:lvl>
    <w:lvl w:ilvl="4" w:tplc="8154F2D6">
      <w:numFmt w:val="none"/>
      <w:lvlText w:val=""/>
      <w:lvlJc w:val="left"/>
      <w:pPr>
        <w:tabs>
          <w:tab w:val="num" w:pos="360"/>
        </w:tabs>
      </w:pPr>
    </w:lvl>
    <w:lvl w:ilvl="5" w:tplc="8FAA00C6">
      <w:numFmt w:val="none"/>
      <w:lvlText w:val=""/>
      <w:lvlJc w:val="left"/>
      <w:pPr>
        <w:tabs>
          <w:tab w:val="num" w:pos="360"/>
        </w:tabs>
      </w:pPr>
    </w:lvl>
    <w:lvl w:ilvl="6" w:tplc="00865CFA">
      <w:numFmt w:val="none"/>
      <w:lvlText w:val=""/>
      <w:lvlJc w:val="left"/>
      <w:pPr>
        <w:tabs>
          <w:tab w:val="num" w:pos="360"/>
        </w:tabs>
      </w:pPr>
    </w:lvl>
    <w:lvl w:ilvl="7" w:tplc="53E60E22">
      <w:numFmt w:val="none"/>
      <w:lvlText w:val=""/>
      <w:lvlJc w:val="left"/>
      <w:pPr>
        <w:tabs>
          <w:tab w:val="num" w:pos="360"/>
        </w:tabs>
      </w:pPr>
    </w:lvl>
    <w:lvl w:ilvl="8" w:tplc="729A073E">
      <w:numFmt w:val="none"/>
      <w:lvlText w:val=""/>
      <w:lvlJc w:val="left"/>
      <w:pPr>
        <w:tabs>
          <w:tab w:val="num" w:pos="360"/>
        </w:tabs>
      </w:pPr>
    </w:lvl>
  </w:abstractNum>
  <w:abstractNum w:abstractNumId="26">
    <w:nsid w:val="551001E5"/>
    <w:multiLevelType w:val="hybridMultilevel"/>
    <w:tmpl w:val="C8C6D5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3211CD"/>
    <w:multiLevelType w:val="hybridMultilevel"/>
    <w:tmpl w:val="7FD0D8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CA46D1"/>
    <w:multiLevelType w:val="hybridMultilevel"/>
    <w:tmpl w:val="205E28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1C1CE8"/>
    <w:multiLevelType w:val="hybridMultilevel"/>
    <w:tmpl w:val="4E84A46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F060C2"/>
    <w:multiLevelType w:val="hybridMultilevel"/>
    <w:tmpl w:val="30E62EFA"/>
    <w:lvl w:ilvl="0" w:tplc="C5107A9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2AB0EA0"/>
    <w:multiLevelType w:val="hybridMultilevel"/>
    <w:tmpl w:val="857435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244F88"/>
    <w:multiLevelType w:val="hybridMultilevel"/>
    <w:tmpl w:val="AE00D8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5072FF"/>
    <w:multiLevelType w:val="hybridMultilevel"/>
    <w:tmpl w:val="4418A2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1A119D"/>
    <w:multiLevelType w:val="hybridMultilevel"/>
    <w:tmpl w:val="DD300B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0558A9"/>
    <w:multiLevelType w:val="hybridMultilevel"/>
    <w:tmpl w:val="76D8CE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53846EE"/>
    <w:multiLevelType w:val="hybridMultilevel"/>
    <w:tmpl w:val="EF227500"/>
    <w:lvl w:ilvl="0" w:tplc="5F361C1E">
      <w:numFmt w:val="bullet"/>
      <w:lvlText w:val="-"/>
      <w:lvlJc w:val="left"/>
      <w:pPr>
        <w:tabs>
          <w:tab w:val="num" w:pos="644"/>
        </w:tabs>
        <w:ind w:left="644" w:hanging="360"/>
      </w:pPr>
      <w:rPr>
        <w:rFonts w:ascii="Arial Narrow" w:eastAsia="Times New Roman" w:hAnsi="Arial Narrow" w:cs="Times New Roman" w:hint="default"/>
      </w:rPr>
    </w:lvl>
    <w:lvl w:ilvl="1" w:tplc="081A0003">
      <w:start w:val="1"/>
      <w:numFmt w:val="bullet"/>
      <w:lvlText w:val="o"/>
      <w:lvlJc w:val="left"/>
      <w:pPr>
        <w:tabs>
          <w:tab w:val="num" w:pos="1364"/>
        </w:tabs>
        <w:ind w:left="1364" w:hanging="360"/>
      </w:pPr>
      <w:rPr>
        <w:rFonts w:ascii="Courier New" w:hAnsi="Courier New" w:cs="Courier New" w:hint="default"/>
      </w:rPr>
    </w:lvl>
    <w:lvl w:ilvl="2" w:tplc="081A0005" w:tentative="1">
      <w:start w:val="1"/>
      <w:numFmt w:val="bullet"/>
      <w:lvlText w:val=""/>
      <w:lvlJc w:val="left"/>
      <w:pPr>
        <w:tabs>
          <w:tab w:val="num" w:pos="2084"/>
        </w:tabs>
        <w:ind w:left="2084" w:hanging="360"/>
      </w:pPr>
      <w:rPr>
        <w:rFonts w:ascii="Wingdings" w:hAnsi="Wingdings" w:hint="default"/>
      </w:rPr>
    </w:lvl>
    <w:lvl w:ilvl="3" w:tplc="081A0001" w:tentative="1">
      <w:start w:val="1"/>
      <w:numFmt w:val="bullet"/>
      <w:lvlText w:val=""/>
      <w:lvlJc w:val="left"/>
      <w:pPr>
        <w:tabs>
          <w:tab w:val="num" w:pos="2804"/>
        </w:tabs>
        <w:ind w:left="2804" w:hanging="360"/>
      </w:pPr>
      <w:rPr>
        <w:rFonts w:ascii="Symbol" w:hAnsi="Symbol" w:hint="default"/>
      </w:rPr>
    </w:lvl>
    <w:lvl w:ilvl="4" w:tplc="081A0003" w:tentative="1">
      <w:start w:val="1"/>
      <w:numFmt w:val="bullet"/>
      <w:lvlText w:val="o"/>
      <w:lvlJc w:val="left"/>
      <w:pPr>
        <w:tabs>
          <w:tab w:val="num" w:pos="3524"/>
        </w:tabs>
        <w:ind w:left="3524" w:hanging="360"/>
      </w:pPr>
      <w:rPr>
        <w:rFonts w:ascii="Courier New" w:hAnsi="Courier New" w:cs="Courier New" w:hint="default"/>
      </w:rPr>
    </w:lvl>
    <w:lvl w:ilvl="5" w:tplc="081A0005" w:tentative="1">
      <w:start w:val="1"/>
      <w:numFmt w:val="bullet"/>
      <w:lvlText w:val=""/>
      <w:lvlJc w:val="left"/>
      <w:pPr>
        <w:tabs>
          <w:tab w:val="num" w:pos="4244"/>
        </w:tabs>
        <w:ind w:left="4244" w:hanging="360"/>
      </w:pPr>
      <w:rPr>
        <w:rFonts w:ascii="Wingdings" w:hAnsi="Wingdings" w:hint="default"/>
      </w:rPr>
    </w:lvl>
    <w:lvl w:ilvl="6" w:tplc="081A0001" w:tentative="1">
      <w:start w:val="1"/>
      <w:numFmt w:val="bullet"/>
      <w:lvlText w:val=""/>
      <w:lvlJc w:val="left"/>
      <w:pPr>
        <w:tabs>
          <w:tab w:val="num" w:pos="4964"/>
        </w:tabs>
        <w:ind w:left="4964" w:hanging="360"/>
      </w:pPr>
      <w:rPr>
        <w:rFonts w:ascii="Symbol" w:hAnsi="Symbol" w:hint="default"/>
      </w:rPr>
    </w:lvl>
    <w:lvl w:ilvl="7" w:tplc="081A0003" w:tentative="1">
      <w:start w:val="1"/>
      <w:numFmt w:val="bullet"/>
      <w:lvlText w:val="o"/>
      <w:lvlJc w:val="left"/>
      <w:pPr>
        <w:tabs>
          <w:tab w:val="num" w:pos="5684"/>
        </w:tabs>
        <w:ind w:left="5684" w:hanging="360"/>
      </w:pPr>
      <w:rPr>
        <w:rFonts w:ascii="Courier New" w:hAnsi="Courier New" w:cs="Courier New" w:hint="default"/>
      </w:rPr>
    </w:lvl>
    <w:lvl w:ilvl="8" w:tplc="081A0005" w:tentative="1">
      <w:start w:val="1"/>
      <w:numFmt w:val="bullet"/>
      <w:lvlText w:val=""/>
      <w:lvlJc w:val="left"/>
      <w:pPr>
        <w:tabs>
          <w:tab w:val="num" w:pos="6404"/>
        </w:tabs>
        <w:ind w:left="6404" w:hanging="360"/>
      </w:pPr>
      <w:rPr>
        <w:rFonts w:ascii="Wingdings" w:hAnsi="Wingdings" w:hint="default"/>
      </w:rPr>
    </w:lvl>
  </w:abstractNum>
  <w:abstractNum w:abstractNumId="37">
    <w:nsid w:val="77C47BD3"/>
    <w:multiLevelType w:val="hybridMultilevel"/>
    <w:tmpl w:val="26584A1A"/>
    <w:lvl w:ilvl="0" w:tplc="4DB4756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25"/>
  </w:num>
  <w:num w:numId="7">
    <w:abstractNumId w:val="10"/>
  </w:num>
  <w:num w:numId="8">
    <w:abstractNumId w:val="36"/>
  </w:num>
  <w:num w:numId="9">
    <w:abstractNumId w:val="35"/>
  </w:num>
  <w:num w:numId="10">
    <w:abstractNumId w:val="30"/>
  </w:num>
  <w:num w:numId="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20"/>
  </w:num>
  <w:num w:numId="14">
    <w:abstractNumId w:val="9"/>
  </w:num>
  <w:num w:numId="1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9"/>
  </w:num>
  <w:num w:numId="18">
    <w:abstractNumId w:val="28"/>
  </w:num>
  <w:num w:numId="19">
    <w:abstractNumId w:val="34"/>
  </w:num>
  <w:num w:numId="20">
    <w:abstractNumId w:val="21"/>
  </w:num>
  <w:num w:numId="21">
    <w:abstractNumId w:val="27"/>
  </w:num>
  <w:num w:numId="22">
    <w:abstractNumId w:val="32"/>
  </w:num>
  <w:num w:numId="23">
    <w:abstractNumId w:val="22"/>
  </w:num>
  <w:num w:numId="24">
    <w:abstractNumId w:val="33"/>
  </w:num>
  <w:num w:numId="25">
    <w:abstractNumId w:val="7"/>
  </w:num>
  <w:num w:numId="26">
    <w:abstractNumId w:val="13"/>
  </w:num>
  <w:num w:numId="27">
    <w:abstractNumId w:val="17"/>
  </w:num>
  <w:num w:numId="28">
    <w:abstractNumId w:val="8"/>
  </w:num>
  <w:num w:numId="29">
    <w:abstractNumId w:val="18"/>
  </w:num>
  <w:num w:numId="30">
    <w:abstractNumId w:val="11"/>
  </w:num>
  <w:num w:numId="31">
    <w:abstractNumId w:val="12"/>
  </w:num>
  <w:num w:numId="32">
    <w:abstractNumId w:val="15"/>
  </w:num>
  <w:num w:numId="33">
    <w:abstractNumId w:val="5"/>
  </w:num>
  <w:num w:numId="34">
    <w:abstractNumId w:val="6"/>
  </w:num>
  <w:num w:numId="35">
    <w:abstractNumId w:val="26"/>
  </w:num>
  <w:num w:numId="36">
    <w:abstractNumId w:val="37"/>
  </w:num>
  <w:num w:numId="37">
    <w:abstractNumId w:val="31"/>
  </w:num>
  <w:num w:numId="38">
    <w:abstractNumId w:val="14"/>
  </w:num>
  <w:num w:numId="39">
    <w:abstractNumId w:val="23"/>
  </w:num>
  <w:num w:numId="40">
    <w:abstractNumId w:val="29"/>
  </w:num>
  <w:num w:numId="41">
    <w:abstractNumId w:val="2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DateAndTime/>
  <w:doNotDisplayPageBoundaries/>
  <w:hideSpellingErrors/>
  <w:hideGrammaticalErrors/>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A07"/>
    <w:rsid w:val="00001286"/>
    <w:rsid w:val="00010F75"/>
    <w:rsid w:val="0006383A"/>
    <w:rsid w:val="00091319"/>
    <w:rsid w:val="000E647C"/>
    <w:rsid w:val="000F6BA3"/>
    <w:rsid w:val="00101F84"/>
    <w:rsid w:val="00104DA0"/>
    <w:rsid w:val="00111885"/>
    <w:rsid w:val="00173394"/>
    <w:rsid w:val="00184E6F"/>
    <w:rsid w:val="00190C29"/>
    <w:rsid w:val="001A7AA2"/>
    <w:rsid w:val="001B4081"/>
    <w:rsid w:val="001B42AE"/>
    <w:rsid w:val="002501F9"/>
    <w:rsid w:val="00253FA5"/>
    <w:rsid w:val="002B13E3"/>
    <w:rsid w:val="002C12D1"/>
    <w:rsid w:val="002E5187"/>
    <w:rsid w:val="00310557"/>
    <w:rsid w:val="00326FA3"/>
    <w:rsid w:val="00387D51"/>
    <w:rsid w:val="003B6DA8"/>
    <w:rsid w:val="003D166B"/>
    <w:rsid w:val="003E28D0"/>
    <w:rsid w:val="00401C93"/>
    <w:rsid w:val="00406E78"/>
    <w:rsid w:val="0042778E"/>
    <w:rsid w:val="00441A07"/>
    <w:rsid w:val="004A788F"/>
    <w:rsid w:val="004B692F"/>
    <w:rsid w:val="004C5C09"/>
    <w:rsid w:val="0056204A"/>
    <w:rsid w:val="00565828"/>
    <w:rsid w:val="00570565"/>
    <w:rsid w:val="005A09F9"/>
    <w:rsid w:val="005B2C93"/>
    <w:rsid w:val="005C4BD1"/>
    <w:rsid w:val="005D4202"/>
    <w:rsid w:val="00652F8A"/>
    <w:rsid w:val="00682151"/>
    <w:rsid w:val="0069380D"/>
    <w:rsid w:val="006B2F36"/>
    <w:rsid w:val="006B6EC9"/>
    <w:rsid w:val="006E527B"/>
    <w:rsid w:val="006F3758"/>
    <w:rsid w:val="007146AC"/>
    <w:rsid w:val="00723FD3"/>
    <w:rsid w:val="0076446D"/>
    <w:rsid w:val="00782820"/>
    <w:rsid w:val="007853DF"/>
    <w:rsid w:val="007C19EB"/>
    <w:rsid w:val="007E1ED0"/>
    <w:rsid w:val="007E5E5F"/>
    <w:rsid w:val="00800480"/>
    <w:rsid w:val="00810637"/>
    <w:rsid w:val="00896D0B"/>
    <w:rsid w:val="008A15C0"/>
    <w:rsid w:val="008C3F02"/>
    <w:rsid w:val="00900AA2"/>
    <w:rsid w:val="0092777D"/>
    <w:rsid w:val="00947BA9"/>
    <w:rsid w:val="009714FF"/>
    <w:rsid w:val="00983666"/>
    <w:rsid w:val="009838DB"/>
    <w:rsid w:val="009864EA"/>
    <w:rsid w:val="009C7265"/>
    <w:rsid w:val="009D77FF"/>
    <w:rsid w:val="009F4442"/>
    <w:rsid w:val="00A158B2"/>
    <w:rsid w:val="00A44AEA"/>
    <w:rsid w:val="00A509D9"/>
    <w:rsid w:val="00A551D5"/>
    <w:rsid w:val="00A64F43"/>
    <w:rsid w:val="00A66BD9"/>
    <w:rsid w:val="00A70618"/>
    <w:rsid w:val="00A738AB"/>
    <w:rsid w:val="00A92721"/>
    <w:rsid w:val="00AA50F3"/>
    <w:rsid w:val="00AF5356"/>
    <w:rsid w:val="00BA5B55"/>
    <w:rsid w:val="00BB34DA"/>
    <w:rsid w:val="00BC6A90"/>
    <w:rsid w:val="00BE4190"/>
    <w:rsid w:val="00C25D3C"/>
    <w:rsid w:val="00C45DC8"/>
    <w:rsid w:val="00C7565C"/>
    <w:rsid w:val="00C770E3"/>
    <w:rsid w:val="00C908BC"/>
    <w:rsid w:val="00C94CD0"/>
    <w:rsid w:val="00CA6D71"/>
    <w:rsid w:val="00CB377A"/>
    <w:rsid w:val="00CB4975"/>
    <w:rsid w:val="00CC7C69"/>
    <w:rsid w:val="00CE4E13"/>
    <w:rsid w:val="00CE5427"/>
    <w:rsid w:val="00D004E2"/>
    <w:rsid w:val="00D46CE1"/>
    <w:rsid w:val="00D737D4"/>
    <w:rsid w:val="00D73E02"/>
    <w:rsid w:val="00DC2793"/>
    <w:rsid w:val="00DC72A8"/>
    <w:rsid w:val="00DD4FE6"/>
    <w:rsid w:val="00DE09CA"/>
    <w:rsid w:val="00E00BFA"/>
    <w:rsid w:val="00E04E24"/>
    <w:rsid w:val="00E0538C"/>
    <w:rsid w:val="00E53191"/>
    <w:rsid w:val="00E6705B"/>
    <w:rsid w:val="00E672DD"/>
    <w:rsid w:val="00E74B64"/>
    <w:rsid w:val="00ED0FA3"/>
    <w:rsid w:val="00EF21EB"/>
    <w:rsid w:val="00F1085C"/>
    <w:rsid w:val="00F172EF"/>
    <w:rsid w:val="00F448C1"/>
    <w:rsid w:val="00F52D1C"/>
    <w:rsid w:val="00F67A42"/>
    <w:rsid w:val="00F73BCB"/>
    <w:rsid w:val="00F957B4"/>
    <w:rsid w:val="00F96B65"/>
    <w:rsid w:val="00FA05B2"/>
    <w:rsid w:val="00FA5415"/>
  </w:rsids>
  <m:mathPr>
    <m:mathFont m:val="Cambria Math"/>
    <m:brkBin m:val="before"/>
    <m:brkBinSub m:val="--"/>
    <m:smallFrac m:val="0"/>
    <m:dispDef/>
    <m:lMargin m:val="0"/>
    <m:rMargin m:val="0"/>
    <m:defJc m:val="centerGroup"/>
    <m:wrapIndent m:val="1440"/>
    <m:intLim m:val="subSup"/>
    <m:naryLim m:val="undOvr"/>
  </m:mathPr>
  <w:attachedSchema w:val="urn:DocumentPartTemplate"/>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0"/>
    <w:lsdException w:name="footer" w:uiPriority="0"/>
    <w:lsdException w:name="caption" w:uiPriority="35" w:qFormat="1"/>
    <w:lsdException w:name="page number" w:uiPriority="0"/>
    <w:lsdException w:name="List Bullet" w:uiPriority="36"/>
    <w:lsdException w:name="List Bullet 2" w:uiPriority="36"/>
    <w:lsdException w:name="List Bullet 3" w:uiPriority="36"/>
    <w:lsdException w:name="List Bullet 4" w:uiPriority="36"/>
    <w:lsdException w:name="List Bullet 5" w:uiPriority="36"/>
    <w:lsdException w:name="Title" w:semiHidden="0" w:uiPriority="10" w:unhideWhenUsed="0" w:qFormat="1"/>
    <w:lsdException w:name="Closing" w:uiPriority="5"/>
    <w:lsdException w:name="Subtitle" w:semiHidden="0" w:uiPriority="11" w:unhideWhenUsed="0" w:qFormat="1"/>
    <w:lsdException w:name="Salutation" w:uiPriority="4" w:qFormat="1"/>
    <w:lsdException w:name="Block Text" w:uiPriority="4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1" w:unhideWhenUsed="0"/>
    <w:lsdException w:name="Placeholder Text" w:unhideWhenUsed="0"/>
    <w:lsdException w:name="No Spacing" w:uiPriority="1" w:qFormat="1"/>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60"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93A299" w:themeColor="accent1"/>
      <w:sz w:val="32"/>
      <w:szCs w:val="32"/>
    </w:rPr>
  </w:style>
  <w:style w:type="paragraph" w:styleId="Heading2">
    <w:name w:val="heading 2"/>
    <w:basedOn w:val="Normal"/>
    <w:next w:val="Normal"/>
    <w:link w:val="Heading2Char"/>
    <w:uiPriority w:val="9"/>
    <w:semiHidden/>
    <w:unhideWhenUsed/>
    <w:qFormat/>
    <w:pPr>
      <w:keepNext/>
      <w:keepLines/>
      <w:spacing w:before="120" w:after="0" w:line="240" w:lineRule="auto"/>
      <w:outlineLvl w:val="1"/>
    </w:pPr>
    <w:rPr>
      <w:rFonts w:asciiTheme="majorHAnsi" w:eastAsiaTheme="majorEastAsia" w:hAnsiTheme="majorHAnsi" w:cstheme="majorBidi"/>
      <w:bCs/>
      <w:color w:val="564B3C" w:themeColor="text2"/>
      <w:sz w:val="28"/>
      <w:szCs w:val="26"/>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asciiTheme="majorHAnsi" w:eastAsiaTheme="majorEastAsia" w:hAnsiTheme="majorHAnsi" w:cstheme="majorBidi"/>
      <w:bCs/>
      <w:i/>
      <w:color w:val="564B3C" w:themeColor="text2"/>
      <w:sz w:val="24"/>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564B3C" w:themeColor="text2"/>
      <w:sz w:val="24"/>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000000"/>
      <w:sz w:val="21"/>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sz w:val="21"/>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auto"/>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auto"/>
      <w:sz w:val="28"/>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Cs/>
      <w:i/>
      <w:color w:val="auto"/>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auto"/>
      <w:sz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sz w:val="21"/>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customStyle="1" w:styleId="5">
    <w:name w:val="5"/>
    <w:link w:val="IntenseReferenceChar"/>
    <w:uiPriority w:val="32"/>
    <w:rPr>
      <w:b/>
      <w:color w:val="93A299" w:themeColor="accent1"/>
      <w:u w:val="single"/>
      <w:lang w:eastAsia="ja-JP" w:bidi="he-IL"/>
    </w:rPr>
  </w:style>
  <w:style w:type="character" w:customStyle="1" w:styleId="IntenseReferenceChar">
    <w:name w:val="Intense Reference Char"/>
    <w:basedOn w:val="DefaultParagraphFont"/>
    <w:link w:val="5"/>
    <w:uiPriority w:val="32"/>
    <w:rPr>
      <w:rFonts w:cs="Times New Roman"/>
      <w:b/>
      <w:color w:val="auto"/>
      <w:szCs w:val="20"/>
      <w:u w:val="single"/>
    </w:rPr>
  </w:style>
  <w:style w:type="paragraph" w:customStyle="1" w:styleId="4">
    <w:name w:val="4"/>
    <w:link w:val="SubtleReferenceChar"/>
    <w:uiPriority w:val="31"/>
    <w:rPr>
      <w:color w:val="000000" w:themeColor="text1"/>
      <w:u w:val="single"/>
      <w:lang w:eastAsia="ja-JP" w:bidi="he-IL"/>
    </w:rPr>
  </w:style>
  <w:style w:type="character" w:customStyle="1" w:styleId="SubtleReferenceChar">
    <w:name w:val="Subtle Reference Char"/>
    <w:basedOn w:val="DefaultParagraphFont"/>
    <w:link w:val="4"/>
    <w:uiPriority w:val="31"/>
    <w:rPr>
      <w:rFonts w:cs="Times New Roman"/>
      <w:color w:val="auto"/>
      <w:szCs w:val="20"/>
      <w:u w:val="single"/>
    </w:rPr>
  </w:style>
  <w:style w:type="paragraph" w:customStyle="1" w:styleId="3">
    <w:name w:val="3"/>
    <w:link w:val="BookTitleChar"/>
    <w:uiPriority w:val="33"/>
    <w:rPr>
      <w:rFonts w:asciiTheme="majorHAnsi" w:hAnsiTheme="majorHAnsi"/>
      <w:b/>
      <w:i/>
      <w:color w:val="786C71" w:themeColor="accent6"/>
      <w:lang w:eastAsia="ja-JP" w:bidi="he-IL"/>
    </w:rPr>
  </w:style>
  <w:style w:type="character" w:customStyle="1" w:styleId="BookTitleChar">
    <w:name w:val="Book Title Char"/>
    <w:basedOn w:val="DefaultParagraphFont"/>
    <w:link w:val="3"/>
    <w:uiPriority w:val="33"/>
    <w:rPr>
      <w:rFonts w:asciiTheme="majorHAnsi" w:hAnsiTheme="majorHAnsi" w:cs="Times New Roman"/>
      <w:b/>
      <w:i/>
      <w:color w:val="auto"/>
      <w:szCs w:val="20"/>
    </w:rPr>
  </w:style>
  <w:style w:type="paragraph" w:customStyle="1" w:styleId="2">
    <w:name w:val="2"/>
    <w:link w:val="IntenseEmphasisChar"/>
    <w:uiPriority w:val="21"/>
    <w:rPr>
      <w:b/>
      <w:i/>
      <w:color w:val="B5AE53" w:themeColor="accent3"/>
      <w:lang w:eastAsia="ja-JP" w:bidi="he-IL"/>
    </w:rPr>
  </w:style>
  <w:style w:type="character" w:customStyle="1" w:styleId="IntenseEmphasisChar">
    <w:name w:val="Intense Emphasis Char"/>
    <w:basedOn w:val="DefaultParagraphFont"/>
    <w:link w:val="2"/>
    <w:uiPriority w:val="21"/>
    <w:rPr>
      <w:rFonts w:cs="Times New Roman"/>
      <w:b/>
      <w:i/>
      <w:color w:val="auto"/>
      <w:szCs w:val="20"/>
    </w:rPr>
  </w:style>
  <w:style w:type="paragraph" w:customStyle="1" w:styleId="1">
    <w:name w:val="1"/>
    <w:link w:val="SubtleEmphasisChar"/>
    <w:uiPriority w:val="19"/>
    <w:rPr>
      <w:i/>
      <w:color w:val="000000" w:themeColor="text1"/>
      <w:lang w:eastAsia="ja-JP" w:bidi="he-IL"/>
    </w:rPr>
  </w:style>
  <w:style w:type="character" w:customStyle="1" w:styleId="SubtleEmphasisChar">
    <w:name w:val="Subtle Emphasis Char"/>
    <w:basedOn w:val="DefaultParagraphFont"/>
    <w:link w:val="1"/>
    <w:uiPriority w:val="19"/>
    <w:rPr>
      <w:rFonts w:cs="Times New Roman"/>
      <w:i/>
      <w:color w:val="auto"/>
      <w:szCs w:val="20"/>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93A299" w:themeColor="accent1"/>
      <w:sz w:val="24"/>
      <w:lang w:bidi="hi-IN"/>
    </w:rPr>
  </w:style>
  <w:style w:type="character" w:customStyle="1" w:styleId="QuoteChar">
    <w:name w:val="Quote Char"/>
    <w:basedOn w:val="DefaultParagraphFont"/>
    <w:link w:val="Quote"/>
    <w:uiPriority w:val="29"/>
    <w:rPr>
      <w:rFonts w:asciiTheme="majorHAnsi" w:hAnsiTheme="majorHAnsi"/>
      <w:i/>
      <w:iCs/>
      <w:color w:val="auto"/>
      <w:sz w:val="24"/>
      <w:lang w:bidi="hi-IN"/>
    </w:rPr>
  </w:style>
  <w:style w:type="paragraph" w:styleId="IntenseQuote">
    <w:name w:val="Intense Quote"/>
    <w:basedOn w:val="Normal"/>
    <w:next w:val="Normal"/>
    <w:link w:val="IntenseQuoteChar"/>
    <w:uiPriority w:val="30"/>
    <w:qFormat/>
    <w:pPr>
      <w:pBdr>
        <w:top w:val="single" w:sz="36" w:space="8" w:color="93A299" w:themeColor="accent1"/>
        <w:left w:val="single" w:sz="36" w:space="8" w:color="93A299" w:themeColor="accent1"/>
        <w:bottom w:val="single" w:sz="36" w:space="8" w:color="93A299" w:themeColor="accent1"/>
        <w:right w:val="single" w:sz="36" w:space="8" w:color="93A299" w:themeColor="accent1"/>
      </w:pBdr>
      <w:shd w:val="clear" w:color="auto" w:fill="93A299" w:themeFill="accent1"/>
      <w:spacing w:before="200" w:after="280" w:line="300" w:lineRule="auto"/>
      <w:ind w:left="936" w:right="936"/>
      <w:jc w:val="center"/>
    </w:pPr>
    <w:rPr>
      <w:rFonts w:asciiTheme="majorHAnsi" w:eastAsiaTheme="majorEastAsia" w:hAnsiTheme="majorHAnsi"/>
      <w:bCs/>
      <w:i/>
      <w:iCs/>
      <w:color w:val="FFFFFF" w:themeColor="background1"/>
      <w:sz w:val="24"/>
      <w:lang w:bidi="hi-IN"/>
      <w14:ligatures w14:val="standardContextual"/>
      <w14:cntxtAlts/>
    </w:rPr>
  </w:style>
  <w:style w:type="table" w:styleId="TableGrid">
    <w:name w:val="Table Grid"/>
    <w:basedOn w:val="TableNormal"/>
    <w:uiPriority w:val="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nhideWhenUsed/>
    <w:pPr>
      <w:tabs>
        <w:tab w:val="center" w:pos="4320"/>
        <w:tab w:val="right" w:pos="8640"/>
      </w:tabs>
    </w:pPr>
  </w:style>
  <w:style w:type="character" w:customStyle="1" w:styleId="HeaderChar">
    <w:name w:val="Header Char"/>
    <w:basedOn w:val="DefaultParagraphFont"/>
    <w:link w:val="Header"/>
    <w:rPr>
      <w:rFonts w:cs="Times New Roman"/>
      <w:color w:val="auto"/>
      <w:szCs w:val="20"/>
      <w:lang w:eastAsia="ja-JP" w:bidi="he-IL"/>
    </w:rPr>
  </w:style>
  <w:style w:type="paragraph" w:styleId="Footer">
    <w:name w:val="footer"/>
    <w:basedOn w:val="Normal"/>
    <w:link w:val="FooterChar"/>
    <w:unhideWhenUsed/>
    <w:pPr>
      <w:tabs>
        <w:tab w:val="center" w:pos="4320"/>
        <w:tab w:val="right" w:pos="8640"/>
      </w:tabs>
    </w:pPr>
  </w:style>
  <w:style w:type="character" w:customStyle="1" w:styleId="FooterChar">
    <w:name w:val="Footer Char"/>
    <w:basedOn w:val="DefaultParagraphFont"/>
    <w:link w:val="Footer"/>
    <w:rPr>
      <w:rFonts w:cs="Times New Roman"/>
      <w:color w:val="auto"/>
      <w:szCs w:val="20"/>
    </w:rPr>
  </w:style>
  <w:style w:type="paragraph" w:styleId="BalloonText">
    <w:name w:val="Balloon Text"/>
    <w:basedOn w:val="Normal"/>
    <w:link w:val="BalloonTextChar"/>
    <w:semiHidden/>
    <w:unhideWhenUsed/>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color w:val="auto"/>
      <w:sz w:val="16"/>
      <w:szCs w:val="16"/>
    </w:rPr>
  </w:style>
  <w:style w:type="paragraph" w:styleId="Caption">
    <w:name w:val="caption"/>
    <w:basedOn w:val="Normal"/>
    <w:next w:val="Normal"/>
    <w:uiPriority w:val="35"/>
    <w:unhideWhenUsed/>
    <w:qFormat/>
    <w:pPr>
      <w:spacing w:line="240" w:lineRule="auto"/>
    </w:pPr>
    <w:rPr>
      <w:b/>
      <w:bCs/>
      <w:color w:val="564B3C" w:themeColor="text2"/>
      <w:sz w:val="18"/>
      <w:szCs w:val="18"/>
    </w:rPr>
  </w:style>
  <w:style w:type="paragraph" w:styleId="NoSpacing">
    <w:name w:val="No Spacing"/>
    <w:link w:val="NoSpacingChar"/>
    <w:uiPriority w:val="1"/>
    <w:qFormat/>
    <w:pPr>
      <w:spacing w:after="0" w:line="240" w:lineRule="auto"/>
    </w:pPr>
  </w:style>
  <w:style w:type="paragraph" w:styleId="BlockText">
    <w:name w:val="Block Text"/>
    <w:aliases w:val="Block Quote"/>
    <w:uiPriority w:val="40"/>
    <w:pPr>
      <w:pBdr>
        <w:top w:val="single" w:sz="2" w:space="10" w:color="BEC7C1" w:themeColor="accent1" w:themeTint="99"/>
        <w:bottom w:val="single" w:sz="24" w:space="10" w:color="BEC7C1" w:themeColor="accent1" w:themeTint="99"/>
      </w:pBdr>
      <w:spacing w:after="280" w:line="240" w:lineRule="auto"/>
      <w:ind w:left="1440" w:right="1440"/>
      <w:jc w:val="both"/>
    </w:pPr>
    <w:rPr>
      <w:rFonts w:eastAsia="Times New Roman" w:cs="Times New Roman"/>
      <w:color w:val="FFFFFF" w:themeColor="background1"/>
      <w:sz w:val="28"/>
      <w:szCs w:val="28"/>
      <w:lang w:eastAsia="ko-KR" w:bidi="hi-IN"/>
    </w:rPr>
  </w:style>
  <w:style w:type="paragraph" w:styleId="ListBullet">
    <w:name w:val="List Bullet"/>
    <w:basedOn w:val="Normal"/>
    <w:uiPriority w:val="6"/>
    <w:unhideWhenUsed/>
    <w:pPr>
      <w:numPr>
        <w:numId w:val="1"/>
      </w:numPr>
      <w:spacing w:after="0"/>
      <w:contextualSpacing/>
    </w:pPr>
  </w:style>
  <w:style w:type="paragraph" w:styleId="ListBullet2">
    <w:name w:val="List Bullet 2"/>
    <w:basedOn w:val="Normal"/>
    <w:uiPriority w:val="6"/>
    <w:unhideWhenUsed/>
    <w:pPr>
      <w:numPr>
        <w:numId w:val="2"/>
      </w:numPr>
      <w:spacing w:after="0"/>
    </w:pPr>
  </w:style>
  <w:style w:type="paragraph" w:styleId="ListBullet3">
    <w:name w:val="List Bullet 3"/>
    <w:basedOn w:val="Normal"/>
    <w:uiPriority w:val="6"/>
    <w:unhideWhenUsed/>
    <w:pPr>
      <w:numPr>
        <w:numId w:val="3"/>
      </w:numPr>
      <w:spacing w:after="0"/>
    </w:pPr>
  </w:style>
  <w:style w:type="paragraph" w:styleId="ListBullet4">
    <w:name w:val="List Bullet 4"/>
    <w:basedOn w:val="Normal"/>
    <w:uiPriority w:val="6"/>
    <w:unhideWhenUsed/>
    <w:pPr>
      <w:numPr>
        <w:numId w:val="4"/>
      </w:numPr>
      <w:spacing w:after="0"/>
    </w:pPr>
  </w:style>
  <w:style w:type="paragraph" w:styleId="ListBullet5">
    <w:name w:val="List Bullet 5"/>
    <w:basedOn w:val="Normal"/>
    <w:uiPriority w:val="6"/>
    <w:unhideWhenUsed/>
    <w:pPr>
      <w:numPr>
        <w:numId w:val="5"/>
      </w:numPr>
      <w:spacing w:after="0"/>
    </w:pPr>
  </w:style>
  <w:style w:type="paragraph" w:styleId="TOC1">
    <w:name w:val="toc 1"/>
    <w:basedOn w:val="Normal"/>
    <w:next w:val="Normal"/>
    <w:autoRedefine/>
    <w:uiPriority w:val="99"/>
    <w:semiHidden/>
    <w:unhideWhenUsed/>
    <w:pPr>
      <w:tabs>
        <w:tab w:val="right" w:leader="dot" w:pos="8630"/>
      </w:tabs>
      <w:spacing w:after="40" w:line="240" w:lineRule="auto"/>
    </w:pPr>
    <w:rPr>
      <w:smallCaps/>
      <w:noProof/>
      <w:color w:val="CF543F" w:themeColor="accent2"/>
    </w:rPr>
  </w:style>
  <w:style w:type="paragraph" w:styleId="TOC2">
    <w:name w:val="toc 2"/>
    <w:basedOn w:val="Normal"/>
    <w:next w:val="Normal"/>
    <w:autoRedefine/>
    <w:uiPriority w:val="99"/>
    <w:semiHidden/>
    <w:unhideWhenUsed/>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pPr>
      <w:tabs>
        <w:tab w:val="right" w:leader="dot" w:pos="8630"/>
      </w:tabs>
      <w:spacing w:after="40" w:line="240" w:lineRule="auto"/>
      <w:ind w:left="1760"/>
    </w:pPr>
    <w:rPr>
      <w:smallCaps/>
      <w:noProof/>
    </w:rPr>
  </w:style>
  <w:style w:type="character" w:styleId="Hyperlink">
    <w:name w:val="Hyperlink"/>
    <w:basedOn w:val="DefaultParagraphFont"/>
    <w:uiPriority w:val="99"/>
    <w:unhideWhenUsed/>
    <w:rPr>
      <w:color w:val="auto"/>
      <w:u w:val="single"/>
    </w:rPr>
  </w:style>
  <w:style w:type="character" w:styleId="BookTitle">
    <w:name w:val="Book Title"/>
    <w:basedOn w:val="DefaultParagraphFont"/>
    <w:uiPriority w:val="33"/>
    <w:qFormat/>
    <w:rPr>
      <w:b/>
      <w:bCs/>
      <w:caps w:val="0"/>
      <w:smallCaps/>
      <w:spacing w:val="10"/>
    </w:rPr>
  </w:style>
  <w:style w:type="character" w:styleId="IntenseEmphasis">
    <w:name w:val="Intense Emphasis"/>
    <w:basedOn w:val="DefaultParagraphFont"/>
    <w:uiPriority w:val="21"/>
    <w:qFormat/>
    <w:rPr>
      <w:b w:val="0"/>
      <w:bCs/>
      <w:i/>
      <w:iCs/>
      <w:caps w:val="0"/>
      <w:smallCaps w:val="0"/>
      <w:color w:val="000000"/>
    </w:rPr>
  </w:style>
  <w:style w:type="character" w:styleId="IntenseReference">
    <w:name w:val="Intense Reference"/>
    <w:basedOn w:val="DefaultParagraphFont"/>
    <w:uiPriority w:val="32"/>
    <w:qFormat/>
    <w:rPr>
      <w:b/>
      <w:bCs/>
      <w:caps w:val="0"/>
      <w:smallCaps/>
      <w:color w:val="auto"/>
      <w:spacing w:val="5"/>
      <w:u w:val="single"/>
    </w:rPr>
  </w:style>
  <w:style w:type="character" w:styleId="SubtleEmphasis">
    <w:name w:val="Subtle Emphasis"/>
    <w:basedOn w:val="DefaultParagraphFont"/>
    <w:uiPriority w:val="19"/>
    <w:qFormat/>
    <w:rPr>
      <w:i/>
      <w:iCs/>
      <w:color w:val="auto"/>
    </w:rPr>
  </w:style>
  <w:style w:type="character" w:styleId="SubtleReference">
    <w:name w:val="Subtle Reference"/>
    <w:basedOn w:val="DefaultParagraphFont"/>
    <w:uiPriority w:val="31"/>
    <w:qFormat/>
    <w:rPr>
      <w:smallCaps/>
      <w:color w:val="auto"/>
      <w:u w:val="single"/>
    </w:rPr>
  </w:style>
  <w:style w:type="paragraph" w:styleId="Closing">
    <w:name w:val="Closing"/>
    <w:basedOn w:val="Normal"/>
    <w:link w:val="ClosingChar"/>
    <w:uiPriority w:val="5"/>
    <w:unhideWhenUsed/>
    <w:pPr>
      <w:spacing w:before="480" w:after="960"/>
      <w:contextualSpacing/>
    </w:pPr>
  </w:style>
  <w:style w:type="character" w:customStyle="1" w:styleId="ClosingChar">
    <w:name w:val="Closing Char"/>
    <w:basedOn w:val="DefaultParagraphFont"/>
    <w:link w:val="Closing"/>
    <w:uiPriority w:val="5"/>
    <w:rPr>
      <w:rFonts w:cs="Times New Roman"/>
      <w:color w:val="auto"/>
      <w:szCs w:val="20"/>
      <w:lang w:eastAsia="ja-JP" w:bidi="he-IL"/>
    </w:rPr>
  </w:style>
  <w:style w:type="paragraph" w:customStyle="1" w:styleId="RecipientAddress">
    <w:name w:val="Recipient Address"/>
    <w:basedOn w:val="NoSpacing"/>
    <w:link w:val="RecipientAddressChar"/>
    <w:uiPriority w:val="3"/>
    <w:qFormat/>
    <w:pPr>
      <w:spacing w:after="360"/>
      <w:contextualSpacing/>
    </w:pPr>
  </w:style>
  <w:style w:type="paragraph" w:styleId="Salutation">
    <w:name w:val="Salutation"/>
    <w:basedOn w:val="NoSpacing"/>
    <w:next w:val="Normal"/>
    <w:link w:val="SalutationChar"/>
    <w:uiPriority w:val="4"/>
    <w:unhideWhenUsed/>
    <w:qFormat/>
    <w:pPr>
      <w:spacing w:before="480" w:after="320"/>
      <w:contextualSpacing/>
    </w:pPr>
    <w:rPr>
      <w:b/>
    </w:rPr>
  </w:style>
  <w:style w:type="character" w:customStyle="1" w:styleId="SalutationChar">
    <w:name w:val="Salutation Char"/>
    <w:basedOn w:val="DefaultParagraphFont"/>
    <w:link w:val="Salutation"/>
    <w:uiPriority w:val="4"/>
    <w:rPr>
      <w:rFonts w:cs="Times New Roman"/>
      <w:b/>
      <w:color w:val="auto"/>
      <w:szCs w:val="20"/>
      <w:lang w:eastAsia="ja-JP" w:bidi="he-IL"/>
    </w:rPr>
  </w:style>
  <w:style w:type="paragraph" w:customStyle="1" w:styleId="SenderAddress">
    <w:name w:val="Sender Address"/>
    <w:basedOn w:val="NoSpacing"/>
    <w:uiPriority w:val="2"/>
    <w:pPr>
      <w:contextualSpacing/>
    </w:pPr>
    <w:rPr>
      <w:color w:val="93A299" w:themeColor="accent1"/>
      <w:sz w:val="18"/>
    </w:rPr>
  </w:style>
  <w:style w:type="paragraph" w:styleId="Subtitle">
    <w:name w:val="Subtitle"/>
    <w:basedOn w:val="Normal"/>
    <w:next w:val="Normal"/>
    <w:link w:val="SubtitleChar"/>
    <w:uiPriority w:val="11"/>
    <w:qFormat/>
    <w:pPr>
      <w:numPr>
        <w:ilvl w:val="1"/>
      </w:numPr>
    </w:pPr>
    <w:rPr>
      <w:rFonts w:eastAsiaTheme="majorEastAsia" w:cstheme="majorBidi"/>
      <w:iCs/>
      <w:color w:val="000000"/>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spacing w:val="15"/>
      <w:sz w:val="24"/>
      <w:szCs w:val="24"/>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000000"/>
      <w:spacing w:val="5"/>
      <w:kern w:val="28"/>
      <w:sz w:val="56"/>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000000"/>
      <w:spacing w:val="5"/>
      <w:kern w:val="28"/>
      <w:sz w:val="56"/>
      <w:szCs w:val="56"/>
      <w14:ligatures w14:val="standardContextual"/>
      <w14:cntxtAlts/>
    </w:r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rPr>
      <w:rFonts w:cs="Times New Roman"/>
      <w:color w:val="auto"/>
      <w:szCs w:val="20"/>
      <w:lang w:eastAsia="ja-JP" w:bidi="he-IL"/>
    </w:rPr>
  </w:style>
  <w:style w:type="character" w:styleId="PlaceholderText">
    <w:name w:val="Placeholder Text"/>
    <w:basedOn w:val="DefaultParagraphFont"/>
    <w:uiPriority w:val="99"/>
    <w:unhideWhenUsed/>
    <w:rPr>
      <w:color w:val="808080"/>
    </w:rPr>
  </w:style>
  <w:style w:type="paragraph" w:styleId="Signature">
    <w:name w:val="Signature"/>
    <w:basedOn w:val="Normal"/>
    <w:link w:val="SignatureChar"/>
    <w:uiPriority w:val="99"/>
    <w:unhideWhenUsed/>
    <w:pPr>
      <w:contextualSpacing/>
    </w:pPr>
  </w:style>
  <w:style w:type="character" w:customStyle="1" w:styleId="SignatureChar">
    <w:name w:val="Signature Char"/>
    <w:basedOn w:val="DefaultParagraphFont"/>
    <w:link w:val="Signature"/>
    <w:uiPriority w:val="99"/>
    <w:rPr>
      <w:rFonts w:cs="Times New Roman"/>
      <w:color w:val="auto"/>
      <w:szCs w:val="20"/>
      <w:lang w:eastAsia="ja-JP" w:bidi="he-IL"/>
    </w:rPr>
  </w:style>
  <w:style w:type="table" w:customStyle="1" w:styleId="Style6">
    <w:name w:val="Style 6"/>
    <w:basedOn w:val="TableNormal"/>
    <w:uiPriority w:val="26"/>
    <w:pPr>
      <w:spacing w:after="0" w:line="240" w:lineRule="auto"/>
    </w:pPr>
    <w:rPr>
      <w:rFonts w:eastAsia="Times New Roman" w:cs="Times New Roman"/>
      <w:color w:val="000000" w:themeColor="text1"/>
    </w:rPr>
    <w:tblPr>
      <w:tblInd w:w="0" w:type="dxa"/>
      <w:tblBorders>
        <w:top w:val="single" w:sz="4" w:space="0" w:color="93A299" w:themeColor="accent1"/>
        <w:left w:val="single" w:sz="4" w:space="0" w:color="93A299" w:themeColor="accent1"/>
        <w:bottom w:val="single" w:sz="4" w:space="0" w:color="93A299" w:themeColor="accent1"/>
        <w:right w:val="single" w:sz="4" w:space="0" w:color="93A299"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ECEA" w:themeFill="accent1" w:themeFillTint="33"/>
    </w:tcPr>
    <w:tblStylePr w:type="firstRow">
      <w:rPr>
        <w:b/>
        <w:bCs/>
        <w:color w:val="564B3C" w:themeColor="text2"/>
      </w:rPr>
      <w:tblPr/>
      <w:tcPr>
        <w:shd w:val="clear" w:color="auto" w:fill="F4F5F4" w:themeFill="accent1" w:themeFillTint="19"/>
      </w:tcPr>
    </w:tblStylePr>
    <w:tblStylePr w:type="lastRow">
      <w:rPr>
        <w:b/>
        <w:bCs/>
        <w:color w:val="FFFFFF" w:themeColor="background1"/>
      </w:rPr>
      <w:tblPr/>
      <w:tcPr>
        <w:shd w:val="clear" w:color="auto" w:fill="93A299" w:themeFill="accent1"/>
      </w:tcPr>
    </w:tblStylePr>
    <w:tblStylePr w:type="firstCol">
      <w:rPr>
        <w:b/>
        <w:bCs/>
        <w:color w:val="564B3C" w:themeColor="text2"/>
      </w:rPr>
    </w:tblStylePr>
    <w:tblStylePr w:type="lastCol">
      <w:rPr>
        <w:color w:val="000000" w:themeColor="text1"/>
      </w:rPr>
    </w:tblStylePr>
  </w:style>
  <w:style w:type="paragraph" w:customStyle="1" w:styleId="DateText">
    <w:name w:val="Date Text"/>
    <w:basedOn w:val="Normal"/>
    <w:uiPriority w:val="35"/>
    <w:pPr>
      <w:spacing w:before="720"/>
      <w:contextualSpacing/>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after="160" w:line="240" w:lineRule="auto"/>
      <w:ind w:left="1008" w:hanging="288"/>
      <w:contextualSpacing/>
    </w:pPr>
    <w:rPr>
      <w:rFonts w:eastAsiaTheme="minorHAnsi"/>
      <w:sz w:val="21"/>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auto"/>
      <w:sz w:val="24"/>
      <w:shd w:val="clear" w:color="auto" w:fill="93A299" w:themeFill="accent1"/>
      <w:lang w:bidi="hi-IN"/>
      <w14:ligatures w14:val="standardContextual"/>
      <w14:cntxtAlts/>
    </w:rPr>
  </w:style>
  <w:style w:type="paragraph" w:styleId="TOCHeading">
    <w:name w:val="TOC Heading"/>
    <w:basedOn w:val="Heading1"/>
    <w:next w:val="Normal"/>
    <w:uiPriority w:val="39"/>
    <w:semiHidden/>
    <w:unhideWhenUsed/>
    <w:qFormat/>
    <w:pPr>
      <w:spacing w:before="480" w:line="276" w:lineRule="auto"/>
      <w:outlineLvl w:val="9"/>
    </w:pPr>
    <w:rPr>
      <w:b/>
      <w:i w:val="0"/>
      <w:sz w:val="28"/>
      <w:szCs w:val="28"/>
    </w:rPr>
  </w:style>
  <w:style w:type="character" w:customStyle="1" w:styleId="RecipientAddressChar">
    <w:name w:val="Recipient Address Char"/>
    <w:basedOn w:val="DefaultParagraphFont"/>
    <w:link w:val="RecipientAddress"/>
    <w:uiPriority w:val="5"/>
    <w:locked/>
  </w:style>
  <w:style w:type="paragraph" w:customStyle="1" w:styleId="SectionHeading">
    <w:name w:val="Section Heading"/>
    <w:basedOn w:val="Normal"/>
    <w:next w:val="Normal"/>
    <w:pPr>
      <w:spacing w:before="220" w:after="0"/>
    </w:pPr>
    <w:rPr>
      <w:rFonts w:asciiTheme="majorHAnsi" w:eastAsiaTheme="minorHAnsi" w:hAnsiTheme="majorHAnsi"/>
      <w:b/>
      <w:color w:val="000000" w:themeColor="text1"/>
      <w:sz w:val="24"/>
      <w:szCs w:val="24"/>
    </w:rPr>
  </w:style>
  <w:style w:type="paragraph" w:customStyle="1" w:styleId="PersonalName">
    <w:name w:val="Personal Name"/>
    <w:basedOn w:val="Title"/>
    <w:next w:val="Normal"/>
    <w:qFormat/>
    <w:pPr>
      <w:spacing w:after="0"/>
    </w:pPr>
    <w:rPr>
      <w:b/>
      <w:bCs/>
      <w:caps/>
      <w:color w:val="564B3C" w:themeColor="text2"/>
      <w:sz w:val="28"/>
      <w:szCs w:val="28"/>
      <w14:ligatures w14:val="standard"/>
      <w14:numForm w14:val="oldStyle"/>
    </w:rPr>
  </w:style>
  <w:style w:type="numbering" w:customStyle="1" w:styleId="NoList1">
    <w:name w:val="No List1"/>
    <w:next w:val="NoList"/>
    <w:semiHidden/>
    <w:unhideWhenUsed/>
    <w:rsid w:val="00441A07"/>
  </w:style>
  <w:style w:type="table" w:customStyle="1" w:styleId="TableGrid1">
    <w:name w:val="Table Grid1"/>
    <w:basedOn w:val="TableNormal"/>
    <w:next w:val="TableGrid"/>
    <w:uiPriority w:val="59"/>
    <w:rsid w:val="00441A0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41A07"/>
  </w:style>
  <w:style w:type="character" w:styleId="FollowedHyperlink">
    <w:name w:val="FollowedHyperlink"/>
    <w:rsid w:val="00441A07"/>
    <w:rPr>
      <w:color w:val="800080"/>
      <w:u w:val="single"/>
    </w:rPr>
  </w:style>
  <w:style w:type="table" w:customStyle="1" w:styleId="TableGrid2">
    <w:name w:val="Table Grid2"/>
    <w:basedOn w:val="TableNormal"/>
    <w:next w:val="TableGrid"/>
    <w:uiPriority w:val="59"/>
    <w:rsid w:val="00E53191"/>
    <w:pPr>
      <w:spacing w:after="0" w:line="240" w:lineRule="auto"/>
    </w:pPr>
    <w:rPr>
      <w:rFonts w:eastAsia="Calibri"/>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53191"/>
    <w:pPr>
      <w:spacing w:after="0" w:line="240" w:lineRule="auto"/>
    </w:pPr>
    <w:rPr>
      <w:rFonts w:eastAsia="Calibri"/>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310557"/>
    <w:pPr>
      <w:spacing w:after="0" w:line="240" w:lineRule="auto"/>
    </w:pPr>
    <w:rPr>
      <w:rFonts w:eastAsia="Calibri"/>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2">
    <w:name w:val="Medium Shading 2 Accent 2"/>
    <w:basedOn w:val="TableNormal"/>
    <w:uiPriority w:val="42"/>
    <w:rsid w:val="00ED0FA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F543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F543F" w:themeFill="accent2"/>
      </w:tcPr>
    </w:tblStylePr>
    <w:tblStylePr w:type="lastCol">
      <w:rPr>
        <w:b/>
        <w:bCs/>
        <w:color w:val="FFFFFF" w:themeColor="background1"/>
      </w:rPr>
      <w:tblPr/>
      <w:tcPr>
        <w:tcBorders>
          <w:left w:val="nil"/>
          <w:right w:val="nil"/>
          <w:insideH w:val="nil"/>
          <w:insideV w:val="nil"/>
        </w:tcBorders>
        <w:shd w:val="clear" w:color="auto" w:fill="CF543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5">
    <w:name w:val="Light List Accent 5"/>
    <w:basedOn w:val="TableNormal"/>
    <w:uiPriority w:val="45"/>
    <w:rsid w:val="00387D51"/>
    <w:pPr>
      <w:spacing w:after="0" w:line="240" w:lineRule="auto"/>
    </w:pPr>
    <w:tblPr>
      <w:tblStyleRowBandSize w:val="1"/>
      <w:tblStyleColBandSize w:val="1"/>
      <w:tblInd w:w="0" w:type="dxa"/>
      <w:tblBorders>
        <w:top w:val="single" w:sz="8" w:space="0" w:color="E8B54D" w:themeColor="accent5"/>
        <w:left w:val="single" w:sz="8" w:space="0" w:color="E8B54D" w:themeColor="accent5"/>
        <w:bottom w:val="single" w:sz="8" w:space="0" w:color="E8B54D" w:themeColor="accent5"/>
        <w:right w:val="single" w:sz="8" w:space="0" w:color="E8B54D"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8B54D" w:themeFill="accent5"/>
      </w:tcPr>
    </w:tblStylePr>
    <w:tblStylePr w:type="lastRow">
      <w:pPr>
        <w:spacing w:before="0" w:after="0" w:line="240" w:lineRule="auto"/>
      </w:pPr>
      <w:rPr>
        <w:b/>
        <w:bCs/>
      </w:rPr>
      <w:tblPr/>
      <w:tcPr>
        <w:tcBorders>
          <w:top w:val="double" w:sz="6" w:space="0" w:color="E8B54D" w:themeColor="accent5"/>
          <w:left w:val="single" w:sz="8" w:space="0" w:color="E8B54D" w:themeColor="accent5"/>
          <w:bottom w:val="single" w:sz="8" w:space="0" w:color="E8B54D" w:themeColor="accent5"/>
          <w:right w:val="single" w:sz="8" w:space="0" w:color="E8B54D" w:themeColor="accent5"/>
        </w:tcBorders>
      </w:tcPr>
    </w:tblStylePr>
    <w:tblStylePr w:type="firstCol">
      <w:rPr>
        <w:b/>
        <w:bCs/>
      </w:rPr>
    </w:tblStylePr>
    <w:tblStylePr w:type="lastCol">
      <w:rPr>
        <w:b/>
        <w:bCs/>
      </w:rPr>
    </w:tblStylePr>
    <w:tblStylePr w:type="band1Vert">
      <w:tblPr/>
      <w:tcPr>
        <w:tcBorders>
          <w:top w:val="single" w:sz="8" w:space="0" w:color="E8B54D" w:themeColor="accent5"/>
          <w:left w:val="single" w:sz="8" w:space="0" w:color="E8B54D" w:themeColor="accent5"/>
          <w:bottom w:val="single" w:sz="8" w:space="0" w:color="E8B54D" w:themeColor="accent5"/>
          <w:right w:val="single" w:sz="8" w:space="0" w:color="E8B54D" w:themeColor="accent5"/>
        </w:tcBorders>
      </w:tcPr>
    </w:tblStylePr>
    <w:tblStylePr w:type="band1Horz">
      <w:tblPr/>
      <w:tcPr>
        <w:tcBorders>
          <w:top w:val="single" w:sz="8" w:space="0" w:color="E8B54D" w:themeColor="accent5"/>
          <w:left w:val="single" w:sz="8" w:space="0" w:color="E8B54D" w:themeColor="accent5"/>
          <w:bottom w:val="single" w:sz="8" w:space="0" w:color="E8B54D" w:themeColor="accent5"/>
          <w:right w:val="single" w:sz="8" w:space="0" w:color="E8B54D" w:themeColor="accent5"/>
        </w:tcBorders>
      </w:tcPr>
    </w:tblStylePr>
  </w:style>
  <w:style w:type="table" w:styleId="LightShading-Accent2">
    <w:name w:val="Light Shading Accent 2"/>
    <w:basedOn w:val="TableNormal"/>
    <w:uiPriority w:val="60"/>
    <w:rsid w:val="002501F9"/>
    <w:pPr>
      <w:spacing w:after="0" w:line="240" w:lineRule="auto"/>
    </w:pPr>
    <w:rPr>
      <w:rFonts w:eastAsiaTheme="minorHAnsi"/>
      <w:color w:val="A13A28" w:themeColor="accent2" w:themeShade="BF"/>
    </w:rPr>
    <w:tblPr>
      <w:tblStyleRowBandSize w:val="1"/>
      <w:tblStyleColBandSize w:val="1"/>
      <w:tblInd w:w="0" w:type="dxa"/>
      <w:tblBorders>
        <w:top w:val="single" w:sz="8" w:space="0" w:color="CF543F" w:themeColor="accent2"/>
        <w:bottom w:val="single" w:sz="8" w:space="0" w:color="CF543F"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F543F" w:themeColor="accent2"/>
          <w:left w:val="nil"/>
          <w:bottom w:val="single" w:sz="8" w:space="0" w:color="CF543F" w:themeColor="accent2"/>
          <w:right w:val="nil"/>
          <w:insideH w:val="nil"/>
          <w:insideV w:val="nil"/>
        </w:tcBorders>
      </w:tcPr>
    </w:tblStylePr>
    <w:tblStylePr w:type="lastRow">
      <w:pPr>
        <w:spacing w:before="0" w:after="0" w:line="240" w:lineRule="auto"/>
      </w:pPr>
      <w:rPr>
        <w:b/>
        <w:bCs/>
      </w:rPr>
      <w:tblPr/>
      <w:tcPr>
        <w:tcBorders>
          <w:top w:val="single" w:sz="8" w:space="0" w:color="CF543F" w:themeColor="accent2"/>
          <w:left w:val="nil"/>
          <w:bottom w:val="single" w:sz="8" w:space="0" w:color="CF543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4CF" w:themeFill="accent2" w:themeFillTint="3F"/>
      </w:tcPr>
    </w:tblStylePr>
    <w:tblStylePr w:type="band1Horz">
      <w:tblPr/>
      <w:tcPr>
        <w:tcBorders>
          <w:left w:val="nil"/>
          <w:right w:val="nil"/>
          <w:insideH w:val="nil"/>
          <w:insideV w:val="nil"/>
        </w:tcBorders>
        <w:shd w:val="clear" w:color="auto" w:fill="F3D4CF" w:themeFill="accent2" w:themeFillTint="3F"/>
      </w:tcPr>
    </w:tblStylePr>
  </w:style>
  <w:style w:type="table" w:customStyle="1" w:styleId="MediumShading1-Accent21">
    <w:name w:val="Medium Shading 1 - Accent 21"/>
    <w:basedOn w:val="TableNormal"/>
    <w:next w:val="MediumShading1-Accent2"/>
    <w:uiPriority w:val="63"/>
    <w:rsid w:val="005D4202"/>
    <w:pPr>
      <w:spacing w:after="0" w:line="240" w:lineRule="auto"/>
    </w:p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2">
    <w:name w:val="Medium Shading 1 Accent 2"/>
    <w:basedOn w:val="TableNormal"/>
    <w:uiPriority w:val="42"/>
    <w:rsid w:val="005D4202"/>
    <w:pPr>
      <w:spacing w:after="0" w:line="240" w:lineRule="auto"/>
    </w:pPr>
    <w:tblPr>
      <w:tblStyleRowBandSize w:val="1"/>
      <w:tblStyleColBandSize w:val="1"/>
      <w:tblInd w:w="0" w:type="dxa"/>
      <w:tblBorders>
        <w:top w:val="single" w:sz="8" w:space="0" w:color="DB7E6F" w:themeColor="accent2" w:themeTint="BF"/>
        <w:left w:val="single" w:sz="8" w:space="0" w:color="DB7E6F" w:themeColor="accent2" w:themeTint="BF"/>
        <w:bottom w:val="single" w:sz="8" w:space="0" w:color="DB7E6F" w:themeColor="accent2" w:themeTint="BF"/>
        <w:right w:val="single" w:sz="8" w:space="0" w:color="DB7E6F" w:themeColor="accent2" w:themeTint="BF"/>
        <w:insideH w:val="single" w:sz="8" w:space="0" w:color="DB7E6F"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B7E6F" w:themeColor="accent2" w:themeTint="BF"/>
          <w:left w:val="single" w:sz="8" w:space="0" w:color="DB7E6F" w:themeColor="accent2" w:themeTint="BF"/>
          <w:bottom w:val="single" w:sz="8" w:space="0" w:color="DB7E6F" w:themeColor="accent2" w:themeTint="BF"/>
          <w:right w:val="single" w:sz="8" w:space="0" w:color="DB7E6F" w:themeColor="accent2" w:themeTint="BF"/>
          <w:insideH w:val="nil"/>
          <w:insideV w:val="nil"/>
        </w:tcBorders>
        <w:shd w:val="clear" w:color="auto" w:fill="CF543F" w:themeFill="accent2"/>
      </w:tcPr>
    </w:tblStylePr>
    <w:tblStylePr w:type="lastRow">
      <w:pPr>
        <w:spacing w:before="0" w:after="0" w:line="240" w:lineRule="auto"/>
      </w:pPr>
      <w:rPr>
        <w:b/>
        <w:bCs/>
      </w:rPr>
      <w:tblPr/>
      <w:tcPr>
        <w:tcBorders>
          <w:top w:val="double" w:sz="6" w:space="0" w:color="DB7E6F" w:themeColor="accent2" w:themeTint="BF"/>
          <w:left w:val="single" w:sz="8" w:space="0" w:color="DB7E6F" w:themeColor="accent2" w:themeTint="BF"/>
          <w:bottom w:val="single" w:sz="8" w:space="0" w:color="DB7E6F" w:themeColor="accent2" w:themeTint="BF"/>
          <w:right w:val="single" w:sz="8" w:space="0" w:color="DB7E6F" w:themeColor="accent2" w:themeTint="BF"/>
          <w:insideH w:val="nil"/>
          <w:insideV w:val="nil"/>
        </w:tcBorders>
      </w:tcPr>
    </w:tblStylePr>
    <w:tblStylePr w:type="firstCol">
      <w:rPr>
        <w:b/>
        <w:bCs/>
      </w:rPr>
    </w:tblStylePr>
    <w:tblStylePr w:type="lastCol">
      <w:rPr>
        <w:b/>
        <w:bCs/>
      </w:rPr>
    </w:tblStylePr>
    <w:tblStylePr w:type="band1Vert">
      <w:tblPr/>
      <w:tcPr>
        <w:shd w:val="clear" w:color="auto" w:fill="F3D4CF" w:themeFill="accent2" w:themeFillTint="3F"/>
      </w:tcPr>
    </w:tblStylePr>
    <w:tblStylePr w:type="band1Horz">
      <w:tblPr/>
      <w:tcPr>
        <w:tcBorders>
          <w:insideH w:val="nil"/>
          <w:insideV w:val="nil"/>
        </w:tcBorders>
        <w:shd w:val="clear" w:color="auto" w:fill="F3D4CF" w:themeFill="accent2"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0"/>
    <w:lsdException w:name="footer" w:uiPriority="0"/>
    <w:lsdException w:name="caption" w:uiPriority="35" w:qFormat="1"/>
    <w:lsdException w:name="page number" w:uiPriority="0"/>
    <w:lsdException w:name="List Bullet" w:uiPriority="36"/>
    <w:lsdException w:name="List Bullet 2" w:uiPriority="36"/>
    <w:lsdException w:name="List Bullet 3" w:uiPriority="36"/>
    <w:lsdException w:name="List Bullet 4" w:uiPriority="36"/>
    <w:lsdException w:name="List Bullet 5" w:uiPriority="36"/>
    <w:lsdException w:name="Title" w:semiHidden="0" w:uiPriority="10" w:unhideWhenUsed="0" w:qFormat="1"/>
    <w:lsdException w:name="Closing" w:uiPriority="5"/>
    <w:lsdException w:name="Subtitle" w:semiHidden="0" w:uiPriority="11" w:unhideWhenUsed="0" w:qFormat="1"/>
    <w:lsdException w:name="Salutation" w:uiPriority="4" w:qFormat="1"/>
    <w:lsdException w:name="Block Text" w:uiPriority="4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1" w:unhideWhenUsed="0"/>
    <w:lsdException w:name="Placeholder Text" w:unhideWhenUsed="0"/>
    <w:lsdException w:name="No Spacing" w:uiPriority="1" w:qFormat="1"/>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60"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93A299" w:themeColor="accent1"/>
      <w:sz w:val="32"/>
      <w:szCs w:val="32"/>
    </w:rPr>
  </w:style>
  <w:style w:type="paragraph" w:styleId="Heading2">
    <w:name w:val="heading 2"/>
    <w:basedOn w:val="Normal"/>
    <w:next w:val="Normal"/>
    <w:link w:val="Heading2Char"/>
    <w:uiPriority w:val="9"/>
    <w:semiHidden/>
    <w:unhideWhenUsed/>
    <w:qFormat/>
    <w:pPr>
      <w:keepNext/>
      <w:keepLines/>
      <w:spacing w:before="120" w:after="0" w:line="240" w:lineRule="auto"/>
      <w:outlineLvl w:val="1"/>
    </w:pPr>
    <w:rPr>
      <w:rFonts w:asciiTheme="majorHAnsi" w:eastAsiaTheme="majorEastAsia" w:hAnsiTheme="majorHAnsi" w:cstheme="majorBidi"/>
      <w:bCs/>
      <w:color w:val="564B3C" w:themeColor="text2"/>
      <w:sz w:val="28"/>
      <w:szCs w:val="26"/>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asciiTheme="majorHAnsi" w:eastAsiaTheme="majorEastAsia" w:hAnsiTheme="majorHAnsi" w:cstheme="majorBidi"/>
      <w:bCs/>
      <w:i/>
      <w:color w:val="564B3C" w:themeColor="text2"/>
      <w:sz w:val="24"/>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564B3C" w:themeColor="text2"/>
      <w:sz w:val="24"/>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000000"/>
      <w:sz w:val="21"/>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sz w:val="21"/>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auto"/>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auto"/>
      <w:sz w:val="28"/>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Cs/>
      <w:i/>
      <w:color w:val="auto"/>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auto"/>
      <w:sz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sz w:val="21"/>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customStyle="1" w:styleId="5">
    <w:name w:val="5"/>
    <w:link w:val="IntenseReferenceChar"/>
    <w:uiPriority w:val="32"/>
    <w:rPr>
      <w:b/>
      <w:color w:val="93A299" w:themeColor="accent1"/>
      <w:u w:val="single"/>
      <w:lang w:eastAsia="ja-JP" w:bidi="he-IL"/>
    </w:rPr>
  </w:style>
  <w:style w:type="character" w:customStyle="1" w:styleId="IntenseReferenceChar">
    <w:name w:val="Intense Reference Char"/>
    <w:basedOn w:val="DefaultParagraphFont"/>
    <w:link w:val="5"/>
    <w:uiPriority w:val="32"/>
    <w:rPr>
      <w:rFonts w:cs="Times New Roman"/>
      <w:b/>
      <w:color w:val="auto"/>
      <w:szCs w:val="20"/>
      <w:u w:val="single"/>
    </w:rPr>
  </w:style>
  <w:style w:type="paragraph" w:customStyle="1" w:styleId="4">
    <w:name w:val="4"/>
    <w:link w:val="SubtleReferenceChar"/>
    <w:uiPriority w:val="31"/>
    <w:rPr>
      <w:color w:val="000000" w:themeColor="text1"/>
      <w:u w:val="single"/>
      <w:lang w:eastAsia="ja-JP" w:bidi="he-IL"/>
    </w:rPr>
  </w:style>
  <w:style w:type="character" w:customStyle="1" w:styleId="SubtleReferenceChar">
    <w:name w:val="Subtle Reference Char"/>
    <w:basedOn w:val="DefaultParagraphFont"/>
    <w:link w:val="4"/>
    <w:uiPriority w:val="31"/>
    <w:rPr>
      <w:rFonts w:cs="Times New Roman"/>
      <w:color w:val="auto"/>
      <w:szCs w:val="20"/>
      <w:u w:val="single"/>
    </w:rPr>
  </w:style>
  <w:style w:type="paragraph" w:customStyle="1" w:styleId="3">
    <w:name w:val="3"/>
    <w:link w:val="BookTitleChar"/>
    <w:uiPriority w:val="33"/>
    <w:rPr>
      <w:rFonts w:asciiTheme="majorHAnsi" w:hAnsiTheme="majorHAnsi"/>
      <w:b/>
      <w:i/>
      <w:color w:val="786C71" w:themeColor="accent6"/>
      <w:lang w:eastAsia="ja-JP" w:bidi="he-IL"/>
    </w:rPr>
  </w:style>
  <w:style w:type="character" w:customStyle="1" w:styleId="BookTitleChar">
    <w:name w:val="Book Title Char"/>
    <w:basedOn w:val="DefaultParagraphFont"/>
    <w:link w:val="3"/>
    <w:uiPriority w:val="33"/>
    <w:rPr>
      <w:rFonts w:asciiTheme="majorHAnsi" w:hAnsiTheme="majorHAnsi" w:cs="Times New Roman"/>
      <w:b/>
      <w:i/>
      <w:color w:val="auto"/>
      <w:szCs w:val="20"/>
    </w:rPr>
  </w:style>
  <w:style w:type="paragraph" w:customStyle="1" w:styleId="2">
    <w:name w:val="2"/>
    <w:link w:val="IntenseEmphasisChar"/>
    <w:uiPriority w:val="21"/>
    <w:rPr>
      <w:b/>
      <w:i/>
      <w:color w:val="B5AE53" w:themeColor="accent3"/>
      <w:lang w:eastAsia="ja-JP" w:bidi="he-IL"/>
    </w:rPr>
  </w:style>
  <w:style w:type="character" w:customStyle="1" w:styleId="IntenseEmphasisChar">
    <w:name w:val="Intense Emphasis Char"/>
    <w:basedOn w:val="DefaultParagraphFont"/>
    <w:link w:val="2"/>
    <w:uiPriority w:val="21"/>
    <w:rPr>
      <w:rFonts w:cs="Times New Roman"/>
      <w:b/>
      <w:i/>
      <w:color w:val="auto"/>
      <w:szCs w:val="20"/>
    </w:rPr>
  </w:style>
  <w:style w:type="paragraph" w:customStyle="1" w:styleId="1">
    <w:name w:val="1"/>
    <w:link w:val="SubtleEmphasisChar"/>
    <w:uiPriority w:val="19"/>
    <w:rPr>
      <w:i/>
      <w:color w:val="000000" w:themeColor="text1"/>
      <w:lang w:eastAsia="ja-JP" w:bidi="he-IL"/>
    </w:rPr>
  </w:style>
  <w:style w:type="character" w:customStyle="1" w:styleId="SubtleEmphasisChar">
    <w:name w:val="Subtle Emphasis Char"/>
    <w:basedOn w:val="DefaultParagraphFont"/>
    <w:link w:val="1"/>
    <w:uiPriority w:val="19"/>
    <w:rPr>
      <w:rFonts w:cs="Times New Roman"/>
      <w:i/>
      <w:color w:val="auto"/>
      <w:szCs w:val="20"/>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93A299" w:themeColor="accent1"/>
      <w:sz w:val="24"/>
      <w:lang w:bidi="hi-IN"/>
    </w:rPr>
  </w:style>
  <w:style w:type="character" w:customStyle="1" w:styleId="QuoteChar">
    <w:name w:val="Quote Char"/>
    <w:basedOn w:val="DefaultParagraphFont"/>
    <w:link w:val="Quote"/>
    <w:uiPriority w:val="29"/>
    <w:rPr>
      <w:rFonts w:asciiTheme="majorHAnsi" w:hAnsiTheme="majorHAnsi"/>
      <w:i/>
      <w:iCs/>
      <w:color w:val="auto"/>
      <w:sz w:val="24"/>
      <w:lang w:bidi="hi-IN"/>
    </w:rPr>
  </w:style>
  <w:style w:type="paragraph" w:styleId="IntenseQuote">
    <w:name w:val="Intense Quote"/>
    <w:basedOn w:val="Normal"/>
    <w:next w:val="Normal"/>
    <w:link w:val="IntenseQuoteChar"/>
    <w:uiPriority w:val="30"/>
    <w:qFormat/>
    <w:pPr>
      <w:pBdr>
        <w:top w:val="single" w:sz="36" w:space="8" w:color="93A299" w:themeColor="accent1"/>
        <w:left w:val="single" w:sz="36" w:space="8" w:color="93A299" w:themeColor="accent1"/>
        <w:bottom w:val="single" w:sz="36" w:space="8" w:color="93A299" w:themeColor="accent1"/>
        <w:right w:val="single" w:sz="36" w:space="8" w:color="93A299" w:themeColor="accent1"/>
      </w:pBdr>
      <w:shd w:val="clear" w:color="auto" w:fill="93A299" w:themeFill="accent1"/>
      <w:spacing w:before="200" w:after="280" w:line="300" w:lineRule="auto"/>
      <w:ind w:left="936" w:right="936"/>
      <w:jc w:val="center"/>
    </w:pPr>
    <w:rPr>
      <w:rFonts w:asciiTheme="majorHAnsi" w:eastAsiaTheme="majorEastAsia" w:hAnsiTheme="majorHAnsi"/>
      <w:bCs/>
      <w:i/>
      <w:iCs/>
      <w:color w:val="FFFFFF" w:themeColor="background1"/>
      <w:sz w:val="24"/>
      <w:lang w:bidi="hi-IN"/>
      <w14:ligatures w14:val="standardContextual"/>
      <w14:cntxtAlts/>
    </w:rPr>
  </w:style>
  <w:style w:type="table" w:styleId="TableGrid">
    <w:name w:val="Table Grid"/>
    <w:basedOn w:val="TableNormal"/>
    <w:uiPriority w:val="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nhideWhenUsed/>
    <w:pPr>
      <w:tabs>
        <w:tab w:val="center" w:pos="4320"/>
        <w:tab w:val="right" w:pos="8640"/>
      </w:tabs>
    </w:pPr>
  </w:style>
  <w:style w:type="character" w:customStyle="1" w:styleId="HeaderChar">
    <w:name w:val="Header Char"/>
    <w:basedOn w:val="DefaultParagraphFont"/>
    <w:link w:val="Header"/>
    <w:rPr>
      <w:rFonts w:cs="Times New Roman"/>
      <w:color w:val="auto"/>
      <w:szCs w:val="20"/>
      <w:lang w:eastAsia="ja-JP" w:bidi="he-IL"/>
    </w:rPr>
  </w:style>
  <w:style w:type="paragraph" w:styleId="Footer">
    <w:name w:val="footer"/>
    <w:basedOn w:val="Normal"/>
    <w:link w:val="FooterChar"/>
    <w:unhideWhenUsed/>
    <w:pPr>
      <w:tabs>
        <w:tab w:val="center" w:pos="4320"/>
        <w:tab w:val="right" w:pos="8640"/>
      </w:tabs>
    </w:pPr>
  </w:style>
  <w:style w:type="character" w:customStyle="1" w:styleId="FooterChar">
    <w:name w:val="Footer Char"/>
    <w:basedOn w:val="DefaultParagraphFont"/>
    <w:link w:val="Footer"/>
    <w:rPr>
      <w:rFonts w:cs="Times New Roman"/>
      <w:color w:val="auto"/>
      <w:szCs w:val="20"/>
    </w:rPr>
  </w:style>
  <w:style w:type="paragraph" w:styleId="BalloonText">
    <w:name w:val="Balloon Text"/>
    <w:basedOn w:val="Normal"/>
    <w:link w:val="BalloonTextChar"/>
    <w:semiHidden/>
    <w:unhideWhenUsed/>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color w:val="auto"/>
      <w:sz w:val="16"/>
      <w:szCs w:val="16"/>
    </w:rPr>
  </w:style>
  <w:style w:type="paragraph" w:styleId="Caption">
    <w:name w:val="caption"/>
    <w:basedOn w:val="Normal"/>
    <w:next w:val="Normal"/>
    <w:uiPriority w:val="35"/>
    <w:unhideWhenUsed/>
    <w:qFormat/>
    <w:pPr>
      <w:spacing w:line="240" w:lineRule="auto"/>
    </w:pPr>
    <w:rPr>
      <w:b/>
      <w:bCs/>
      <w:color w:val="564B3C" w:themeColor="text2"/>
      <w:sz w:val="18"/>
      <w:szCs w:val="18"/>
    </w:rPr>
  </w:style>
  <w:style w:type="paragraph" w:styleId="NoSpacing">
    <w:name w:val="No Spacing"/>
    <w:link w:val="NoSpacingChar"/>
    <w:uiPriority w:val="1"/>
    <w:qFormat/>
    <w:pPr>
      <w:spacing w:after="0" w:line="240" w:lineRule="auto"/>
    </w:pPr>
  </w:style>
  <w:style w:type="paragraph" w:styleId="BlockText">
    <w:name w:val="Block Text"/>
    <w:aliases w:val="Block Quote"/>
    <w:uiPriority w:val="40"/>
    <w:pPr>
      <w:pBdr>
        <w:top w:val="single" w:sz="2" w:space="10" w:color="BEC7C1" w:themeColor="accent1" w:themeTint="99"/>
        <w:bottom w:val="single" w:sz="24" w:space="10" w:color="BEC7C1" w:themeColor="accent1" w:themeTint="99"/>
      </w:pBdr>
      <w:spacing w:after="280" w:line="240" w:lineRule="auto"/>
      <w:ind w:left="1440" w:right="1440"/>
      <w:jc w:val="both"/>
    </w:pPr>
    <w:rPr>
      <w:rFonts w:eastAsia="Times New Roman" w:cs="Times New Roman"/>
      <w:color w:val="FFFFFF" w:themeColor="background1"/>
      <w:sz w:val="28"/>
      <w:szCs w:val="28"/>
      <w:lang w:eastAsia="ko-KR" w:bidi="hi-IN"/>
    </w:rPr>
  </w:style>
  <w:style w:type="paragraph" w:styleId="ListBullet">
    <w:name w:val="List Bullet"/>
    <w:basedOn w:val="Normal"/>
    <w:uiPriority w:val="6"/>
    <w:unhideWhenUsed/>
    <w:pPr>
      <w:numPr>
        <w:numId w:val="1"/>
      </w:numPr>
      <w:spacing w:after="0"/>
      <w:contextualSpacing/>
    </w:pPr>
  </w:style>
  <w:style w:type="paragraph" w:styleId="ListBullet2">
    <w:name w:val="List Bullet 2"/>
    <w:basedOn w:val="Normal"/>
    <w:uiPriority w:val="6"/>
    <w:unhideWhenUsed/>
    <w:pPr>
      <w:numPr>
        <w:numId w:val="2"/>
      </w:numPr>
      <w:spacing w:after="0"/>
    </w:pPr>
  </w:style>
  <w:style w:type="paragraph" w:styleId="ListBullet3">
    <w:name w:val="List Bullet 3"/>
    <w:basedOn w:val="Normal"/>
    <w:uiPriority w:val="6"/>
    <w:unhideWhenUsed/>
    <w:pPr>
      <w:numPr>
        <w:numId w:val="3"/>
      </w:numPr>
      <w:spacing w:after="0"/>
    </w:pPr>
  </w:style>
  <w:style w:type="paragraph" w:styleId="ListBullet4">
    <w:name w:val="List Bullet 4"/>
    <w:basedOn w:val="Normal"/>
    <w:uiPriority w:val="6"/>
    <w:unhideWhenUsed/>
    <w:pPr>
      <w:numPr>
        <w:numId w:val="4"/>
      </w:numPr>
      <w:spacing w:after="0"/>
    </w:pPr>
  </w:style>
  <w:style w:type="paragraph" w:styleId="ListBullet5">
    <w:name w:val="List Bullet 5"/>
    <w:basedOn w:val="Normal"/>
    <w:uiPriority w:val="6"/>
    <w:unhideWhenUsed/>
    <w:pPr>
      <w:numPr>
        <w:numId w:val="5"/>
      </w:numPr>
      <w:spacing w:after="0"/>
    </w:pPr>
  </w:style>
  <w:style w:type="paragraph" w:styleId="TOC1">
    <w:name w:val="toc 1"/>
    <w:basedOn w:val="Normal"/>
    <w:next w:val="Normal"/>
    <w:autoRedefine/>
    <w:uiPriority w:val="99"/>
    <w:semiHidden/>
    <w:unhideWhenUsed/>
    <w:pPr>
      <w:tabs>
        <w:tab w:val="right" w:leader="dot" w:pos="8630"/>
      </w:tabs>
      <w:spacing w:after="40" w:line="240" w:lineRule="auto"/>
    </w:pPr>
    <w:rPr>
      <w:smallCaps/>
      <w:noProof/>
      <w:color w:val="CF543F" w:themeColor="accent2"/>
    </w:rPr>
  </w:style>
  <w:style w:type="paragraph" w:styleId="TOC2">
    <w:name w:val="toc 2"/>
    <w:basedOn w:val="Normal"/>
    <w:next w:val="Normal"/>
    <w:autoRedefine/>
    <w:uiPriority w:val="99"/>
    <w:semiHidden/>
    <w:unhideWhenUsed/>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pPr>
      <w:tabs>
        <w:tab w:val="right" w:leader="dot" w:pos="8630"/>
      </w:tabs>
      <w:spacing w:after="40" w:line="240" w:lineRule="auto"/>
      <w:ind w:left="1760"/>
    </w:pPr>
    <w:rPr>
      <w:smallCaps/>
      <w:noProof/>
    </w:rPr>
  </w:style>
  <w:style w:type="character" w:styleId="Hyperlink">
    <w:name w:val="Hyperlink"/>
    <w:basedOn w:val="DefaultParagraphFont"/>
    <w:uiPriority w:val="99"/>
    <w:unhideWhenUsed/>
    <w:rPr>
      <w:color w:val="auto"/>
      <w:u w:val="single"/>
    </w:rPr>
  </w:style>
  <w:style w:type="character" w:styleId="BookTitle">
    <w:name w:val="Book Title"/>
    <w:basedOn w:val="DefaultParagraphFont"/>
    <w:uiPriority w:val="33"/>
    <w:qFormat/>
    <w:rPr>
      <w:b/>
      <w:bCs/>
      <w:caps w:val="0"/>
      <w:smallCaps/>
      <w:spacing w:val="10"/>
    </w:rPr>
  </w:style>
  <w:style w:type="character" w:styleId="IntenseEmphasis">
    <w:name w:val="Intense Emphasis"/>
    <w:basedOn w:val="DefaultParagraphFont"/>
    <w:uiPriority w:val="21"/>
    <w:qFormat/>
    <w:rPr>
      <w:b w:val="0"/>
      <w:bCs/>
      <w:i/>
      <w:iCs/>
      <w:caps w:val="0"/>
      <w:smallCaps w:val="0"/>
      <w:color w:val="000000"/>
    </w:rPr>
  </w:style>
  <w:style w:type="character" w:styleId="IntenseReference">
    <w:name w:val="Intense Reference"/>
    <w:basedOn w:val="DefaultParagraphFont"/>
    <w:uiPriority w:val="32"/>
    <w:qFormat/>
    <w:rPr>
      <w:b/>
      <w:bCs/>
      <w:caps w:val="0"/>
      <w:smallCaps/>
      <w:color w:val="auto"/>
      <w:spacing w:val="5"/>
      <w:u w:val="single"/>
    </w:rPr>
  </w:style>
  <w:style w:type="character" w:styleId="SubtleEmphasis">
    <w:name w:val="Subtle Emphasis"/>
    <w:basedOn w:val="DefaultParagraphFont"/>
    <w:uiPriority w:val="19"/>
    <w:qFormat/>
    <w:rPr>
      <w:i/>
      <w:iCs/>
      <w:color w:val="auto"/>
    </w:rPr>
  </w:style>
  <w:style w:type="character" w:styleId="SubtleReference">
    <w:name w:val="Subtle Reference"/>
    <w:basedOn w:val="DefaultParagraphFont"/>
    <w:uiPriority w:val="31"/>
    <w:qFormat/>
    <w:rPr>
      <w:smallCaps/>
      <w:color w:val="auto"/>
      <w:u w:val="single"/>
    </w:rPr>
  </w:style>
  <w:style w:type="paragraph" w:styleId="Closing">
    <w:name w:val="Closing"/>
    <w:basedOn w:val="Normal"/>
    <w:link w:val="ClosingChar"/>
    <w:uiPriority w:val="5"/>
    <w:unhideWhenUsed/>
    <w:pPr>
      <w:spacing w:before="480" w:after="960"/>
      <w:contextualSpacing/>
    </w:pPr>
  </w:style>
  <w:style w:type="character" w:customStyle="1" w:styleId="ClosingChar">
    <w:name w:val="Closing Char"/>
    <w:basedOn w:val="DefaultParagraphFont"/>
    <w:link w:val="Closing"/>
    <w:uiPriority w:val="5"/>
    <w:rPr>
      <w:rFonts w:cs="Times New Roman"/>
      <w:color w:val="auto"/>
      <w:szCs w:val="20"/>
      <w:lang w:eastAsia="ja-JP" w:bidi="he-IL"/>
    </w:rPr>
  </w:style>
  <w:style w:type="paragraph" w:customStyle="1" w:styleId="RecipientAddress">
    <w:name w:val="Recipient Address"/>
    <w:basedOn w:val="NoSpacing"/>
    <w:link w:val="RecipientAddressChar"/>
    <w:uiPriority w:val="3"/>
    <w:qFormat/>
    <w:pPr>
      <w:spacing w:after="360"/>
      <w:contextualSpacing/>
    </w:pPr>
  </w:style>
  <w:style w:type="paragraph" w:styleId="Salutation">
    <w:name w:val="Salutation"/>
    <w:basedOn w:val="NoSpacing"/>
    <w:next w:val="Normal"/>
    <w:link w:val="SalutationChar"/>
    <w:uiPriority w:val="4"/>
    <w:unhideWhenUsed/>
    <w:qFormat/>
    <w:pPr>
      <w:spacing w:before="480" w:after="320"/>
      <w:contextualSpacing/>
    </w:pPr>
    <w:rPr>
      <w:b/>
    </w:rPr>
  </w:style>
  <w:style w:type="character" w:customStyle="1" w:styleId="SalutationChar">
    <w:name w:val="Salutation Char"/>
    <w:basedOn w:val="DefaultParagraphFont"/>
    <w:link w:val="Salutation"/>
    <w:uiPriority w:val="4"/>
    <w:rPr>
      <w:rFonts w:cs="Times New Roman"/>
      <w:b/>
      <w:color w:val="auto"/>
      <w:szCs w:val="20"/>
      <w:lang w:eastAsia="ja-JP" w:bidi="he-IL"/>
    </w:rPr>
  </w:style>
  <w:style w:type="paragraph" w:customStyle="1" w:styleId="SenderAddress">
    <w:name w:val="Sender Address"/>
    <w:basedOn w:val="NoSpacing"/>
    <w:uiPriority w:val="2"/>
    <w:pPr>
      <w:contextualSpacing/>
    </w:pPr>
    <w:rPr>
      <w:color w:val="93A299" w:themeColor="accent1"/>
      <w:sz w:val="18"/>
    </w:rPr>
  </w:style>
  <w:style w:type="paragraph" w:styleId="Subtitle">
    <w:name w:val="Subtitle"/>
    <w:basedOn w:val="Normal"/>
    <w:next w:val="Normal"/>
    <w:link w:val="SubtitleChar"/>
    <w:uiPriority w:val="11"/>
    <w:qFormat/>
    <w:pPr>
      <w:numPr>
        <w:ilvl w:val="1"/>
      </w:numPr>
    </w:pPr>
    <w:rPr>
      <w:rFonts w:eastAsiaTheme="majorEastAsia" w:cstheme="majorBidi"/>
      <w:iCs/>
      <w:color w:val="000000"/>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spacing w:val="15"/>
      <w:sz w:val="24"/>
      <w:szCs w:val="24"/>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000000"/>
      <w:spacing w:val="5"/>
      <w:kern w:val="28"/>
      <w:sz w:val="56"/>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000000"/>
      <w:spacing w:val="5"/>
      <w:kern w:val="28"/>
      <w:sz w:val="56"/>
      <w:szCs w:val="56"/>
      <w14:ligatures w14:val="standardContextual"/>
      <w14:cntxtAlts/>
    </w:r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rPr>
      <w:rFonts w:cs="Times New Roman"/>
      <w:color w:val="auto"/>
      <w:szCs w:val="20"/>
      <w:lang w:eastAsia="ja-JP" w:bidi="he-IL"/>
    </w:rPr>
  </w:style>
  <w:style w:type="character" w:styleId="PlaceholderText">
    <w:name w:val="Placeholder Text"/>
    <w:basedOn w:val="DefaultParagraphFont"/>
    <w:uiPriority w:val="99"/>
    <w:unhideWhenUsed/>
    <w:rPr>
      <w:color w:val="808080"/>
    </w:rPr>
  </w:style>
  <w:style w:type="paragraph" w:styleId="Signature">
    <w:name w:val="Signature"/>
    <w:basedOn w:val="Normal"/>
    <w:link w:val="SignatureChar"/>
    <w:uiPriority w:val="99"/>
    <w:unhideWhenUsed/>
    <w:pPr>
      <w:contextualSpacing/>
    </w:pPr>
  </w:style>
  <w:style w:type="character" w:customStyle="1" w:styleId="SignatureChar">
    <w:name w:val="Signature Char"/>
    <w:basedOn w:val="DefaultParagraphFont"/>
    <w:link w:val="Signature"/>
    <w:uiPriority w:val="99"/>
    <w:rPr>
      <w:rFonts w:cs="Times New Roman"/>
      <w:color w:val="auto"/>
      <w:szCs w:val="20"/>
      <w:lang w:eastAsia="ja-JP" w:bidi="he-IL"/>
    </w:rPr>
  </w:style>
  <w:style w:type="table" w:customStyle="1" w:styleId="Style6">
    <w:name w:val="Style 6"/>
    <w:basedOn w:val="TableNormal"/>
    <w:uiPriority w:val="26"/>
    <w:pPr>
      <w:spacing w:after="0" w:line="240" w:lineRule="auto"/>
    </w:pPr>
    <w:rPr>
      <w:rFonts w:eastAsia="Times New Roman" w:cs="Times New Roman"/>
      <w:color w:val="000000" w:themeColor="text1"/>
    </w:rPr>
    <w:tblPr>
      <w:tblInd w:w="0" w:type="dxa"/>
      <w:tblBorders>
        <w:top w:val="single" w:sz="4" w:space="0" w:color="93A299" w:themeColor="accent1"/>
        <w:left w:val="single" w:sz="4" w:space="0" w:color="93A299" w:themeColor="accent1"/>
        <w:bottom w:val="single" w:sz="4" w:space="0" w:color="93A299" w:themeColor="accent1"/>
        <w:right w:val="single" w:sz="4" w:space="0" w:color="93A299"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ECEA" w:themeFill="accent1" w:themeFillTint="33"/>
    </w:tcPr>
    <w:tblStylePr w:type="firstRow">
      <w:rPr>
        <w:b/>
        <w:bCs/>
        <w:color w:val="564B3C" w:themeColor="text2"/>
      </w:rPr>
      <w:tblPr/>
      <w:tcPr>
        <w:shd w:val="clear" w:color="auto" w:fill="F4F5F4" w:themeFill="accent1" w:themeFillTint="19"/>
      </w:tcPr>
    </w:tblStylePr>
    <w:tblStylePr w:type="lastRow">
      <w:rPr>
        <w:b/>
        <w:bCs/>
        <w:color w:val="FFFFFF" w:themeColor="background1"/>
      </w:rPr>
      <w:tblPr/>
      <w:tcPr>
        <w:shd w:val="clear" w:color="auto" w:fill="93A299" w:themeFill="accent1"/>
      </w:tcPr>
    </w:tblStylePr>
    <w:tblStylePr w:type="firstCol">
      <w:rPr>
        <w:b/>
        <w:bCs/>
        <w:color w:val="564B3C" w:themeColor="text2"/>
      </w:rPr>
    </w:tblStylePr>
    <w:tblStylePr w:type="lastCol">
      <w:rPr>
        <w:color w:val="000000" w:themeColor="text1"/>
      </w:rPr>
    </w:tblStylePr>
  </w:style>
  <w:style w:type="paragraph" w:customStyle="1" w:styleId="DateText">
    <w:name w:val="Date Text"/>
    <w:basedOn w:val="Normal"/>
    <w:uiPriority w:val="35"/>
    <w:pPr>
      <w:spacing w:before="720"/>
      <w:contextualSpacing/>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after="160" w:line="240" w:lineRule="auto"/>
      <w:ind w:left="1008" w:hanging="288"/>
      <w:contextualSpacing/>
    </w:pPr>
    <w:rPr>
      <w:rFonts w:eastAsiaTheme="minorHAnsi"/>
      <w:sz w:val="21"/>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auto"/>
      <w:sz w:val="24"/>
      <w:shd w:val="clear" w:color="auto" w:fill="93A299" w:themeFill="accent1"/>
      <w:lang w:bidi="hi-IN"/>
      <w14:ligatures w14:val="standardContextual"/>
      <w14:cntxtAlts/>
    </w:rPr>
  </w:style>
  <w:style w:type="paragraph" w:styleId="TOCHeading">
    <w:name w:val="TOC Heading"/>
    <w:basedOn w:val="Heading1"/>
    <w:next w:val="Normal"/>
    <w:uiPriority w:val="39"/>
    <w:semiHidden/>
    <w:unhideWhenUsed/>
    <w:qFormat/>
    <w:pPr>
      <w:spacing w:before="480" w:line="276" w:lineRule="auto"/>
      <w:outlineLvl w:val="9"/>
    </w:pPr>
    <w:rPr>
      <w:b/>
      <w:i w:val="0"/>
      <w:sz w:val="28"/>
      <w:szCs w:val="28"/>
    </w:rPr>
  </w:style>
  <w:style w:type="character" w:customStyle="1" w:styleId="RecipientAddressChar">
    <w:name w:val="Recipient Address Char"/>
    <w:basedOn w:val="DefaultParagraphFont"/>
    <w:link w:val="RecipientAddress"/>
    <w:uiPriority w:val="5"/>
    <w:locked/>
  </w:style>
  <w:style w:type="paragraph" w:customStyle="1" w:styleId="SectionHeading">
    <w:name w:val="Section Heading"/>
    <w:basedOn w:val="Normal"/>
    <w:next w:val="Normal"/>
    <w:pPr>
      <w:spacing w:before="220" w:after="0"/>
    </w:pPr>
    <w:rPr>
      <w:rFonts w:asciiTheme="majorHAnsi" w:eastAsiaTheme="minorHAnsi" w:hAnsiTheme="majorHAnsi"/>
      <w:b/>
      <w:color w:val="000000" w:themeColor="text1"/>
      <w:sz w:val="24"/>
      <w:szCs w:val="24"/>
    </w:rPr>
  </w:style>
  <w:style w:type="paragraph" w:customStyle="1" w:styleId="PersonalName">
    <w:name w:val="Personal Name"/>
    <w:basedOn w:val="Title"/>
    <w:next w:val="Normal"/>
    <w:qFormat/>
    <w:pPr>
      <w:spacing w:after="0"/>
    </w:pPr>
    <w:rPr>
      <w:b/>
      <w:bCs/>
      <w:caps/>
      <w:color w:val="564B3C" w:themeColor="text2"/>
      <w:sz w:val="28"/>
      <w:szCs w:val="28"/>
      <w14:ligatures w14:val="standard"/>
      <w14:numForm w14:val="oldStyle"/>
    </w:rPr>
  </w:style>
  <w:style w:type="numbering" w:customStyle="1" w:styleId="NoList1">
    <w:name w:val="No List1"/>
    <w:next w:val="NoList"/>
    <w:semiHidden/>
    <w:unhideWhenUsed/>
    <w:rsid w:val="00441A07"/>
  </w:style>
  <w:style w:type="table" w:customStyle="1" w:styleId="TableGrid1">
    <w:name w:val="Table Grid1"/>
    <w:basedOn w:val="TableNormal"/>
    <w:next w:val="TableGrid"/>
    <w:uiPriority w:val="59"/>
    <w:rsid w:val="00441A0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41A07"/>
  </w:style>
  <w:style w:type="character" w:styleId="FollowedHyperlink">
    <w:name w:val="FollowedHyperlink"/>
    <w:rsid w:val="00441A07"/>
    <w:rPr>
      <w:color w:val="800080"/>
      <w:u w:val="single"/>
    </w:rPr>
  </w:style>
  <w:style w:type="table" w:customStyle="1" w:styleId="TableGrid2">
    <w:name w:val="Table Grid2"/>
    <w:basedOn w:val="TableNormal"/>
    <w:next w:val="TableGrid"/>
    <w:uiPriority w:val="59"/>
    <w:rsid w:val="00E53191"/>
    <w:pPr>
      <w:spacing w:after="0" w:line="240" w:lineRule="auto"/>
    </w:pPr>
    <w:rPr>
      <w:rFonts w:eastAsia="Calibri"/>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53191"/>
    <w:pPr>
      <w:spacing w:after="0" w:line="240" w:lineRule="auto"/>
    </w:pPr>
    <w:rPr>
      <w:rFonts w:eastAsia="Calibri"/>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310557"/>
    <w:pPr>
      <w:spacing w:after="0" w:line="240" w:lineRule="auto"/>
    </w:pPr>
    <w:rPr>
      <w:rFonts w:eastAsia="Calibri"/>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2">
    <w:name w:val="Medium Shading 2 Accent 2"/>
    <w:basedOn w:val="TableNormal"/>
    <w:uiPriority w:val="42"/>
    <w:rsid w:val="00ED0FA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F543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F543F" w:themeFill="accent2"/>
      </w:tcPr>
    </w:tblStylePr>
    <w:tblStylePr w:type="lastCol">
      <w:rPr>
        <w:b/>
        <w:bCs/>
        <w:color w:val="FFFFFF" w:themeColor="background1"/>
      </w:rPr>
      <w:tblPr/>
      <w:tcPr>
        <w:tcBorders>
          <w:left w:val="nil"/>
          <w:right w:val="nil"/>
          <w:insideH w:val="nil"/>
          <w:insideV w:val="nil"/>
        </w:tcBorders>
        <w:shd w:val="clear" w:color="auto" w:fill="CF543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5">
    <w:name w:val="Light List Accent 5"/>
    <w:basedOn w:val="TableNormal"/>
    <w:uiPriority w:val="45"/>
    <w:rsid w:val="00387D51"/>
    <w:pPr>
      <w:spacing w:after="0" w:line="240" w:lineRule="auto"/>
    </w:pPr>
    <w:tblPr>
      <w:tblStyleRowBandSize w:val="1"/>
      <w:tblStyleColBandSize w:val="1"/>
      <w:tblInd w:w="0" w:type="dxa"/>
      <w:tblBorders>
        <w:top w:val="single" w:sz="8" w:space="0" w:color="E8B54D" w:themeColor="accent5"/>
        <w:left w:val="single" w:sz="8" w:space="0" w:color="E8B54D" w:themeColor="accent5"/>
        <w:bottom w:val="single" w:sz="8" w:space="0" w:color="E8B54D" w:themeColor="accent5"/>
        <w:right w:val="single" w:sz="8" w:space="0" w:color="E8B54D"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8B54D" w:themeFill="accent5"/>
      </w:tcPr>
    </w:tblStylePr>
    <w:tblStylePr w:type="lastRow">
      <w:pPr>
        <w:spacing w:before="0" w:after="0" w:line="240" w:lineRule="auto"/>
      </w:pPr>
      <w:rPr>
        <w:b/>
        <w:bCs/>
      </w:rPr>
      <w:tblPr/>
      <w:tcPr>
        <w:tcBorders>
          <w:top w:val="double" w:sz="6" w:space="0" w:color="E8B54D" w:themeColor="accent5"/>
          <w:left w:val="single" w:sz="8" w:space="0" w:color="E8B54D" w:themeColor="accent5"/>
          <w:bottom w:val="single" w:sz="8" w:space="0" w:color="E8B54D" w:themeColor="accent5"/>
          <w:right w:val="single" w:sz="8" w:space="0" w:color="E8B54D" w:themeColor="accent5"/>
        </w:tcBorders>
      </w:tcPr>
    </w:tblStylePr>
    <w:tblStylePr w:type="firstCol">
      <w:rPr>
        <w:b/>
        <w:bCs/>
      </w:rPr>
    </w:tblStylePr>
    <w:tblStylePr w:type="lastCol">
      <w:rPr>
        <w:b/>
        <w:bCs/>
      </w:rPr>
    </w:tblStylePr>
    <w:tblStylePr w:type="band1Vert">
      <w:tblPr/>
      <w:tcPr>
        <w:tcBorders>
          <w:top w:val="single" w:sz="8" w:space="0" w:color="E8B54D" w:themeColor="accent5"/>
          <w:left w:val="single" w:sz="8" w:space="0" w:color="E8B54D" w:themeColor="accent5"/>
          <w:bottom w:val="single" w:sz="8" w:space="0" w:color="E8B54D" w:themeColor="accent5"/>
          <w:right w:val="single" w:sz="8" w:space="0" w:color="E8B54D" w:themeColor="accent5"/>
        </w:tcBorders>
      </w:tcPr>
    </w:tblStylePr>
    <w:tblStylePr w:type="band1Horz">
      <w:tblPr/>
      <w:tcPr>
        <w:tcBorders>
          <w:top w:val="single" w:sz="8" w:space="0" w:color="E8B54D" w:themeColor="accent5"/>
          <w:left w:val="single" w:sz="8" w:space="0" w:color="E8B54D" w:themeColor="accent5"/>
          <w:bottom w:val="single" w:sz="8" w:space="0" w:color="E8B54D" w:themeColor="accent5"/>
          <w:right w:val="single" w:sz="8" w:space="0" w:color="E8B54D" w:themeColor="accent5"/>
        </w:tcBorders>
      </w:tcPr>
    </w:tblStylePr>
  </w:style>
  <w:style w:type="table" w:styleId="LightShading-Accent2">
    <w:name w:val="Light Shading Accent 2"/>
    <w:basedOn w:val="TableNormal"/>
    <w:uiPriority w:val="60"/>
    <w:rsid w:val="002501F9"/>
    <w:pPr>
      <w:spacing w:after="0" w:line="240" w:lineRule="auto"/>
    </w:pPr>
    <w:rPr>
      <w:rFonts w:eastAsiaTheme="minorHAnsi"/>
      <w:color w:val="A13A28" w:themeColor="accent2" w:themeShade="BF"/>
    </w:rPr>
    <w:tblPr>
      <w:tblStyleRowBandSize w:val="1"/>
      <w:tblStyleColBandSize w:val="1"/>
      <w:tblInd w:w="0" w:type="dxa"/>
      <w:tblBorders>
        <w:top w:val="single" w:sz="8" w:space="0" w:color="CF543F" w:themeColor="accent2"/>
        <w:bottom w:val="single" w:sz="8" w:space="0" w:color="CF543F"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F543F" w:themeColor="accent2"/>
          <w:left w:val="nil"/>
          <w:bottom w:val="single" w:sz="8" w:space="0" w:color="CF543F" w:themeColor="accent2"/>
          <w:right w:val="nil"/>
          <w:insideH w:val="nil"/>
          <w:insideV w:val="nil"/>
        </w:tcBorders>
      </w:tcPr>
    </w:tblStylePr>
    <w:tblStylePr w:type="lastRow">
      <w:pPr>
        <w:spacing w:before="0" w:after="0" w:line="240" w:lineRule="auto"/>
      </w:pPr>
      <w:rPr>
        <w:b/>
        <w:bCs/>
      </w:rPr>
      <w:tblPr/>
      <w:tcPr>
        <w:tcBorders>
          <w:top w:val="single" w:sz="8" w:space="0" w:color="CF543F" w:themeColor="accent2"/>
          <w:left w:val="nil"/>
          <w:bottom w:val="single" w:sz="8" w:space="0" w:color="CF543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4CF" w:themeFill="accent2" w:themeFillTint="3F"/>
      </w:tcPr>
    </w:tblStylePr>
    <w:tblStylePr w:type="band1Horz">
      <w:tblPr/>
      <w:tcPr>
        <w:tcBorders>
          <w:left w:val="nil"/>
          <w:right w:val="nil"/>
          <w:insideH w:val="nil"/>
          <w:insideV w:val="nil"/>
        </w:tcBorders>
        <w:shd w:val="clear" w:color="auto" w:fill="F3D4CF" w:themeFill="accent2" w:themeFillTint="3F"/>
      </w:tcPr>
    </w:tblStylePr>
  </w:style>
  <w:style w:type="table" w:customStyle="1" w:styleId="MediumShading1-Accent21">
    <w:name w:val="Medium Shading 1 - Accent 21"/>
    <w:basedOn w:val="TableNormal"/>
    <w:next w:val="MediumShading1-Accent2"/>
    <w:uiPriority w:val="63"/>
    <w:rsid w:val="005D4202"/>
    <w:pPr>
      <w:spacing w:after="0" w:line="240" w:lineRule="auto"/>
    </w:p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2">
    <w:name w:val="Medium Shading 1 Accent 2"/>
    <w:basedOn w:val="TableNormal"/>
    <w:uiPriority w:val="42"/>
    <w:rsid w:val="005D4202"/>
    <w:pPr>
      <w:spacing w:after="0" w:line="240" w:lineRule="auto"/>
    </w:pPr>
    <w:tblPr>
      <w:tblStyleRowBandSize w:val="1"/>
      <w:tblStyleColBandSize w:val="1"/>
      <w:tblInd w:w="0" w:type="dxa"/>
      <w:tblBorders>
        <w:top w:val="single" w:sz="8" w:space="0" w:color="DB7E6F" w:themeColor="accent2" w:themeTint="BF"/>
        <w:left w:val="single" w:sz="8" w:space="0" w:color="DB7E6F" w:themeColor="accent2" w:themeTint="BF"/>
        <w:bottom w:val="single" w:sz="8" w:space="0" w:color="DB7E6F" w:themeColor="accent2" w:themeTint="BF"/>
        <w:right w:val="single" w:sz="8" w:space="0" w:color="DB7E6F" w:themeColor="accent2" w:themeTint="BF"/>
        <w:insideH w:val="single" w:sz="8" w:space="0" w:color="DB7E6F"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B7E6F" w:themeColor="accent2" w:themeTint="BF"/>
          <w:left w:val="single" w:sz="8" w:space="0" w:color="DB7E6F" w:themeColor="accent2" w:themeTint="BF"/>
          <w:bottom w:val="single" w:sz="8" w:space="0" w:color="DB7E6F" w:themeColor="accent2" w:themeTint="BF"/>
          <w:right w:val="single" w:sz="8" w:space="0" w:color="DB7E6F" w:themeColor="accent2" w:themeTint="BF"/>
          <w:insideH w:val="nil"/>
          <w:insideV w:val="nil"/>
        </w:tcBorders>
        <w:shd w:val="clear" w:color="auto" w:fill="CF543F" w:themeFill="accent2"/>
      </w:tcPr>
    </w:tblStylePr>
    <w:tblStylePr w:type="lastRow">
      <w:pPr>
        <w:spacing w:before="0" w:after="0" w:line="240" w:lineRule="auto"/>
      </w:pPr>
      <w:rPr>
        <w:b/>
        <w:bCs/>
      </w:rPr>
      <w:tblPr/>
      <w:tcPr>
        <w:tcBorders>
          <w:top w:val="double" w:sz="6" w:space="0" w:color="DB7E6F" w:themeColor="accent2" w:themeTint="BF"/>
          <w:left w:val="single" w:sz="8" w:space="0" w:color="DB7E6F" w:themeColor="accent2" w:themeTint="BF"/>
          <w:bottom w:val="single" w:sz="8" w:space="0" w:color="DB7E6F" w:themeColor="accent2" w:themeTint="BF"/>
          <w:right w:val="single" w:sz="8" w:space="0" w:color="DB7E6F" w:themeColor="accent2" w:themeTint="BF"/>
          <w:insideH w:val="nil"/>
          <w:insideV w:val="nil"/>
        </w:tcBorders>
      </w:tcPr>
    </w:tblStylePr>
    <w:tblStylePr w:type="firstCol">
      <w:rPr>
        <w:b/>
        <w:bCs/>
      </w:rPr>
    </w:tblStylePr>
    <w:tblStylePr w:type="lastCol">
      <w:rPr>
        <w:b/>
        <w:bCs/>
      </w:rPr>
    </w:tblStylePr>
    <w:tblStylePr w:type="band1Vert">
      <w:tblPr/>
      <w:tcPr>
        <w:shd w:val="clear" w:color="auto" w:fill="F3D4CF" w:themeFill="accent2" w:themeFillTint="3F"/>
      </w:tcPr>
    </w:tblStylePr>
    <w:tblStylePr w:type="band1Horz">
      <w:tblPr/>
      <w:tcPr>
        <w:tcBorders>
          <w:insideH w:val="nil"/>
          <w:insideV w:val="nil"/>
        </w:tcBorders>
        <w:shd w:val="clear" w:color="auto" w:fill="F3D4CF" w:themeFill="accent2"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125425">
      <w:bodyDiv w:val="1"/>
      <w:marLeft w:val="0"/>
      <w:marRight w:val="0"/>
      <w:marTop w:val="0"/>
      <w:marBottom w:val="0"/>
      <w:divBdr>
        <w:top w:val="none" w:sz="0" w:space="0" w:color="auto"/>
        <w:left w:val="none" w:sz="0" w:space="0" w:color="auto"/>
        <w:bottom w:val="none" w:sz="0" w:space="0" w:color="auto"/>
        <w:right w:val="none" w:sz="0" w:space="0" w:color="auto"/>
      </w:divBdr>
    </w:div>
    <w:div w:id="421730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g"/><Relationship Id="rId39" Type="http://schemas.openxmlformats.org/officeDocument/2006/relationships/image" Target="media/image28.jp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3.jpg"/><Relationship Id="rId42" Type="http://schemas.openxmlformats.org/officeDocument/2006/relationships/image" Target="media/image31.jpeg"/><Relationship Id="rId47" Type="http://schemas.openxmlformats.org/officeDocument/2006/relationships/chart" Target="charts/chart2.xml"/><Relationship Id="rId50"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6.jpe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7.jpeg"/><Relationship Id="rId46"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30.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3.png"/><Relationship Id="rId32" Type="http://schemas.openxmlformats.org/officeDocument/2006/relationships/image" Target="media/image21.jpg"/><Relationship Id="rId37" Type="http://schemas.openxmlformats.org/officeDocument/2006/relationships/image" Target="media/image26.jpeg"/><Relationship Id="rId40" Type="http://schemas.openxmlformats.org/officeDocument/2006/relationships/image" Target="media/image29.jpg"/><Relationship Id="rId45"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g"/><Relationship Id="rId49"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footer" Target="footer1.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3.jp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32.jpeg"/><Relationship Id="rId48" Type="http://schemas.openxmlformats.org/officeDocument/2006/relationships/footer" Target="footer3.xml"/><Relationship Id="rId8" Type="http://schemas.microsoft.com/office/2007/relationships/stylesWithEffects" Target="stylesWithEffects.xml"/><Relationship Id="rId51"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1" Type="http://schemas.openxmlformats.org/officeDocument/2006/relationships/image" Target="media/image33.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3\ApothecaryMergeLetter.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222222222222222E-2"/>
          <c:y val="2.0446096654275093E-2"/>
          <c:w val="0.93777777777777782"/>
          <c:h val="0.89219330855018586"/>
        </c:manualLayout>
      </c:layout>
      <c:scatterChart>
        <c:scatterStyle val="lineMarker"/>
        <c:varyColors val="0"/>
        <c:ser>
          <c:idx val="0"/>
          <c:order val="0"/>
          <c:tx>
            <c:strRef>
              <c:f>Sheet1!$A$2</c:f>
              <c:strCache>
                <c:ptCount val="1"/>
                <c:pt idx="0">
                  <c:v>UKUPNO</c:v>
                </c:pt>
              </c:strCache>
            </c:strRef>
          </c:tx>
          <c:spPr>
            <a:ln w="25372">
              <a:solidFill>
                <a:srgbClr val="000080"/>
              </a:solidFill>
              <a:prstDash val="solid"/>
            </a:ln>
          </c:spPr>
          <c:marker>
            <c:symbol val="diamond"/>
            <c:size val="6"/>
            <c:spPr>
              <a:solidFill>
                <a:srgbClr val="000080"/>
              </a:solidFill>
              <a:ln>
                <a:solidFill>
                  <a:srgbClr val="000080"/>
                </a:solidFill>
                <a:prstDash val="solid"/>
              </a:ln>
            </c:spPr>
          </c:marker>
          <c:dLbls>
            <c:dLbl>
              <c:idx val="1"/>
              <c:layout>
                <c:manualLayout>
                  <c:x val="-6.5276081413916218E-4"/>
                  <c:y val="1.5529716452390574E-2"/>
                </c:manualLayout>
              </c:layout>
              <c:dLblPos val="r"/>
              <c:showLegendKey val="0"/>
              <c:showVal val="1"/>
              <c:showCatName val="0"/>
              <c:showSerName val="0"/>
              <c:showPercent val="0"/>
              <c:showBubbleSize val="0"/>
            </c:dLbl>
            <c:dLbl>
              <c:idx val="7"/>
              <c:layout>
                <c:manualLayout>
                  <c:x val="-3.8800908962287294E-2"/>
                  <c:y val="3.8046026374345489E-2"/>
                </c:manualLayout>
              </c:layout>
              <c:dLblPos val="r"/>
              <c:showLegendKey val="0"/>
              <c:showVal val="1"/>
              <c:showCatName val="0"/>
              <c:showSerName val="0"/>
              <c:showPercent val="0"/>
              <c:showBubbleSize val="0"/>
            </c:dLbl>
            <c:dLbl>
              <c:idx val="8"/>
              <c:layout>
                <c:manualLayout>
                  <c:x val="-3.9788467035679939E-2"/>
                  <c:y val="-4.905144600527897E-2"/>
                </c:manualLayout>
              </c:layout>
              <c:dLblPos val="r"/>
              <c:showLegendKey val="0"/>
              <c:showVal val="1"/>
              <c:showCatName val="0"/>
              <c:showSerName val="0"/>
              <c:showPercent val="0"/>
              <c:showBubbleSize val="0"/>
            </c:dLbl>
            <c:dLbl>
              <c:idx val="9"/>
              <c:layout>
                <c:manualLayout>
                  <c:x val="-3.0776140606186587E-2"/>
                  <c:y val="4.2426797734319802E-2"/>
                </c:manualLayout>
              </c:layout>
              <c:dLblPos val="r"/>
              <c:showLegendKey val="0"/>
              <c:showVal val="1"/>
              <c:showCatName val="0"/>
              <c:showSerName val="0"/>
              <c:showPercent val="0"/>
              <c:showBubbleSize val="0"/>
            </c:dLbl>
            <c:dLbl>
              <c:idx val="10"/>
              <c:layout>
                <c:manualLayout>
                  <c:x val="-1.7319369732248877E-2"/>
                  <c:y val="-2.691351530479362E-2"/>
                </c:manualLayout>
              </c:layout>
              <c:dLblPos val="r"/>
              <c:showLegendKey val="0"/>
              <c:showVal val="1"/>
              <c:showCatName val="0"/>
              <c:showSerName val="0"/>
              <c:showPercent val="0"/>
              <c:showBubbleSize val="0"/>
            </c:dLbl>
            <c:spPr>
              <a:noFill/>
              <a:ln w="25372">
                <a:noFill/>
              </a:ln>
            </c:spPr>
            <c:txPr>
              <a:bodyPr/>
              <a:lstStyle/>
              <a:p>
                <a:pPr>
                  <a:defRPr sz="1024" b="1" i="0" u="none" strike="noStrike" baseline="0">
                    <a:solidFill>
                      <a:srgbClr val="000000"/>
                    </a:solidFill>
                    <a:latin typeface="Arial Narrow"/>
                    <a:ea typeface="Arial Narrow"/>
                    <a:cs typeface="Arial Narrow"/>
                  </a:defRPr>
                </a:pPr>
                <a:endParaRPr lang="en-US"/>
              </a:p>
            </c:txPr>
            <c:showLegendKey val="0"/>
            <c:showVal val="1"/>
            <c:showCatName val="0"/>
            <c:showSerName val="0"/>
            <c:showPercent val="0"/>
            <c:showBubbleSize val="0"/>
            <c:showLeaderLines val="0"/>
          </c:dLbls>
          <c:xVal>
            <c:numRef>
              <c:f>Sheet1!$B$1:$Q$1</c:f>
              <c:numCache>
                <c:formatCode>General</c:formatCod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numCache>
            </c:numRef>
          </c:xVal>
          <c:yVal>
            <c:numRef>
              <c:f>Sheet1!$B$2:$Q$2</c:f>
              <c:numCache>
                <c:formatCode>General</c:formatCode>
                <c:ptCount val="16"/>
                <c:pt idx="0">
                  <c:v>126952.2</c:v>
                </c:pt>
                <c:pt idx="1">
                  <c:v>226314.33</c:v>
                </c:pt>
                <c:pt idx="2">
                  <c:v>260365.03</c:v>
                </c:pt>
                <c:pt idx="3">
                  <c:v>389528.93</c:v>
                </c:pt>
                <c:pt idx="4">
                  <c:v>565664.93000000005</c:v>
                </c:pt>
                <c:pt idx="5">
                  <c:v>469491.76</c:v>
                </c:pt>
                <c:pt idx="6">
                  <c:v>851590.24</c:v>
                </c:pt>
                <c:pt idx="7">
                  <c:v>695277.58</c:v>
                </c:pt>
                <c:pt idx="8">
                  <c:v>719918.07999999996</c:v>
                </c:pt>
                <c:pt idx="9">
                  <c:v>686571.84</c:v>
                </c:pt>
                <c:pt idx="10">
                  <c:v>727249.72</c:v>
                </c:pt>
                <c:pt idx="11">
                  <c:v>692419.67</c:v>
                </c:pt>
                <c:pt idx="12">
                  <c:v>671596.48</c:v>
                </c:pt>
                <c:pt idx="13">
                  <c:v>645922.9</c:v>
                </c:pt>
                <c:pt idx="14">
                  <c:v>669711.28</c:v>
                </c:pt>
                <c:pt idx="15">
                  <c:v>636585.78</c:v>
                </c:pt>
              </c:numCache>
            </c:numRef>
          </c:yVal>
          <c:smooth val="0"/>
        </c:ser>
        <c:dLbls>
          <c:showLegendKey val="0"/>
          <c:showVal val="0"/>
          <c:showCatName val="0"/>
          <c:showSerName val="0"/>
          <c:showPercent val="0"/>
          <c:showBubbleSize val="0"/>
        </c:dLbls>
        <c:axId val="161900416"/>
        <c:axId val="161901952"/>
      </c:scatterChart>
      <c:valAx>
        <c:axId val="161900416"/>
        <c:scaling>
          <c:orientation val="minMax"/>
        </c:scaling>
        <c:delete val="0"/>
        <c:axPos val="b"/>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1124" b="1" i="0" u="none" strike="noStrike" baseline="0">
                <a:solidFill>
                  <a:srgbClr val="000000"/>
                </a:solidFill>
                <a:latin typeface="Arial"/>
                <a:ea typeface="Arial"/>
                <a:cs typeface="Arial"/>
              </a:defRPr>
            </a:pPr>
            <a:endParaRPr lang="en-US"/>
          </a:p>
        </c:txPr>
        <c:crossAx val="161901952"/>
        <c:crosses val="autoZero"/>
        <c:crossBetween val="midCat"/>
      </c:valAx>
      <c:valAx>
        <c:axId val="161901952"/>
        <c:scaling>
          <c:orientation val="minMax"/>
        </c:scaling>
        <c:delete val="1"/>
        <c:axPos val="l"/>
        <c:numFmt formatCode="General" sourceLinked="1"/>
        <c:majorTickMark val="out"/>
        <c:minorTickMark val="none"/>
        <c:tickLblPos val="nextTo"/>
        <c:crossAx val="161900416"/>
        <c:crosses val="autoZero"/>
        <c:crossBetween val="midCat"/>
      </c:valAx>
      <c:spPr>
        <a:solidFill>
          <a:srgbClr val="99CCFF"/>
        </a:solidFill>
        <a:ln w="12686">
          <a:solidFill>
            <a:srgbClr val="C0C0C0"/>
          </a:solidFill>
          <a:prstDash val="solid"/>
        </a:ln>
      </c:spPr>
    </c:plotArea>
    <c:plotVisOnly val="1"/>
    <c:dispBlanksAs val="gap"/>
    <c:showDLblsOverMax val="0"/>
  </c:chart>
  <c:spPr>
    <a:noFill/>
    <a:ln>
      <a:noFill/>
    </a:ln>
  </c:spPr>
  <c:txPr>
    <a:bodyPr/>
    <a:lstStyle/>
    <a:p>
      <a:pPr>
        <a:defRPr sz="2372" b="1"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9"/>
      <c:rotY val="20"/>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0.25270758122743681"/>
          <c:y val="6.1643835616438353E-2"/>
          <c:w val="0.71119133574007221"/>
          <c:h val="0.43835616438356162"/>
        </c:manualLayout>
      </c:layout>
      <c:bar3DChart>
        <c:barDir val="col"/>
        <c:grouping val="clustered"/>
        <c:varyColors val="0"/>
        <c:ser>
          <c:idx val="0"/>
          <c:order val="0"/>
          <c:tx>
            <c:strRef>
              <c:f>Sheet1!$A$2</c:f>
              <c:strCache>
                <c:ptCount val="1"/>
              </c:strCache>
            </c:strRef>
          </c:tx>
          <c:spPr>
            <a:solidFill>
              <a:srgbClr val="FFFFCC"/>
            </a:solidFill>
            <a:ln w="12652">
              <a:solidFill>
                <a:srgbClr val="000000"/>
              </a:solidFill>
              <a:prstDash val="solid"/>
            </a:ln>
          </c:spPr>
          <c:invertIfNegative val="0"/>
          <c:dPt>
            <c:idx val="1"/>
            <c:invertIfNegative val="0"/>
            <c:bubble3D val="0"/>
            <c:spPr>
              <a:pattFill prst="smConfetti">
                <a:fgClr>
                  <a:srgbClr xmlns:mc="http://schemas.openxmlformats.org/markup-compatibility/2006" xmlns:a14="http://schemas.microsoft.com/office/drawing/2010/main" val="99CCFF" mc:Ignorable="a14" a14:legacySpreadsheetColorIndex="44"/>
                </a:fgClr>
                <a:bgClr>
                  <a:srgbClr xmlns:mc="http://schemas.openxmlformats.org/markup-compatibility/2006" xmlns:a14="http://schemas.microsoft.com/office/drawing/2010/main" val="FFFFFF" mc:Ignorable="a14" a14:legacySpreadsheetColorIndex="9"/>
                </a:bgClr>
              </a:pattFill>
              <a:ln w="12652">
                <a:solidFill>
                  <a:srgbClr val="000000"/>
                </a:solidFill>
                <a:prstDash val="solid"/>
              </a:ln>
            </c:spPr>
          </c:dPt>
          <c:dLbls>
            <c:dLbl>
              <c:idx val="0"/>
              <c:layout>
                <c:manualLayout>
                  <c:x val="4.935550591709096E-2"/>
                  <c:y val="-0.13081566727236019"/>
                </c:manualLayout>
              </c:layout>
              <c:showLegendKey val="1"/>
              <c:showVal val="1"/>
              <c:showCatName val="0"/>
              <c:showSerName val="0"/>
              <c:showPercent val="0"/>
              <c:showBubbleSize val="0"/>
            </c:dLbl>
            <c:dLbl>
              <c:idx val="1"/>
              <c:layout>
                <c:manualLayout>
                  <c:x val="0.14252953410234745"/>
                  <c:y val="-6.8285002309379436E-2"/>
                </c:manualLayout>
              </c:layout>
              <c:showLegendKey val="0"/>
              <c:showVal val="1"/>
              <c:showCatName val="0"/>
              <c:showSerName val="0"/>
              <c:showPercent val="0"/>
              <c:showBubbleSize val="0"/>
            </c:dLbl>
            <c:dLbl>
              <c:idx val="2"/>
              <c:layout>
                <c:manualLayout>
                  <c:xMode val="edge"/>
                  <c:yMode val="edge"/>
                  <c:x val="0.776173285198556"/>
                  <c:y val="0.34931506849315069"/>
                </c:manualLayout>
              </c:layout>
              <c:spPr>
                <a:noFill/>
                <a:ln w="25304">
                  <a:noFill/>
                </a:ln>
              </c:spPr>
              <c:txPr>
                <a:bodyPr/>
                <a:lstStyle/>
                <a:p>
                  <a:pPr>
                    <a:defRPr sz="598"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dLbl>
            <c:dLbl>
              <c:idx val="3"/>
              <c:layout>
                <c:manualLayout>
                  <c:xMode val="edge"/>
                  <c:yMode val="edge"/>
                  <c:x val="0.99277978339350181"/>
                  <c:y val="0"/>
                </c:manualLayout>
              </c:layout>
              <c:spPr>
                <a:noFill/>
                <a:ln w="25304">
                  <a:noFill/>
                </a:ln>
              </c:spPr>
              <c:txPr>
                <a:bodyPr/>
                <a:lstStyle/>
                <a:p>
                  <a:pPr>
                    <a:defRPr sz="473"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dLbl>
            <c:spPr>
              <a:noFill/>
              <a:ln w="25304">
                <a:noFill/>
              </a:ln>
            </c:spPr>
            <c:txPr>
              <a:bodyPr/>
              <a:lstStyle/>
              <a:p>
                <a:pPr>
                  <a:defRPr sz="697"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strRef>
              <c:f>Sheet1!$B$1:$C$1</c:f>
              <c:strCache>
                <c:ptCount val="2"/>
                <c:pt idx="0">
                  <c:v>razrez</c:v>
                </c:pt>
                <c:pt idx="1">
                  <c:v>naplaćeno</c:v>
                </c:pt>
              </c:strCache>
            </c:strRef>
          </c:cat>
          <c:val>
            <c:numRef>
              <c:f>Sheet1!$B$2:$C$2</c:f>
              <c:numCache>
                <c:formatCode>#,##0.00</c:formatCode>
                <c:ptCount val="2"/>
                <c:pt idx="0">
                  <c:v>321625.98</c:v>
                </c:pt>
                <c:pt idx="1">
                  <c:v>276980.36</c:v>
                </c:pt>
              </c:numCache>
            </c:numRef>
          </c:val>
          <c:shape val="coneToMax"/>
        </c:ser>
        <c:dLbls>
          <c:showLegendKey val="0"/>
          <c:showVal val="0"/>
          <c:showCatName val="0"/>
          <c:showSerName val="0"/>
          <c:showPercent val="0"/>
          <c:showBubbleSize val="0"/>
        </c:dLbls>
        <c:gapWidth val="0"/>
        <c:gapDepth val="0"/>
        <c:shape val="box"/>
        <c:axId val="161367168"/>
        <c:axId val="161368704"/>
        <c:axId val="0"/>
      </c:bar3DChart>
      <c:catAx>
        <c:axId val="161367168"/>
        <c:scaling>
          <c:orientation val="minMax"/>
        </c:scaling>
        <c:delete val="0"/>
        <c:axPos val="b"/>
        <c:numFmt formatCode="General" sourceLinked="1"/>
        <c:majorTickMark val="out"/>
        <c:minorTickMark val="none"/>
        <c:tickLblPos val="low"/>
        <c:spPr>
          <a:ln w="3163">
            <a:solidFill>
              <a:srgbClr val="000000"/>
            </a:solidFill>
            <a:prstDash val="solid"/>
          </a:ln>
        </c:spPr>
        <c:txPr>
          <a:bodyPr rot="-5400000" vert="horz"/>
          <a:lstStyle/>
          <a:p>
            <a:pPr>
              <a:defRPr sz="797" b="1" i="0" u="none" strike="noStrike" baseline="0">
                <a:solidFill>
                  <a:srgbClr val="000000"/>
                </a:solidFill>
                <a:latin typeface="Arial"/>
                <a:ea typeface="Arial"/>
                <a:cs typeface="Arial"/>
              </a:defRPr>
            </a:pPr>
            <a:endParaRPr lang="en-US"/>
          </a:p>
        </c:txPr>
        <c:crossAx val="161368704"/>
        <c:crosses val="autoZero"/>
        <c:auto val="1"/>
        <c:lblAlgn val="ctr"/>
        <c:lblOffset val="100"/>
        <c:tickLblSkip val="1"/>
        <c:tickMarkSkip val="1"/>
        <c:noMultiLvlLbl val="0"/>
      </c:catAx>
      <c:valAx>
        <c:axId val="161368704"/>
        <c:scaling>
          <c:orientation val="minMax"/>
        </c:scaling>
        <c:delete val="0"/>
        <c:axPos val="l"/>
        <c:numFmt formatCode="#,##0.00" sourceLinked="1"/>
        <c:majorTickMark val="out"/>
        <c:minorTickMark val="none"/>
        <c:tickLblPos val="nextTo"/>
        <c:spPr>
          <a:ln w="3163">
            <a:solidFill>
              <a:srgbClr val="000000"/>
            </a:solidFill>
            <a:prstDash val="solid"/>
          </a:ln>
        </c:spPr>
        <c:txPr>
          <a:bodyPr rot="0" vert="horz"/>
          <a:lstStyle/>
          <a:p>
            <a:pPr>
              <a:defRPr sz="797" b="1" i="0" u="none" strike="noStrike" baseline="0">
                <a:solidFill>
                  <a:srgbClr val="000000"/>
                </a:solidFill>
                <a:latin typeface="Arial"/>
                <a:ea typeface="Arial"/>
                <a:cs typeface="Arial"/>
              </a:defRPr>
            </a:pPr>
            <a:endParaRPr lang="en-US"/>
          </a:p>
        </c:txPr>
        <c:crossAx val="161367168"/>
        <c:crosses val="autoZero"/>
        <c:crossBetween val="between"/>
      </c:valAx>
      <c:spPr>
        <a:noFill/>
        <a:ln w="25304">
          <a:noFill/>
        </a:ln>
      </c:spPr>
    </c:plotArea>
    <c:plotVisOnly val="1"/>
    <c:dispBlanksAs val="gap"/>
    <c:showDLblsOverMax val="0"/>
  </c:chart>
  <c:spPr>
    <a:noFill/>
    <a:ln>
      <a:noFill/>
    </a:ln>
  </c:spPr>
  <c:txPr>
    <a:bodyPr/>
    <a:lstStyle/>
    <a:p>
      <a:pPr>
        <a:defRPr sz="797" b="1" i="0" u="none" strike="noStrike" baseline="0">
          <a:solidFill>
            <a:srgbClr val="000000"/>
          </a:solidFill>
          <a:latin typeface="Arial"/>
          <a:ea typeface="Arial"/>
          <a:cs typeface="Arial"/>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CD8288D9CE445CDA1288BF492580704"/>
        <w:category>
          <w:name w:val="General"/>
          <w:gallery w:val="placeholder"/>
        </w:category>
        <w:types>
          <w:type w:val="bbPlcHdr"/>
        </w:types>
        <w:behaviors>
          <w:behavior w:val="content"/>
        </w:behaviors>
        <w:guid w:val="{A365A107-174E-4CD6-9844-40AA9902FAED}"/>
      </w:docPartPr>
      <w:docPartBody>
        <w:p w:rsidR="00D021FF" w:rsidRDefault="00D021FF">
          <w:pPr>
            <w:pStyle w:val="6CD8288D9CE445CDA1288BF492580704"/>
          </w:pPr>
          <w:r>
            <w:t>[Type the sender company name]</w:t>
          </w:r>
        </w:p>
      </w:docPartBody>
    </w:docPart>
    <w:docPart>
      <w:docPartPr>
        <w:name w:val="197861ED632145AAA3223CED2EBA847F"/>
        <w:category>
          <w:name w:val="General"/>
          <w:gallery w:val="placeholder"/>
        </w:category>
        <w:types>
          <w:type w:val="bbPlcHdr"/>
        </w:types>
        <w:behaviors>
          <w:behavior w:val="content"/>
        </w:behaviors>
        <w:guid w:val="{21AA1665-E6EA-4630-AA28-01BE4B5E390C}"/>
      </w:docPartPr>
      <w:docPartBody>
        <w:p w:rsidR="00D021FF" w:rsidRDefault="00D021FF" w:rsidP="00D021FF">
          <w:pPr>
            <w:pStyle w:val="197861ED632145AAA3223CED2EBA847F"/>
          </w:pPr>
          <w:r>
            <w:t>[Type the sender company name]</w:t>
          </w:r>
        </w:p>
      </w:docPartBody>
    </w:docPart>
    <w:docPart>
      <w:docPartPr>
        <w:name w:val="EA48A28188A84D279015D860AF75F103"/>
        <w:category>
          <w:name w:val="General"/>
          <w:gallery w:val="placeholder"/>
        </w:category>
        <w:types>
          <w:type w:val="bbPlcHdr"/>
        </w:types>
        <w:behaviors>
          <w:behavior w:val="content"/>
        </w:behaviors>
        <w:guid w:val="{E2CC1465-12CD-4BC5-A6B9-AC17A909D1D0}"/>
      </w:docPartPr>
      <w:docPartBody>
        <w:p w:rsidR="00D021FF" w:rsidRDefault="00D021FF" w:rsidP="00D021FF">
          <w:pPr>
            <w:pStyle w:val="EA48A28188A84D279015D860AF75F103"/>
          </w:pPr>
          <w:r>
            <w:rPr>
              <w:caps/>
              <w:color w:val="FFFFFF" w:themeColor="background1"/>
              <w:sz w:val="18"/>
              <w:szCs w:val="18"/>
            </w:rPr>
            <w:t>[TYPE THE SENDER COMPANY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GSMinchoB">
    <w:charset w:val="80"/>
    <w:family w:val="roman"/>
    <w:pitch w:val="variable"/>
    <w:sig w:usb0="80000281" w:usb1="28C76CF8" w:usb2="00000010" w:usb3="00000000" w:csb0="00020000" w:csb1="00000000"/>
  </w:font>
  <w:font w:name="Calibri">
    <w:panose1 w:val="020F0502020204030204"/>
    <w:charset w:val="00"/>
    <w:family w:val="swiss"/>
    <w:pitch w:val="variable"/>
    <w:sig w:usb0="E10002FF" w:usb1="4000ACFF" w:usb2="00000009" w:usb3="00000000" w:csb0="0000019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1FF"/>
    <w:rsid w:val="002F331D"/>
    <w:rsid w:val="006A3D34"/>
    <w:rsid w:val="006A528B"/>
    <w:rsid w:val="00734E36"/>
    <w:rsid w:val="007C5B1B"/>
    <w:rsid w:val="00974E27"/>
    <w:rsid w:val="009E020E"/>
    <w:rsid w:val="00B009B1"/>
    <w:rsid w:val="00D02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CD8288D9CE445CDA1288BF492580704">
    <w:name w:val="6CD8288D9CE445CDA1288BF492580704"/>
  </w:style>
  <w:style w:type="paragraph" w:customStyle="1" w:styleId="659EEF2074A04637B23948E2759C35BC">
    <w:name w:val="659EEF2074A04637B23948E2759C35BC"/>
  </w:style>
  <w:style w:type="paragraph" w:customStyle="1" w:styleId="FB13C45DF54247948DB01E797250888E">
    <w:name w:val="FB13C45DF54247948DB01E797250888E"/>
  </w:style>
  <w:style w:type="paragraph" w:customStyle="1" w:styleId="B0F61DEC77284E17A959E5FADC4C1D97">
    <w:name w:val="B0F61DEC77284E17A959E5FADC4C1D97"/>
  </w:style>
  <w:style w:type="paragraph" w:customStyle="1" w:styleId="B4358839FD3648D79ACE96506E23081D">
    <w:name w:val="B4358839FD3648D79ACE96506E23081D"/>
  </w:style>
  <w:style w:type="paragraph" w:customStyle="1" w:styleId="52A6B28F7BA64871A19FC49679F91C7F">
    <w:name w:val="52A6B28F7BA64871A19FC49679F91C7F"/>
  </w:style>
  <w:style w:type="paragraph" w:customStyle="1" w:styleId="766D1F722CCC4B80B67385EAE922D500">
    <w:name w:val="766D1F722CCC4B80B67385EAE922D500"/>
  </w:style>
  <w:style w:type="character" w:styleId="PlaceholderText">
    <w:name w:val="Placeholder Text"/>
    <w:basedOn w:val="DefaultParagraphFont"/>
    <w:uiPriority w:val="99"/>
    <w:rPr>
      <w:color w:val="808080"/>
    </w:rPr>
  </w:style>
  <w:style w:type="paragraph" w:customStyle="1" w:styleId="E08557265A5248E5B02A6FA3314DAA26">
    <w:name w:val="E08557265A5248E5B02A6FA3314DAA26"/>
  </w:style>
  <w:style w:type="paragraph" w:customStyle="1" w:styleId="F7E0C3C83D57409A9E15BE240A6C6A45">
    <w:name w:val="F7E0C3C83D57409A9E15BE240A6C6A45"/>
    <w:rsid w:val="00D021FF"/>
  </w:style>
  <w:style w:type="paragraph" w:customStyle="1" w:styleId="E99FF517161647FCAE3152E891773D11">
    <w:name w:val="E99FF517161647FCAE3152E891773D11"/>
    <w:rsid w:val="00D021FF"/>
  </w:style>
  <w:style w:type="paragraph" w:customStyle="1" w:styleId="040A002B734C41BF9BC2FC96FDADE7BA">
    <w:name w:val="040A002B734C41BF9BC2FC96FDADE7BA"/>
    <w:rsid w:val="00D021FF"/>
  </w:style>
  <w:style w:type="paragraph" w:customStyle="1" w:styleId="11EEB5AB05814801BFB298452E531092">
    <w:name w:val="11EEB5AB05814801BFB298452E531092"/>
    <w:rsid w:val="00D021FF"/>
  </w:style>
  <w:style w:type="paragraph" w:customStyle="1" w:styleId="197861ED632145AAA3223CED2EBA847F">
    <w:name w:val="197861ED632145AAA3223CED2EBA847F"/>
    <w:rsid w:val="00D021FF"/>
  </w:style>
  <w:style w:type="paragraph" w:customStyle="1" w:styleId="EA48A28188A84D279015D860AF75F103">
    <w:name w:val="EA48A28188A84D279015D860AF75F103"/>
    <w:rsid w:val="00D021F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CD8288D9CE445CDA1288BF492580704">
    <w:name w:val="6CD8288D9CE445CDA1288BF492580704"/>
  </w:style>
  <w:style w:type="paragraph" w:customStyle="1" w:styleId="659EEF2074A04637B23948E2759C35BC">
    <w:name w:val="659EEF2074A04637B23948E2759C35BC"/>
  </w:style>
  <w:style w:type="paragraph" w:customStyle="1" w:styleId="FB13C45DF54247948DB01E797250888E">
    <w:name w:val="FB13C45DF54247948DB01E797250888E"/>
  </w:style>
  <w:style w:type="paragraph" w:customStyle="1" w:styleId="B0F61DEC77284E17A959E5FADC4C1D97">
    <w:name w:val="B0F61DEC77284E17A959E5FADC4C1D97"/>
  </w:style>
  <w:style w:type="paragraph" w:customStyle="1" w:styleId="B4358839FD3648D79ACE96506E23081D">
    <w:name w:val="B4358839FD3648D79ACE96506E23081D"/>
  </w:style>
  <w:style w:type="paragraph" w:customStyle="1" w:styleId="52A6B28F7BA64871A19FC49679F91C7F">
    <w:name w:val="52A6B28F7BA64871A19FC49679F91C7F"/>
  </w:style>
  <w:style w:type="paragraph" w:customStyle="1" w:styleId="766D1F722CCC4B80B67385EAE922D500">
    <w:name w:val="766D1F722CCC4B80B67385EAE922D500"/>
  </w:style>
  <w:style w:type="character" w:styleId="PlaceholderText">
    <w:name w:val="Placeholder Text"/>
    <w:basedOn w:val="DefaultParagraphFont"/>
    <w:uiPriority w:val="99"/>
    <w:rPr>
      <w:color w:val="808080"/>
    </w:rPr>
  </w:style>
  <w:style w:type="paragraph" w:customStyle="1" w:styleId="E08557265A5248E5B02A6FA3314DAA26">
    <w:name w:val="E08557265A5248E5B02A6FA3314DAA26"/>
  </w:style>
  <w:style w:type="paragraph" w:customStyle="1" w:styleId="F7E0C3C83D57409A9E15BE240A6C6A45">
    <w:name w:val="F7E0C3C83D57409A9E15BE240A6C6A45"/>
    <w:rsid w:val="00D021FF"/>
  </w:style>
  <w:style w:type="paragraph" w:customStyle="1" w:styleId="E99FF517161647FCAE3152E891773D11">
    <w:name w:val="E99FF517161647FCAE3152E891773D11"/>
    <w:rsid w:val="00D021FF"/>
  </w:style>
  <w:style w:type="paragraph" w:customStyle="1" w:styleId="040A002B734C41BF9BC2FC96FDADE7BA">
    <w:name w:val="040A002B734C41BF9BC2FC96FDADE7BA"/>
    <w:rsid w:val="00D021FF"/>
  </w:style>
  <w:style w:type="paragraph" w:customStyle="1" w:styleId="11EEB5AB05814801BFB298452E531092">
    <w:name w:val="11EEB5AB05814801BFB298452E531092"/>
    <w:rsid w:val="00D021FF"/>
  </w:style>
  <w:style w:type="paragraph" w:customStyle="1" w:styleId="197861ED632145AAA3223CED2EBA847F">
    <w:name w:val="197861ED632145AAA3223CED2EBA847F"/>
    <w:rsid w:val="00D021FF"/>
  </w:style>
  <w:style w:type="paragraph" w:customStyle="1" w:styleId="EA48A28188A84D279015D860AF75F103">
    <w:name w:val="EA48A28188A84D279015D860AF75F103"/>
    <w:rsid w:val="00D021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Apothecary">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PREDSJEDNIK</CompanyAddress>
  <CompanyPhone/>
  <CompanyFax/>
  <CompanyEmail/>
</CoverPageProperties>
</file>

<file path=customXml/item2.xml><?xml version="1.0" encoding="utf-8"?>
<b:Sources xmlns:b="http://schemas.microsoft.com/office/word/2004/10/bibliography" xmlns="http://schemas.microsoft.com/office/word/2004/10/bibliography"/>
</file>

<file path=customXml/item3.xml><?xml version="1.0" encoding="utf-8"?>
<CoverPageProperties xmlns="http://schemas.microsoft.com/office/2006/coverPageProps">
  <PublishDate/>
  <Abstract/>
  <CompanyAddress/>
  <CompanyPhone/>
  <CompanyFax/>
  <CompanyEmail/>
</CoverPageProperties>
</file>

<file path=customXml/item4.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5.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CF5E3A-7B6D-49D9-98D1-497DE9185669}">
  <ds:schemaRefs>
    <ds:schemaRef ds:uri="http://schemas.microsoft.com/office/word/2004/10/bibliography"/>
  </ds:schemaRefs>
</ds:datastoreItem>
</file>

<file path=customXml/itemProps3.xml><?xml version="1.0" encoding="utf-8"?>
<ds:datastoreItem xmlns:ds="http://schemas.openxmlformats.org/officeDocument/2006/customXml" ds:itemID="{8A90BD7C-A107-473D-9CEC-88442B1DCEDA}">
  <ds:schemaRefs>
    <ds:schemaRef ds:uri="http://schemas.microsoft.com/office/2006/coverPageProps"/>
  </ds:schemaRefs>
</ds:datastoreItem>
</file>

<file path=customXml/itemProps4.xml><?xml version="1.0" encoding="utf-8"?>
<ds:datastoreItem xmlns:ds="http://schemas.openxmlformats.org/officeDocument/2006/customXml" ds:itemID="{5472DDDD-EF00-4AE5-AFBA-4A4AE8527F10}">
  <ds:schemaRefs>
    <ds:schemaRef ds:uri="http://schemas.microsoft.com/office/2009/outspace/metadata"/>
  </ds:schemaRefs>
</ds:datastoreItem>
</file>

<file path=customXml/itemProps5.xml><?xml version="1.0" encoding="utf-8"?>
<ds:datastoreItem xmlns:ds="http://schemas.openxmlformats.org/officeDocument/2006/customXml" ds:itemID="{7F810F3E-AEBA-46A9-90A5-12A93B5C8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ApothecaryMergeLetter</Template>
  <TotalTime>1</TotalTime>
  <Pages>53</Pages>
  <Words>14586</Words>
  <Characters>83141</Characters>
  <Application>Microsoft Office Word</Application>
  <DocSecurity>0</DocSecurity>
  <Lines>692</Lines>
  <Paragraphs>195</Paragraphs>
  <ScaleCrop>false</ScaleCrop>
  <HeadingPairs>
    <vt:vector size="2" baseType="variant">
      <vt:variant>
        <vt:lpstr>Title</vt:lpstr>
      </vt:variant>
      <vt:variant>
        <vt:i4>1</vt:i4>
      </vt:variant>
    </vt:vector>
  </HeadingPairs>
  <TitlesOfParts>
    <vt:vector size="1" baseType="lpstr">
      <vt:lpstr/>
    </vt:vector>
  </TitlesOfParts>
  <Company>OPŠTINA MOJKOVAC</Company>
  <LinksUpToDate>false</LinksUpToDate>
  <CharactersWithSpaces>97532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Jelena</dc:creator>
  <cp:lastModifiedBy>user5</cp:lastModifiedBy>
  <cp:revision>2</cp:revision>
  <dcterms:created xsi:type="dcterms:W3CDTF">2020-03-16T08:22:00Z</dcterms:created>
  <dcterms:modified xsi:type="dcterms:W3CDTF">2020-03-16T08:22:00Z</dcterms:modified>
</cp:coreProperties>
</file>