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595E" w14:textId="17E2F547" w:rsidR="00E61703" w:rsidRPr="0023764E" w:rsidRDefault="0023764E" w:rsidP="0023764E">
      <w:pPr>
        <w:spacing w:after="0"/>
        <w:rPr>
          <w:b/>
          <w:bCs/>
          <w:sz w:val="24"/>
          <w:szCs w:val="24"/>
        </w:rPr>
      </w:pPr>
      <w:proofErr w:type="spellStart"/>
      <w:r w:rsidRPr="0023764E">
        <w:rPr>
          <w:b/>
          <w:bCs/>
          <w:sz w:val="24"/>
          <w:szCs w:val="24"/>
        </w:rPr>
        <w:t>Crna</w:t>
      </w:r>
      <w:proofErr w:type="spellEnd"/>
      <w:r w:rsidRPr="0023764E">
        <w:rPr>
          <w:b/>
          <w:bCs/>
          <w:sz w:val="24"/>
          <w:szCs w:val="24"/>
        </w:rPr>
        <w:t xml:space="preserve"> Gora</w:t>
      </w:r>
    </w:p>
    <w:p w14:paraId="78E86A66" w14:textId="355A70AE" w:rsidR="0023764E" w:rsidRPr="0023764E" w:rsidRDefault="0023764E" w:rsidP="0023764E">
      <w:pPr>
        <w:spacing w:after="0"/>
        <w:rPr>
          <w:b/>
          <w:bCs/>
          <w:sz w:val="24"/>
          <w:szCs w:val="24"/>
        </w:rPr>
      </w:pPr>
      <w:proofErr w:type="spellStart"/>
      <w:r w:rsidRPr="0023764E">
        <w:rPr>
          <w:b/>
          <w:bCs/>
          <w:sz w:val="24"/>
          <w:szCs w:val="24"/>
        </w:rPr>
        <w:t>Opština</w:t>
      </w:r>
      <w:proofErr w:type="spellEnd"/>
      <w:r w:rsidRPr="0023764E">
        <w:rPr>
          <w:b/>
          <w:bCs/>
          <w:sz w:val="24"/>
          <w:szCs w:val="24"/>
        </w:rPr>
        <w:t xml:space="preserve"> </w:t>
      </w:r>
      <w:proofErr w:type="spellStart"/>
      <w:r w:rsidRPr="0023764E">
        <w:rPr>
          <w:b/>
          <w:bCs/>
          <w:sz w:val="24"/>
          <w:szCs w:val="24"/>
        </w:rPr>
        <w:t>Mojkovac</w:t>
      </w:r>
      <w:proofErr w:type="spellEnd"/>
    </w:p>
    <w:p w14:paraId="69A1933B" w14:textId="5982C8CA" w:rsidR="0023764E" w:rsidRPr="0023764E" w:rsidRDefault="0023764E" w:rsidP="0023764E">
      <w:pPr>
        <w:spacing w:after="0"/>
        <w:rPr>
          <w:b/>
          <w:bCs/>
          <w:sz w:val="24"/>
          <w:szCs w:val="24"/>
        </w:rPr>
      </w:pPr>
      <w:r w:rsidRPr="0023764E">
        <w:rPr>
          <w:b/>
          <w:bCs/>
          <w:sz w:val="24"/>
          <w:szCs w:val="24"/>
        </w:rPr>
        <w:t>Br.01-307/2</w:t>
      </w:r>
      <w:r w:rsidR="00C74C36">
        <w:rPr>
          <w:b/>
          <w:bCs/>
          <w:sz w:val="24"/>
          <w:szCs w:val="24"/>
        </w:rPr>
        <w:t>3</w:t>
      </w:r>
      <w:r w:rsidRPr="0023764E">
        <w:rPr>
          <w:b/>
          <w:bCs/>
          <w:sz w:val="24"/>
          <w:szCs w:val="24"/>
        </w:rPr>
        <w:t>-</w:t>
      </w:r>
    </w:p>
    <w:p w14:paraId="68279BF3" w14:textId="047AFB7F" w:rsidR="0023764E" w:rsidRPr="0023764E" w:rsidRDefault="0023764E" w:rsidP="0023764E">
      <w:pPr>
        <w:spacing w:after="0"/>
        <w:rPr>
          <w:b/>
          <w:bCs/>
          <w:sz w:val="24"/>
          <w:szCs w:val="24"/>
        </w:rPr>
      </w:pPr>
      <w:proofErr w:type="spellStart"/>
      <w:r w:rsidRPr="0023764E">
        <w:rPr>
          <w:b/>
          <w:bCs/>
          <w:sz w:val="24"/>
          <w:szCs w:val="24"/>
        </w:rPr>
        <w:t>Mojkovac</w:t>
      </w:r>
      <w:proofErr w:type="spellEnd"/>
      <w:r w:rsidRPr="0023764E">
        <w:rPr>
          <w:b/>
          <w:bCs/>
          <w:sz w:val="24"/>
          <w:szCs w:val="24"/>
        </w:rPr>
        <w:t xml:space="preserve"> </w:t>
      </w:r>
      <w:r w:rsidR="00E42E0D">
        <w:rPr>
          <w:b/>
          <w:bCs/>
          <w:sz w:val="24"/>
          <w:szCs w:val="24"/>
        </w:rPr>
        <w:t>18</w:t>
      </w:r>
      <w:r w:rsidRPr="0023764E">
        <w:rPr>
          <w:b/>
          <w:bCs/>
          <w:sz w:val="24"/>
          <w:szCs w:val="24"/>
        </w:rPr>
        <w:t>.0</w:t>
      </w:r>
      <w:r w:rsidR="00C74C36">
        <w:rPr>
          <w:b/>
          <w:bCs/>
          <w:sz w:val="24"/>
          <w:szCs w:val="24"/>
        </w:rPr>
        <w:t>4</w:t>
      </w:r>
      <w:r w:rsidRPr="0023764E">
        <w:rPr>
          <w:b/>
          <w:bCs/>
          <w:sz w:val="24"/>
          <w:szCs w:val="24"/>
        </w:rPr>
        <w:t>.202</w:t>
      </w:r>
      <w:r w:rsidR="00C74C36">
        <w:rPr>
          <w:b/>
          <w:bCs/>
          <w:sz w:val="24"/>
          <w:szCs w:val="24"/>
        </w:rPr>
        <w:t>3</w:t>
      </w:r>
      <w:r w:rsidRPr="0023764E">
        <w:rPr>
          <w:b/>
          <w:bCs/>
          <w:sz w:val="24"/>
          <w:szCs w:val="24"/>
        </w:rPr>
        <w:t>.g.</w:t>
      </w:r>
    </w:p>
    <w:p w14:paraId="2A6F5365" w14:textId="0BDF15F9" w:rsidR="0023764E" w:rsidRDefault="0023764E" w:rsidP="0023764E">
      <w:pPr>
        <w:spacing w:after="0"/>
      </w:pPr>
    </w:p>
    <w:p w14:paraId="085AA17D" w14:textId="77777777" w:rsidR="0023764E" w:rsidRDefault="0023764E" w:rsidP="0023764E">
      <w:pPr>
        <w:spacing w:after="0"/>
      </w:pPr>
    </w:p>
    <w:p w14:paraId="7F9E8F26" w14:textId="5A639A7D" w:rsidR="00961066" w:rsidRPr="008D28D2" w:rsidRDefault="00961066" w:rsidP="00961066">
      <w:pPr>
        <w:spacing w:line="240" w:lineRule="auto"/>
        <w:jc w:val="both"/>
        <w:rPr>
          <w:sz w:val="24"/>
          <w:szCs w:val="24"/>
        </w:rPr>
      </w:pPr>
      <w:r w:rsidRPr="008D28D2">
        <w:rPr>
          <w:sz w:val="24"/>
          <w:szCs w:val="24"/>
        </w:rPr>
        <w:t xml:space="preserve">Na </w:t>
      </w:r>
      <w:proofErr w:type="spellStart"/>
      <w:r w:rsidRPr="008D28D2">
        <w:rPr>
          <w:sz w:val="24"/>
          <w:szCs w:val="24"/>
        </w:rPr>
        <w:t>osnovu</w:t>
      </w:r>
      <w:proofErr w:type="spellEnd"/>
      <w:r w:rsidRPr="008D28D2">
        <w:rPr>
          <w:sz w:val="24"/>
          <w:szCs w:val="24"/>
        </w:rPr>
        <w:t xml:space="preserve"> </w:t>
      </w:r>
      <w:proofErr w:type="spellStart"/>
      <w:r w:rsidRPr="008D28D2">
        <w:rPr>
          <w:sz w:val="24"/>
          <w:szCs w:val="24"/>
        </w:rPr>
        <w:t>člana</w:t>
      </w:r>
      <w:proofErr w:type="spellEnd"/>
      <w:r w:rsidRPr="008D28D2">
        <w:rPr>
          <w:sz w:val="24"/>
          <w:szCs w:val="24"/>
        </w:rPr>
        <w:t xml:space="preserve"> 20. </w:t>
      </w:r>
      <w:proofErr w:type="spellStart"/>
      <w:r w:rsidRPr="008D28D2">
        <w:rPr>
          <w:sz w:val="24"/>
          <w:szCs w:val="24"/>
        </w:rPr>
        <w:t>Zakona</w:t>
      </w:r>
      <w:proofErr w:type="spellEnd"/>
      <w:r w:rsidRPr="008D28D2">
        <w:rPr>
          <w:sz w:val="24"/>
          <w:szCs w:val="24"/>
        </w:rPr>
        <w:t xml:space="preserve"> o </w:t>
      </w:r>
      <w:proofErr w:type="spellStart"/>
      <w:r w:rsidRPr="008D28D2">
        <w:rPr>
          <w:sz w:val="24"/>
          <w:szCs w:val="24"/>
        </w:rPr>
        <w:t>poljoprivredi</w:t>
      </w:r>
      <w:proofErr w:type="spellEnd"/>
      <w:r w:rsidRPr="008D28D2">
        <w:rPr>
          <w:sz w:val="24"/>
          <w:szCs w:val="24"/>
        </w:rPr>
        <w:t xml:space="preserve"> </w:t>
      </w:r>
      <w:proofErr w:type="spellStart"/>
      <w:r w:rsidRPr="008D28D2">
        <w:rPr>
          <w:sz w:val="24"/>
          <w:szCs w:val="24"/>
        </w:rPr>
        <w:t>i</w:t>
      </w:r>
      <w:proofErr w:type="spellEnd"/>
      <w:r w:rsidRPr="008D28D2">
        <w:rPr>
          <w:sz w:val="24"/>
          <w:szCs w:val="24"/>
        </w:rPr>
        <w:t xml:space="preserve"> </w:t>
      </w:r>
      <w:proofErr w:type="spellStart"/>
      <w:r w:rsidRPr="008D28D2">
        <w:rPr>
          <w:sz w:val="24"/>
          <w:szCs w:val="24"/>
        </w:rPr>
        <w:t>ruralnom</w:t>
      </w:r>
      <w:proofErr w:type="spellEnd"/>
      <w:r w:rsidRPr="008D28D2">
        <w:rPr>
          <w:sz w:val="24"/>
          <w:szCs w:val="24"/>
        </w:rPr>
        <w:t xml:space="preserve"> </w:t>
      </w:r>
      <w:proofErr w:type="spellStart"/>
      <w:r w:rsidRPr="008D28D2">
        <w:rPr>
          <w:sz w:val="24"/>
          <w:szCs w:val="24"/>
        </w:rPr>
        <w:t>razvoju</w:t>
      </w:r>
      <w:proofErr w:type="spellEnd"/>
      <w:r w:rsidRPr="008D28D2">
        <w:rPr>
          <w:sz w:val="24"/>
          <w:szCs w:val="24"/>
        </w:rPr>
        <w:t xml:space="preserve"> </w:t>
      </w:r>
      <w:proofErr w:type="gramStart"/>
      <w:r w:rsidRPr="008D28D2">
        <w:rPr>
          <w:sz w:val="24"/>
          <w:szCs w:val="24"/>
        </w:rPr>
        <w:t>( “</w:t>
      </w:r>
      <w:proofErr w:type="spellStart"/>
      <w:proofErr w:type="gramEnd"/>
      <w:r w:rsidRPr="008D28D2">
        <w:rPr>
          <w:sz w:val="24"/>
          <w:szCs w:val="24"/>
        </w:rPr>
        <w:t>Sl.list</w:t>
      </w:r>
      <w:proofErr w:type="spellEnd"/>
      <w:r w:rsidRPr="008D28D2">
        <w:rPr>
          <w:sz w:val="24"/>
          <w:szCs w:val="24"/>
        </w:rPr>
        <w:t xml:space="preserve"> CG”, br. 56/09 ) </w:t>
      </w:r>
      <w:proofErr w:type="spellStart"/>
      <w:r w:rsidRPr="008D28D2">
        <w:rPr>
          <w:sz w:val="24"/>
          <w:szCs w:val="24"/>
        </w:rPr>
        <w:t>i</w:t>
      </w:r>
      <w:proofErr w:type="spellEnd"/>
      <w:r w:rsidRPr="008D28D2">
        <w:rPr>
          <w:sz w:val="24"/>
          <w:szCs w:val="24"/>
        </w:rPr>
        <w:t xml:space="preserve"> </w:t>
      </w:r>
      <w:proofErr w:type="spellStart"/>
      <w:r w:rsidRPr="008D28D2">
        <w:rPr>
          <w:sz w:val="24"/>
          <w:szCs w:val="24"/>
        </w:rPr>
        <w:t>na</w:t>
      </w:r>
      <w:proofErr w:type="spellEnd"/>
      <w:r w:rsidRPr="008D28D2">
        <w:rPr>
          <w:sz w:val="24"/>
          <w:szCs w:val="24"/>
        </w:rPr>
        <w:t xml:space="preserve"> </w:t>
      </w:r>
      <w:proofErr w:type="spellStart"/>
      <w:r w:rsidRPr="008D28D2">
        <w:rPr>
          <w:sz w:val="24"/>
          <w:szCs w:val="24"/>
        </w:rPr>
        <w:t>osnou</w:t>
      </w:r>
      <w:proofErr w:type="spellEnd"/>
      <w:r w:rsidRPr="008D28D2">
        <w:rPr>
          <w:sz w:val="24"/>
          <w:szCs w:val="24"/>
        </w:rPr>
        <w:t xml:space="preserve"> </w:t>
      </w:r>
      <w:proofErr w:type="spellStart"/>
      <w:r w:rsidRPr="008D28D2">
        <w:rPr>
          <w:sz w:val="24"/>
          <w:szCs w:val="24"/>
        </w:rPr>
        <w:t>člana</w:t>
      </w:r>
      <w:proofErr w:type="spellEnd"/>
      <w:r w:rsidRPr="008D28D2">
        <w:rPr>
          <w:sz w:val="24"/>
          <w:szCs w:val="24"/>
        </w:rPr>
        <w:t xml:space="preserve"> 19.</w:t>
      </w:r>
      <w:r>
        <w:rPr>
          <w:sz w:val="24"/>
          <w:szCs w:val="24"/>
        </w:rPr>
        <w:t xml:space="preserve">, 70.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72</w:t>
      </w:r>
      <w:r w:rsidRPr="008D28D2">
        <w:rPr>
          <w:sz w:val="24"/>
          <w:szCs w:val="24"/>
        </w:rPr>
        <w:t xml:space="preserve">. </w:t>
      </w:r>
      <w:proofErr w:type="spellStart"/>
      <w:r w:rsidRPr="008D28D2">
        <w:rPr>
          <w:sz w:val="24"/>
          <w:szCs w:val="24"/>
        </w:rPr>
        <w:t>Statuta</w:t>
      </w:r>
      <w:proofErr w:type="spellEnd"/>
      <w:r w:rsidRPr="008D28D2">
        <w:rPr>
          <w:sz w:val="24"/>
          <w:szCs w:val="24"/>
        </w:rPr>
        <w:t xml:space="preserve"> </w:t>
      </w:r>
      <w:proofErr w:type="spellStart"/>
      <w:r w:rsidRPr="008D28D2">
        <w:rPr>
          <w:sz w:val="24"/>
          <w:szCs w:val="24"/>
        </w:rPr>
        <w:t>Opštine</w:t>
      </w:r>
      <w:proofErr w:type="spellEnd"/>
      <w:r w:rsidRPr="008D28D2">
        <w:rPr>
          <w:sz w:val="24"/>
          <w:szCs w:val="24"/>
        </w:rPr>
        <w:t xml:space="preserve"> </w:t>
      </w:r>
      <w:proofErr w:type="spellStart"/>
      <w:r w:rsidRPr="008D28D2">
        <w:rPr>
          <w:sz w:val="24"/>
          <w:szCs w:val="24"/>
        </w:rPr>
        <w:t>Mojkovac</w:t>
      </w:r>
      <w:proofErr w:type="spellEnd"/>
      <w:r w:rsidRPr="008D28D2">
        <w:rPr>
          <w:sz w:val="24"/>
          <w:szCs w:val="24"/>
        </w:rPr>
        <w:t xml:space="preserve"> </w:t>
      </w:r>
      <w:proofErr w:type="gramStart"/>
      <w:r w:rsidRPr="008D28D2">
        <w:rPr>
          <w:sz w:val="24"/>
          <w:szCs w:val="24"/>
        </w:rPr>
        <w:t>( “</w:t>
      </w:r>
      <w:proofErr w:type="spellStart"/>
      <w:proofErr w:type="gramEnd"/>
      <w:r w:rsidRPr="008D28D2">
        <w:rPr>
          <w:sz w:val="24"/>
          <w:szCs w:val="24"/>
        </w:rPr>
        <w:t>Sl.list</w:t>
      </w:r>
      <w:proofErr w:type="spellEnd"/>
      <w:r w:rsidRPr="008D28D2">
        <w:rPr>
          <w:sz w:val="24"/>
          <w:szCs w:val="24"/>
        </w:rPr>
        <w:t xml:space="preserve"> CG – </w:t>
      </w:r>
      <w:proofErr w:type="spellStart"/>
      <w:r w:rsidRPr="008D28D2">
        <w:rPr>
          <w:sz w:val="24"/>
          <w:szCs w:val="24"/>
        </w:rPr>
        <w:t>opštinski</w:t>
      </w:r>
      <w:proofErr w:type="spellEnd"/>
      <w:r w:rsidRPr="008D28D2">
        <w:rPr>
          <w:sz w:val="24"/>
          <w:szCs w:val="24"/>
        </w:rPr>
        <w:t xml:space="preserve"> </w:t>
      </w:r>
      <w:proofErr w:type="spellStart"/>
      <w:r w:rsidRPr="008D28D2">
        <w:rPr>
          <w:sz w:val="24"/>
          <w:szCs w:val="24"/>
        </w:rPr>
        <w:t>propisi</w:t>
      </w:r>
      <w:proofErr w:type="spellEnd"/>
      <w:r w:rsidRPr="008D28D2">
        <w:rPr>
          <w:sz w:val="24"/>
          <w:szCs w:val="24"/>
        </w:rPr>
        <w:t xml:space="preserve">”, br.31/10, </w:t>
      </w:r>
      <w:proofErr w:type="spellStart"/>
      <w:r>
        <w:rPr>
          <w:sz w:val="24"/>
          <w:szCs w:val="24"/>
        </w:rPr>
        <w:t>Predsjednik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Mojkovac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donosi</w:t>
      </w:r>
      <w:proofErr w:type="spellEnd"/>
    </w:p>
    <w:p w14:paraId="00E69BF2" w14:textId="77777777" w:rsidR="00961066" w:rsidRDefault="00961066" w:rsidP="00961066">
      <w:pPr>
        <w:spacing w:line="240" w:lineRule="auto"/>
        <w:jc w:val="both"/>
        <w:rPr>
          <w:sz w:val="24"/>
          <w:szCs w:val="24"/>
        </w:rPr>
      </w:pPr>
    </w:p>
    <w:p w14:paraId="29F93F33" w14:textId="77777777" w:rsidR="00961066" w:rsidRPr="008D28D2" w:rsidRDefault="00961066" w:rsidP="00961066">
      <w:pPr>
        <w:spacing w:line="240" w:lineRule="auto"/>
        <w:jc w:val="both"/>
        <w:rPr>
          <w:sz w:val="24"/>
          <w:szCs w:val="24"/>
        </w:rPr>
      </w:pPr>
    </w:p>
    <w:p w14:paraId="59FA486A" w14:textId="77777777" w:rsidR="00961066" w:rsidRDefault="00961066" w:rsidP="00961066">
      <w:pPr>
        <w:spacing w:line="240" w:lineRule="auto"/>
        <w:jc w:val="center"/>
        <w:rPr>
          <w:b/>
          <w:sz w:val="28"/>
          <w:szCs w:val="28"/>
          <w:lang w:val="sr-Latn-CS"/>
        </w:rPr>
      </w:pPr>
      <w:r w:rsidRPr="008D28D2">
        <w:rPr>
          <w:b/>
          <w:sz w:val="28"/>
          <w:szCs w:val="28"/>
          <w:lang w:val="sr-Latn-CS"/>
        </w:rPr>
        <w:t>PROGRAM</w:t>
      </w:r>
    </w:p>
    <w:p w14:paraId="31922D11" w14:textId="0FAEEA00" w:rsidR="00961066" w:rsidRDefault="00961066" w:rsidP="00961066">
      <w:pPr>
        <w:spacing w:line="240" w:lineRule="auto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PODSTICAJNIH MJERA RAZVOJU POLJOPRIVREDE NA PODRUČJU OPŠTINE MOJKOVAC ZA 202</w:t>
      </w:r>
      <w:r w:rsidR="00225EEB">
        <w:rPr>
          <w:b/>
          <w:sz w:val="28"/>
          <w:szCs w:val="28"/>
          <w:lang w:val="sr-Latn-CS"/>
        </w:rPr>
        <w:t>3</w:t>
      </w:r>
      <w:r>
        <w:rPr>
          <w:b/>
          <w:sz w:val="28"/>
          <w:szCs w:val="28"/>
          <w:lang w:val="sr-Latn-CS"/>
        </w:rPr>
        <w:t>.GODINU - AGROBUDZET</w:t>
      </w:r>
    </w:p>
    <w:p w14:paraId="4FD7C4A2" w14:textId="77777777" w:rsidR="00961066" w:rsidRDefault="00961066" w:rsidP="00961066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14:paraId="239F646D" w14:textId="2E980DBA" w:rsidR="00961066" w:rsidRDefault="00961066" w:rsidP="00961066">
      <w:pPr>
        <w:spacing w:line="240" w:lineRule="auto"/>
        <w:jc w:val="both"/>
        <w:rPr>
          <w:sz w:val="28"/>
          <w:szCs w:val="28"/>
          <w:lang w:val="sr-Latn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14A5D" wp14:editId="28DC82F1">
                <wp:simplePos x="0" y="0"/>
                <wp:positionH relativeFrom="column">
                  <wp:posOffset>9525</wp:posOffset>
                </wp:positionH>
                <wp:positionV relativeFrom="paragraph">
                  <wp:posOffset>200660</wp:posOffset>
                </wp:positionV>
                <wp:extent cx="7334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DA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5pt;margin-top:15.8pt;width: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"/>
            </w:pict>
          </mc:Fallback>
        </mc:AlternateContent>
      </w:r>
      <w:r>
        <w:rPr>
          <w:sz w:val="28"/>
          <w:szCs w:val="28"/>
          <w:lang w:val="sr-Latn-CS"/>
        </w:rPr>
        <w:t>OPŠTI DIO</w:t>
      </w:r>
    </w:p>
    <w:p w14:paraId="34DC80D1" w14:textId="77777777" w:rsidR="00961066" w:rsidRDefault="00961066" w:rsidP="00961066">
      <w:pPr>
        <w:spacing w:line="24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14:paraId="0A4695E4" w14:textId="77777777" w:rsidR="00961066" w:rsidRDefault="00961066" w:rsidP="00961066">
      <w:pPr>
        <w:jc w:val="both"/>
        <w:rPr>
          <w:sz w:val="24"/>
          <w:szCs w:val="24"/>
          <w:lang w:val="sr-Latn-CS"/>
        </w:rPr>
      </w:pPr>
    </w:p>
    <w:p w14:paraId="50F0F5A3" w14:textId="77777777" w:rsidR="00961066" w:rsidRDefault="00961066" w:rsidP="0096106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  <w:t>Ovim Programom se utvrđuju aktivnosti, korisnici, kriterijumi, uslovi, način i postupak ostvarivanja podsticajnih mjera, visina i potrebna dokumentacija za dobijanje podsticajnih sredstava, kao i nadzor nad korišćenjem budzetskih sredstava Opštine Mojkovac opredijeljenih za ove svrhe.</w:t>
      </w:r>
    </w:p>
    <w:p w14:paraId="470C55B1" w14:textId="5B575021" w:rsidR="00961066" w:rsidRDefault="00961066" w:rsidP="0096106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  <w:t>Sredstva predviđena ovim Programom opredijeljena su u Budzetu Opštine Mojkovac za 202</w:t>
      </w:r>
      <w:r w:rsidR="00225EEB">
        <w:rPr>
          <w:sz w:val="24"/>
          <w:szCs w:val="24"/>
          <w:lang w:val="sr-Latn-CS"/>
        </w:rPr>
        <w:t>3</w:t>
      </w:r>
      <w:r>
        <w:rPr>
          <w:sz w:val="24"/>
          <w:szCs w:val="24"/>
          <w:lang w:val="sr-Latn-CS"/>
        </w:rPr>
        <w:t>.godinu u ukupnom iznosu od 135.000,00 €.</w:t>
      </w:r>
    </w:p>
    <w:p w14:paraId="3F403B39" w14:textId="318A8474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2A083620" w14:textId="18113741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678172FB" w14:textId="6C24F421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60B673DF" w14:textId="528822C7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4BAB144B" w14:textId="7D365F94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29FDA4E8" w14:textId="02AC20BE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2070BEF0" w14:textId="2059D396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7A3E36CE" w14:textId="0CF0A8A2" w:rsidR="00961066" w:rsidRPr="003F6E39" w:rsidRDefault="00961066" w:rsidP="00961066">
      <w:pPr>
        <w:spacing w:line="240" w:lineRule="auto"/>
        <w:jc w:val="both"/>
        <w:rPr>
          <w:sz w:val="28"/>
          <w:szCs w:val="28"/>
          <w:lang w:val="sr-Latn-CS"/>
        </w:rPr>
      </w:pPr>
      <w:r w:rsidRPr="005B5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96D2D" wp14:editId="104A4974">
                <wp:simplePos x="0" y="0"/>
                <wp:positionH relativeFrom="column">
                  <wp:posOffset>9525</wp:posOffset>
                </wp:positionH>
                <wp:positionV relativeFrom="paragraph">
                  <wp:posOffset>241935</wp:posOffset>
                </wp:positionV>
                <wp:extent cx="1828800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5D6F" id="Straight Arrow Connector 2" o:spid="_x0000_s1026" type="#_x0000_t32" style="position:absolute;margin-left:.75pt;margin-top:19.05pt;width:2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"/>
            </w:pict>
          </mc:Fallback>
        </mc:AlternateContent>
      </w:r>
      <w:r>
        <w:rPr>
          <w:sz w:val="28"/>
          <w:szCs w:val="28"/>
          <w:lang w:val="sr-Latn-CS"/>
        </w:rPr>
        <w:t>RASPODJELA SREDSTAVA</w:t>
      </w:r>
    </w:p>
    <w:tbl>
      <w:tblPr>
        <w:tblW w:w="9684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88"/>
        <w:gridCol w:w="7087"/>
        <w:gridCol w:w="2009"/>
      </w:tblGrid>
      <w:tr w:rsidR="00961066" w:rsidRPr="00961066" w14:paraId="6E84C8F3" w14:textId="77777777" w:rsidTr="00441925">
        <w:trPr>
          <w:trHeight w:val="366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9CE8332" w14:textId="77777777" w:rsidR="00961066" w:rsidRPr="00961066" w:rsidRDefault="00961066" w:rsidP="00961066">
            <w:pPr>
              <w:spacing w:after="0" w:line="240" w:lineRule="auto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61066">
              <w:rPr>
                <w:b/>
                <w:sz w:val="16"/>
                <w:szCs w:val="16"/>
                <w:vertAlign w:val="superscript"/>
              </w:rPr>
              <w:t>Red.br.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28BE8A3" w14:textId="77777777" w:rsidR="00961066" w:rsidRPr="00961066" w:rsidRDefault="00961066" w:rsidP="009610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61066">
              <w:rPr>
                <w:b/>
                <w:sz w:val="16"/>
                <w:szCs w:val="16"/>
                <w:lang w:val="sr-Latn-CS"/>
              </w:rPr>
              <w:t>Naziv podsticajne mjere</w:t>
            </w:r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C687608" w14:textId="77777777" w:rsidR="00961066" w:rsidRPr="00961066" w:rsidRDefault="00961066" w:rsidP="009610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61066">
              <w:rPr>
                <w:b/>
                <w:sz w:val="16"/>
                <w:szCs w:val="16"/>
                <w:lang w:val="sr-Latn-CS"/>
              </w:rPr>
              <w:t>Planirani iznos</w:t>
            </w:r>
          </w:p>
        </w:tc>
      </w:tr>
      <w:tr w:rsidR="00225EEB" w:rsidRPr="00225EEB" w14:paraId="3598ABFA" w14:textId="77777777" w:rsidTr="00441925">
        <w:trPr>
          <w:trHeight w:val="307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71E0D62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1.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6F45339" w14:textId="77777777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74C36">
              <w:rPr>
                <w:sz w:val="16"/>
                <w:szCs w:val="16"/>
              </w:rPr>
              <w:t>Podrška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proizvodnji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mlijeka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6299DD3" w14:textId="36B4C034" w:rsidR="00961066" w:rsidRPr="00C74C36" w:rsidRDefault="00087ED1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61066" w:rsidRPr="00C74C36">
              <w:rPr>
                <w:sz w:val="16"/>
                <w:szCs w:val="16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31855B31" w14:textId="77777777" w:rsidTr="00441925">
        <w:trPr>
          <w:trHeight w:val="363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D0A6745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2.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328868D" w14:textId="77777777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74C36">
              <w:rPr>
                <w:sz w:val="16"/>
                <w:szCs w:val="16"/>
              </w:rPr>
              <w:t>Osiguranje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registrovanih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poljoprivrednih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proizvođača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4BEA9CF" w14:textId="722F6803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C36">
              <w:rPr>
                <w:sz w:val="16"/>
                <w:szCs w:val="16"/>
              </w:rPr>
              <w:t>2.</w:t>
            </w:r>
            <w:r w:rsidR="00225EEB" w:rsidRPr="00C74C36">
              <w:rPr>
                <w:sz w:val="16"/>
                <w:szCs w:val="16"/>
              </w:rPr>
              <w:t>0</w:t>
            </w:r>
            <w:r w:rsidRPr="00C74C36">
              <w:rPr>
                <w:sz w:val="16"/>
                <w:szCs w:val="16"/>
              </w:rPr>
              <w:t xml:space="preserve">00,00 </w:t>
            </w:r>
            <w:r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22E4D5E2" w14:textId="77777777" w:rsidTr="00441925">
        <w:trPr>
          <w:trHeight w:val="276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4083D57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3.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B262AF1" w14:textId="77777777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C36">
              <w:rPr>
                <w:sz w:val="16"/>
                <w:szCs w:val="16"/>
              </w:rPr>
              <w:t xml:space="preserve">Program </w:t>
            </w:r>
            <w:proofErr w:type="spellStart"/>
            <w:r w:rsidRPr="00C74C36">
              <w:rPr>
                <w:sz w:val="16"/>
                <w:szCs w:val="16"/>
              </w:rPr>
              <w:t>unapređenja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pčelarstva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24A2E73" w14:textId="2039DDD9" w:rsidR="00961066" w:rsidRPr="00C74C36" w:rsidRDefault="00225EEB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C36">
              <w:rPr>
                <w:sz w:val="16"/>
                <w:szCs w:val="16"/>
              </w:rPr>
              <w:t>5</w:t>
            </w:r>
            <w:r w:rsidR="00961066" w:rsidRPr="00C74C36">
              <w:rPr>
                <w:sz w:val="16"/>
                <w:szCs w:val="16"/>
              </w:rPr>
              <w:t>.</w:t>
            </w:r>
            <w:r w:rsidRPr="00C74C36">
              <w:rPr>
                <w:sz w:val="16"/>
                <w:szCs w:val="16"/>
              </w:rPr>
              <w:t>5</w:t>
            </w:r>
            <w:r w:rsidR="00961066" w:rsidRPr="00C74C36">
              <w:rPr>
                <w:sz w:val="16"/>
                <w:szCs w:val="16"/>
              </w:rPr>
              <w:t xml:space="preserve">00,00 </w:t>
            </w:r>
            <w:r w:rsidR="00961066"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225EEB" w:rsidRPr="00225EEB" w14:paraId="49DE5E3E" w14:textId="77777777" w:rsidTr="00441925">
        <w:trPr>
          <w:trHeight w:val="324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FEE0C5A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4.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A5CBCF3" w14:textId="77777777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74C36">
              <w:rPr>
                <w:sz w:val="16"/>
                <w:szCs w:val="16"/>
              </w:rPr>
              <w:t>Modernizacija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poljoprivredne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proizvodnje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i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zadovoljavanje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standarda</w:t>
            </w:r>
            <w:proofErr w:type="spellEnd"/>
            <w:r w:rsidRPr="00C74C36">
              <w:rPr>
                <w:sz w:val="16"/>
                <w:szCs w:val="16"/>
              </w:rPr>
              <w:t xml:space="preserve"> u </w:t>
            </w:r>
            <w:proofErr w:type="spellStart"/>
            <w:r w:rsidRPr="00C74C36">
              <w:rPr>
                <w:sz w:val="16"/>
                <w:szCs w:val="16"/>
              </w:rPr>
              <w:t>poljoprivrednoj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proizvodnji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2C99177" w14:textId="1B3C508D" w:rsidR="00961066" w:rsidRPr="00C74C36" w:rsidRDefault="00225EEB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C36">
              <w:rPr>
                <w:sz w:val="16"/>
                <w:szCs w:val="16"/>
              </w:rPr>
              <w:t>4</w:t>
            </w:r>
            <w:r w:rsidR="00961066" w:rsidRPr="00C74C36">
              <w:rPr>
                <w:sz w:val="16"/>
                <w:szCs w:val="16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6166DCD5" w14:textId="77777777" w:rsidTr="00441925">
        <w:trPr>
          <w:trHeight w:val="377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2D24C75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5.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8CC1FD7" w14:textId="587B2FE8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74C36">
              <w:rPr>
                <w:sz w:val="16"/>
                <w:szCs w:val="16"/>
              </w:rPr>
              <w:t>Podrška</w:t>
            </w:r>
            <w:proofErr w:type="spellEnd"/>
            <w:r w:rsidRPr="00C74C36">
              <w:rPr>
                <w:sz w:val="16"/>
                <w:szCs w:val="16"/>
              </w:rPr>
              <w:t xml:space="preserve"> u </w:t>
            </w:r>
            <w:proofErr w:type="spellStart"/>
            <w:r w:rsidRPr="00C74C36">
              <w:rPr>
                <w:sz w:val="16"/>
                <w:szCs w:val="16"/>
              </w:rPr>
              <w:t>nabavci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opreme</w:t>
            </w:r>
            <w:proofErr w:type="spellEnd"/>
            <w:r w:rsidRPr="00C74C36">
              <w:rPr>
                <w:sz w:val="16"/>
                <w:szCs w:val="16"/>
              </w:rPr>
              <w:t xml:space="preserve"> za </w:t>
            </w:r>
            <w:proofErr w:type="spellStart"/>
            <w:r w:rsidRPr="00C74C36">
              <w:rPr>
                <w:sz w:val="16"/>
                <w:szCs w:val="16"/>
              </w:rPr>
              <w:t>navodnjavanje</w:t>
            </w:r>
            <w:proofErr w:type="spellEnd"/>
            <w:r w:rsidR="00225EEB" w:rsidRPr="00C74C36">
              <w:rPr>
                <w:sz w:val="16"/>
                <w:szCs w:val="16"/>
              </w:rPr>
              <w:t>,</w:t>
            </w:r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dovodnih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linija</w:t>
            </w:r>
            <w:proofErr w:type="spellEnd"/>
            <w:r w:rsidRPr="00C74C36">
              <w:rPr>
                <w:sz w:val="16"/>
                <w:szCs w:val="16"/>
              </w:rPr>
              <w:t xml:space="preserve"> do </w:t>
            </w:r>
            <w:proofErr w:type="spellStart"/>
            <w:r w:rsidRPr="00C74C36">
              <w:rPr>
                <w:sz w:val="16"/>
                <w:szCs w:val="16"/>
              </w:rPr>
              <w:t>zasada</w:t>
            </w:r>
            <w:proofErr w:type="spellEnd"/>
            <w:r w:rsidR="00225EEB" w:rsidRPr="00C74C36">
              <w:rPr>
                <w:sz w:val="16"/>
                <w:szCs w:val="16"/>
              </w:rPr>
              <w:t xml:space="preserve"> </w:t>
            </w:r>
            <w:proofErr w:type="spellStart"/>
            <w:r w:rsidR="00225EEB" w:rsidRPr="00C74C36">
              <w:rPr>
                <w:sz w:val="16"/>
                <w:szCs w:val="16"/>
              </w:rPr>
              <w:t>i</w:t>
            </w:r>
            <w:proofErr w:type="spellEnd"/>
            <w:r w:rsidR="00225EEB" w:rsidRPr="00C74C36">
              <w:rPr>
                <w:sz w:val="16"/>
                <w:szCs w:val="16"/>
              </w:rPr>
              <w:t xml:space="preserve"> </w:t>
            </w:r>
            <w:proofErr w:type="spellStart"/>
            <w:r w:rsidR="00225EEB" w:rsidRPr="00C74C36">
              <w:rPr>
                <w:sz w:val="16"/>
                <w:szCs w:val="16"/>
              </w:rPr>
              <w:t>izradi</w:t>
            </w:r>
            <w:proofErr w:type="spellEnd"/>
            <w:r w:rsidR="00225EEB" w:rsidRPr="00C74C36">
              <w:rPr>
                <w:sz w:val="16"/>
                <w:szCs w:val="16"/>
              </w:rPr>
              <w:t xml:space="preserve"> </w:t>
            </w:r>
            <w:proofErr w:type="spellStart"/>
            <w:r w:rsidR="00225EEB" w:rsidRPr="00C74C36">
              <w:rPr>
                <w:sz w:val="16"/>
                <w:szCs w:val="16"/>
              </w:rPr>
              <w:t>bunara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EE2DFC" w14:textId="0C479561" w:rsidR="00961066" w:rsidRPr="00C74C36" w:rsidRDefault="00225EEB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C36">
              <w:rPr>
                <w:sz w:val="16"/>
                <w:szCs w:val="16"/>
              </w:rPr>
              <w:t>6</w:t>
            </w:r>
            <w:r w:rsidR="00961066" w:rsidRPr="00C74C36">
              <w:rPr>
                <w:sz w:val="16"/>
                <w:szCs w:val="16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042669B3" w14:textId="77777777" w:rsidTr="00441925">
        <w:trPr>
          <w:trHeight w:val="354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232D1BD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6.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2A50AE4" w14:textId="3B54584D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74C36">
              <w:rPr>
                <w:sz w:val="16"/>
                <w:szCs w:val="16"/>
              </w:rPr>
              <w:t>Podrška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izgradnji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zaštićenih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prostora</w:t>
            </w:r>
            <w:proofErr w:type="spellEnd"/>
            <w:r w:rsidRPr="00C74C36">
              <w:rPr>
                <w:sz w:val="16"/>
                <w:szCs w:val="16"/>
              </w:rPr>
              <w:t xml:space="preserve"> – </w:t>
            </w:r>
            <w:proofErr w:type="spellStart"/>
            <w:r w:rsidRPr="00C74C36">
              <w:rPr>
                <w:sz w:val="16"/>
                <w:szCs w:val="16"/>
              </w:rPr>
              <w:t>plastenika</w:t>
            </w:r>
            <w:proofErr w:type="spellEnd"/>
            <w:r w:rsidR="00225EEB" w:rsidRPr="00C74C36">
              <w:rPr>
                <w:sz w:val="16"/>
                <w:szCs w:val="16"/>
              </w:rPr>
              <w:t xml:space="preserve">, </w:t>
            </w:r>
            <w:proofErr w:type="spellStart"/>
            <w:r w:rsidR="00225EEB" w:rsidRPr="00C74C36">
              <w:rPr>
                <w:sz w:val="16"/>
                <w:szCs w:val="16"/>
              </w:rPr>
              <w:t>nabavci</w:t>
            </w:r>
            <w:proofErr w:type="spellEnd"/>
            <w:r w:rsidR="00225EEB" w:rsidRPr="00C74C36">
              <w:rPr>
                <w:sz w:val="16"/>
                <w:szCs w:val="16"/>
              </w:rPr>
              <w:t xml:space="preserve"> </w:t>
            </w:r>
            <w:proofErr w:type="spellStart"/>
            <w:r w:rsidR="00225EEB" w:rsidRPr="00C74C36">
              <w:rPr>
                <w:sz w:val="16"/>
                <w:szCs w:val="16"/>
              </w:rPr>
              <w:t>plasteničkog</w:t>
            </w:r>
            <w:proofErr w:type="spellEnd"/>
            <w:r w:rsidR="00225EEB" w:rsidRPr="00C74C36">
              <w:rPr>
                <w:sz w:val="16"/>
                <w:szCs w:val="16"/>
              </w:rPr>
              <w:t xml:space="preserve"> </w:t>
            </w:r>
            <w:proofErr w:type="spellStart"/>
            <w:r w:rsidR="00225EEB" w:rsidRPr="00C74C36">
              <w:rPr>
                <w:sz w:val="16"/>
                <w:szCs w:val="16"/>
              </w:rPr>
              <w:t>rasada</w:t>
            </w:r>
            <w:proofErr w:type="spellEnd"/>
            <w:r w:rsidR="00225EEB" w:rsidRPr="00C74C36">
              <w:rPr>
                <w:sz w:val="16"/>
                <w:szCs w:val="16"/>
              </w:rPr>
              <w:t xml:space="preserve"> </w:t>
            </w:r>
            <w:proofErr w:type="spellStart"/>
            <w:r w:rsidR="00225EEB" w:rsidRPr="00C74C36">
              <w:rPr>
                <w:sz w:val="16"/>
                <w:szCs w:val="16"/>
              </w:rPr>
              <w:t>i</w:t>
            </w:r>
            <w:proofErr w:type="spellEnd"/>
            <w:r w:rsidR="00225EEB" w:rsidRPr="00C74C36">
              <w:rPr>
                <w:sz w:val="16"/>
                <w:szCs w:val="16"/>
              </w:rPr>
              <w:t xml:space="preserve"> </w:t>
            </w:r>
            <w:proofErr w:type="spellStart"/>
            <w:r w:rsidR="00225EEB" w:rsidRPr="00C74C36">
              <w:rPr>
                <w:sz w:val="16"/>
                <w:szCs w:val="16"/>
              </w:rPr>
              <w:t>sjemenskog</w:t>
            </w:r>
            <w:proofErr w:type="spellEnd"/>
            <w:r w:rsidR="00225EEB" w:rsidRPr="00C74C36">
              <w:rPr>
                <w:sz w:val="16"/>
                <w:szCs w:val="16"/>
              </w:rPr>
              <w:t xml:space="preserve"> </w:t>
            </w:r>
            <w:proofErr w:type="spellStart"/>
            <w:r w:rsidR="00225EEB" w:rsidRPr="00C74C36">
              <w:rPr>
                <w:sz w:val="16"/>
                <w:szCs w:val="16"/>
              </w:rPr>
              <w:t>materijala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09F8E65" w14:textId="237C4E68" w:rsidR="00961066" w:rsidRPr="00C74C36" w:rsidRDefault="0087591F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C36">
              <w:rPr>
                <w:sz w:val="16"/>
                <w:szCs w:val="16"/>
              </w:rPr>
              <w:t>5</w:t>
            </w:r>
            <w:r w:rsidR="00961066" w:rsidRPr="00C74C36">
              <w:rPr>
                <w:sz w:val="16"/>
                <w:szCs w:val="16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59B1252F" w14:textId="77777777" w:rsidTr="00441925">
        <w:trPr>
          <w:trHeight w:val="318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50B1A390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7.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9DC9EBD" w14:textId="2AC1E4D5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 w:rsidRPr="00C74C36">
              <w:rPr>
                <w:sz w:val="16"/>
                <w:szCs w:val="16"/>
                <w:lang w:val="sr-Latn-CS"/>
              </w:rPr>
              <w:t xml:space="preserve">Poribljavanje </w:t>
            </w:r>
            <w:r w:rsidR="00FE1448" w:rsidRPr="00C74C36">
              <w:rPr>
                <w:sz w:val="16"/>
                <w:szCs w:val="16"/>
                <w:lang w:val="sr-Latn-CS"/>
              </w:rPr>
              <w:t xml:space="preserve">i uređenje priobalja </w:t>
            </w:r>
            <w:r w:rsidRPr="00C74C36">
              <w:rPr>
                <w:sz w:val="16"/>
                <w:szCs w:val="16"/>
                <w:lang w:val="sr-Latn-CS"/>
              </w:rPr>
              <w:t>rijeke „Tare“</w:t>
            </w:r>
            <w:r w:rsidR="00FE1448" w:rsidRPr="00C74C36">
              <w:rPr>
                <w:sz w:val="16"/>
                <w:szCs w:val="16"/>
                <w:lang w:val="sr-Latn-CS"/>
              </w:rPr>
              <w:t xml:space="preserve"> u flaj - fišing zonama</w:t>
            </w:r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FC2A7EE" w14:textId="76BB2759" w:rsidR="00961066" w:rsidRPr="00C74C36" w:rsidRDefault="00182763" w:rsidP="00961066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</w:t>
            </w:r>
            <w:r w:rsidR="00961066" w:rsidRPr="00C74C36">
              <w:rPr>
                <w:sz w:val="16"/>
                <w:szCs w:val="16"/>
                <w:lang w:val="sr-Latn-CS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  <w:lang w:val="sr-Latn-CS"/>
              </w:rPr>
              <w:t>€</w:t>
            </w:r>
          </w:p>
        </w:tc>
      </w:tr>
      <w:tr w:rsidR="00961066" w:rsidRPr="00961066" w14:paraId="6D58147C" w14:textId="77777777" w:rsidTr="00441925">
        <w:trPr>
          <w:trHeight w:val="373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BEC601A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8.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62FB218" w14:textId="77777777" w:rsidR="00961066" w:rsidRPr="00C74C36" w:rsidRDefault="00961066" w:rsidP="0096106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74C36">
              <w:rPr>
                <w:rFonts w:cs="Arial"/>
                <w:sz w:val="16"/>
                <w:szCs w:val="16"/>
              </w:rPr>
              <w:t>Subvencija</w:t>
            </w:r>
            <w:proofErr w:type="spellEnd"/>
            <w:r w:rsidRPr="00C74C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rFonts w:cs="Arial"/>
                <w:sz w:val="16"/>
                <w:szCs w:val="16"/>
              </w:rPr>
              <w:t>polisa</w:t>
            </w:r>
            <w:proofErr w:type="spellEnd"/>
            <w:r w:rsidRPr="00C74C36">
              <w:rPr>
                <w:rFonts w:cs="Arial"/>
                <w:sz w:val="16"/>
                <w:szCs w:val="16"/>
              </w:rPr>
              <w:t xml:space="preserve"> za </w:t>
            </w:r>
            <w:proofErr w:type="spellStart"/>
            <w:r w:rsidRPr="00C74C36">
              <w:rPr>
                <w:rFonts w:cs="Arial"/>
                <w:sz w:val="16"/>
                <w:szCs w:val="16"/>
              </w:rPr>
              <w:t>poljoprivrednu</w:t>
            </w:r>
            <w:proofErr w:type="spellEnd"/>
            <w:r w:rsidRPr="00C74C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rFonts w:cs="Arial"/>
                <w:sz w:val="16"/>
                <w:szCs w:val="16"/>
              </w:rPr>
              <w:t>proizvodnju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ED004E1" w14:textId="5656D6FC" w:rsidR="00961066" w:rsidRPr="00C74C36" w:rsidRDefault="00225EEB" w:rsidP="00961066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 w:rsidRPr="00C74C36">
              <w:rPr>
                <w:sz w:val="16"/>
                <w:szCs w:val="16"/>
                <w:lang w:val="sr-Latn-CS"/>
              </w:rPr>
              <w:t>10</w:t>
            </w:r>
            <w:r w:rsidR="00961066" w:rsidRPr="00C74C36">
              <w:rPr>
                <w:sz w:val="16"/>
                <w:szCs w:val="16"/>
                <w:lang w:val="sr-Latn-CS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  <w:lang w:val="sr-Latn-CS"/>
              </w:rPr>
              <w:t>€</w:t>
            </w:r>
          </w:p>
        </w:tc>
      </w:tr>
      <w:tr w:rsidR="00961066" w:rsidRPr="00961066" w14:paraId="413D3CD9" w14:textId="77777777" w:rsidTr="00441925">
        <w:trPr>
          <w:trHeight w:val="373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716D6B3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9.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2378264" w14:textId="65C6378A" w:rsidR="00961066" w:rsidRPr="00C74C36" w:rsidRDefault="00225EEB" w:rsidP="00961066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 w:rsidRPr="00C74C36">
              <w:rPr>
                <w:sz w:val="16"/>
                <w:szCs w:val="16"/>
                <w:lang w:val="sr-Latn-CS"/>
              </w:rPr>
              <w:t>Podrška poboljšanju uslova života na katunima</w:t>
            </w:r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6922FB6" w14:textId="3B74FBCC" w:rsidR="00961066" w:rsidRPr="00C74C36" w:rsidRDefault="00225EEB" w:rsidP="00961066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 w:rsidRPr="00C74C36">
              <w:rPr>
                <w:sz w:val="16"/>
                <w:szCs w:val="16"/>
                <w:lang w:val="sr-Latn-CS"/>
              </w:rPr>
              <w:t>8</w:t>
            </w:r>
            <w:r w:rsidR="00961066" w:rsidRPr="00C74C36">
              <w:rPr>
                <w:sz w:val="16"/>
                <w:szCs w:val="16"/>
                <w:lang w:val="sr-Latn-CS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  <w:lang w:val="sr-Latn-CS"/>
              </w:rPr>
              <w:t>€</w:t>
            </w:r>
          </w:p>
        </w:tc>
      </w:tr>
      <w:tr w:rsidR="00961066" w:rsidRPr="00961066" w14:paraId="3EDA886D" w14:textId="77777777" w:rsidTr="00441925">
        <w:trPr>
          <w:trHeight w:val="373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6554219A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10.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79A09CD" w14:textId="1170ABCB" w:rsidR="00961066" w:rsidRPr="00C74C36" w:rsidRDefault="00961066" w:rsidP="0096106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C74C36">
              <w:rPr>
                <w:rFonts w:cs="Arial"/>
                <w:sz w:val="16"/>
                <w:szCs w:val="16"/>
              </w:rPr>
              <w:t>Upravljanje</w:t>
            </w:r>
            <w:proofErr w:type="spellEnd"/>
            <w:r w:rsidRPr="00C74C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rFonts w:cs="Arial"/>
                <w:sz w:val="16"/>
                <w:szCs w:val="16"/>
              </w:rPr>
              <w:t>rizicima</w:t>
            </w:r>
            <w:proofErr w:type="spellEnd"/>
            <w:r w:rsidRPr="00C74C36">
              <w:rPr>
                <w:rFonts w:cs="Arial"/>
                <w:sz w:val="16"/>
                <w:szCs w:val="16"/>
              </w:rPr>
              <w:t xml:space="preserve"> u</w:t>
            </w:r>
            <w:r w:rsidR="00AB6F26" w:rsidRPr="00C74C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B6F26" w:rsidRPr="00C74C36">
              <w:rPr>
                <w:rFonts w:cs="Arial"/>
                <w:sz w:val="16"/>
                <w:szCs w:val="16"/>
              </w:rPr>
              <w:t>poljoprivrednoj</w:t>
            </w:r>
            <w:proofErr w:type="spellEnd"/>
            <w:r w:rsidR="00AB6F26" w:rsidRPr="00C74C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B6F26" w:rsidRPr="00C74C36">
              <w:rPr>
                <w:rFonts w:cs="Arial"/>
                <w:sz w:val="16"/>
                <w:szCs w:val="16"/>
              </w:rPr>
              <w:t>proizvodnji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B76FD27" w14:textId="24DBDB04" w:rsidR="00961066" w:rsidRPr="00C74C36" w:rsidRDefault="00182763" w:rsidP="00961066">
            <w:pPr>
              <w:spacing w:after="0" w:line="240" w:lineRule="auto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3</w:t>
            </w:r>
            <w:r w:rsidR="00961066" w:rsidRPr="00C74C36">
              <w:rPr>
                <w:sz w:val="16"/>
                <w:szCs w:val="16"/>
                <w:lang w:val="sr-Latn-CS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  <w:lang w:val="sr-Latn-CS"/>
              </w:rPr>
              <w:t>€</w:t>
            </w:r>
          </w:p>
        </w:tc>
      </w:tr>
      <w:tr w:rsidR="00961066" w:rsidRPr="00961066" w14:paraId="0A9A05D3" w14:textId="77777777" w:rsidTr="00441925">
        <w:trPr>
          <w:trHeight w:val="373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0B08D78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11.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030268F" w14:textId="7479B0FC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74C36">
              <w:rPr>
                <w:sz w:val="16"/>
                <w:szCs w:val="16"/>
              </w:rPr>
              <w:t>Podrška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podizanju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="00141E13" w:rsidRPr="00C74C36">
              <w:rPr>
                <w:sz w:val="16"/>
                <w:szCs w:val="16"/>
              </w:rPr>
              <w:t>i</w:t>
            </w:r>
            <w:proofErr w:type="spellEnd"/>
            <w:r w:rsidR="00141E13" w:rsidRPr="00C74C36">
              <w:rPr>
                <w:sz w:val="16"/>
                <w:szCs w:val="16"/>
              </w:rPr>
              <w:t xml:space="preserve"> </w:t>
            </w:r>
            <w:proofErr w:type="spellStart"/>
            <w:r w:rsidR="00141E13" w:rsidRPr="00C74C36">
              <w:rPr>
                <w:sz w:val="16"/>
                <w:szCs w:val="16"/>
              </w:rPr>
              <w:t>opremanju</w:t>
            </w:r>
            <w:proofErr w:type="spellEnd"/>
            <w:r w:rsidR="00141E13"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voćnih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zasada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244205B" w14:textId="3DE843A7" w:rsidR="00961066" w:rsidRPr="00C74C36" w:rsidRDefault="00141E13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C36">
              <w:rPr>
                <w:sz w:val="16"/>
                <w:szCs w:val="16"/>
              </w:rPr>
              <w:t>5</w:t>
            </w:r>
            <w:r w:rsidR="00961066" w:rsidRPr="00C74C36">
              <w:rPr>
                <w:sz w:val="16"/>
                <w:szCs w:val="16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20AA6E12" w14:textId="77777777" w:rsidTr="00441925">
        <w:trPr>
          <w:trHeight w:val="373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DE1D0F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12.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0DBC21" w14:textId="77777777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74C36">
              <w:rPr>
                <w:sz w:val="16"/>
                <w:szCs w:val="16"/>
              </w:rPr>
              <w:t>Promocija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poljoprivrednih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proizvoda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i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poljoprivrede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6F719EE" w14:textId="7DB713CC" w:rsidR="00961066" w:rsidRPr="00C74C36" w:rsidRDefault="0087591F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C36">
              <w:rPr>
                <w:sz w:val="16"/>
                <w:szCs w:val="16"/>
              </w:rPr>
              <w:t>5</w:t>
            </w:r>
            <w:r w:rsidR="00961066" w:rsidRPr="00C74C36">
              <w:rPr>
                <w:sz w:val="16"/>
                <w:szCs w:val="16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06E405A8" w14:textId="77777777" w:rsidTr="00441925">
        <w:trPr>
          <w:trHeight w:val="373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54D5B44" w14:textId="77777777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13.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3B3186B" w14:textId="5E070FCF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74C36">
              <w:rPr>
                <w:sz w:val="16"/>
                <w:szCs w:val="16"/>
              </w:rPr>
              <w:t>Izrada</w:t>
            </w:r>
            <w:proofErr w:type="spellEnd"/>
            <w:r w:rsidRPr="00C74C36">
              <w:rPr>
                <w:sz w:val="16"/>
                <w:szCs w:val="16"/>
              </w:rPr>
              <w:t xml:space="preserve"> </w:t>
            </w:r>
            <w:proofErr w:type="spellStart"/>
            <w:r w:rsidR="00182763">
              <w:rPr>
                <w:sz w:val="16"/>
                <w:szCs w:val="16"/>
              </w:rPr>
              <w:t>projektne</w:t>
            </w:r>
            <w:proofErr w:type="spellEnd"/>
            <w:r w:rsidR="00182763">
              <w:rPr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sz w:val="16"/>
                <w:szCs w:val="16"/>
              </w:rPr>
              <w:t>dokumentacije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BC9D1C" w14:textId="26C00161" w:rsidR="00961066" w:rsidRPr="00C74C36" w:rsidRDefault="0087591F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C36">
              <w:rPr>
                <w:sz w:val="16"/>
                <w:szCs w:val="16"/>
              </w:rPr>
              <w:t>1</w:t>
            </w:r>
            <w:r w:rsidR="00141E13" w:rsidRPr="00C74C36">
              <w:rPr>
                <w:sz w:val="16"/>
                <w:szCs w:val="16"/>
              </w:rPr>
              <w:t>0</w:t>
            </w:r>
            <w:r w:rsidR="00961066" w:rsidRPr="00C74C36">
              <w:rPr>
                <w:sz w:val="16"/>
                <w:szCs w:val="16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6AD8CC16" w14:textId="77777777" w:rsidTr="00441925">
        <w:trPr>
          <w:trHeight w:val="373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296506C" w14:textId="7DD0B41C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1</w:t>
            </w:r>
            <w:r w:rsidR="006054B6">
              <w:rPr>
                <w:sz w:val="16"/>
                <w:szCs w:val="16"/>
              </w:rPr>
              <w:t>4</w:t>
            </w:r>
            <w:r w:rsidRPr="00961066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B98019E" w14:textId="5C1004FA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74C36">
              <w:rPr>
                <w:rFonts w:cs="Arial"/>
                <w:sz w:val="16"/>
                <w:szCs w:val="16"/>
              </w:rPr>
              <w:t>Nabavka</w:t>
            </w:r>
            <w:proofErr w:type="spellEnd"/>
            <w:r w:rsidRPr="00C74C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rFonts w:cs="Arial"/>
                <w:sz w:val="16"/>
                <w:szCs w:val="16"/>
              </w:rPr>
              <w:t>opreme</w:t>
            </w:r>
            <w:proofErr w:type="spellEnd"/>
            <w:r w:rsidRPr="00C74C36">
              <w:rPr>
                <w:rFonts w:cs="Arial"/>
                <w:sz w:val="16"/>
                <w:szCs w:val="16"/>
              </w:rPr>
              <w:t xml:space="preserve"> za </w:t>
            </w:r>
            <w:proofErr w:type="spellStart"/>
            <w:r w:rsidRPr="00C74C36">
              <w:rPr>
                <w:rFonts w:cs="Arial"/>
                <w:sz w:val="16"/>
                <w:szCs w:val="16"/>
              </w:rPr>
              <w:t>cijeđenje</w:t>
            </w:r>
            <w:proofErr w:type="spellEnd"/>
            <w:r w:rsidRPr="00C74C3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74C36">
              <w:rPr>
                <w:rFonts w:cs="Arial"/>
                <w:sz w:val="16"/>
                <w:szCs w:val="16"/>
              </w:rPr>
              <w:t>voća</w:t>
            </w:r>
            <w:r w:rsidR="001419A9">
              <w:rPr>
                <w:rFonts w:cs="Arial"/>
                <w:sz w:val="16"/>
                <w:szCs w:val="16"/>
              </w:rPr>
              <w:t>,ostaluu</w:t>
            </w:r>
            <w:proofErr w:type="spellEnd"/>
            <w:proofErr w:type="gramEnd"/>
            <w:r w:rsidR="001419A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1419A9">
              <w:rPr>
                <w:rFonts w:cs="Arial"/>
                <w:sz w:val="16"/>
                <w:szCs w:val="16"/>
              </w:rPr>
              <w:t>preradu</w:t>
            </w:r>
            <w:proofErr w:type="spellEnd"/>
            <w:r w:rsidR="001419A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1419A9">
              <w:rPr>
                <w:rFonts w:cs="Arial"/>
                <w:sz w:val="16"/>
                <w:szCs w:val="16"/>
              </w:rPr>
              <w:t>i</w:t>
            </w:r>
            <w:proofErr w:type="spellEnd"/>
            <w:r w:rsidR="001419A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1419A9">
              <w:rPr>
                <w:rFonts w:cs="Arial"/>
                <w:sz w:val="16"/>
                <w:szCs w:val="16"/>
              </w:rPr>
              <w:t>finalni</w:t>
            </w:r>
            <w:proofErr w:type="spellEnd"/>
            <w:r w:rsidR="001419A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1419A9">
              <w:rPr>
                <w:rFonts w:cs="Arial"/>
                <w:sz w:val="16"/>
                <w:szCs w:val="16"/>
              </w:rPr>
              <w:t>proizvod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183080E" w14:textId="68D249CA" w:rsidR="00961066" w:rsidRPr="00C74C36" w:rsidRDefault="00182763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61066" w:rsidRPr="00C74C36">
              <w:rPr>
                <w:sz w:val="16"/>
                <w:szCs w:val="16"/>
              </w:rPr>
              <w:t xml:space="preserve">.000,00 </w:t>
            </w:r>
            <w:r w:rsidR="00961066"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072DD221" w14:textId="77777777" w:rsidTr="00441925">
        <w:trPr>
          <w:trHeight w:val="373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A1A6161" w14:textId="27093850" w:rsidR="00961066" w:rsidRPr="00961066" w:rsidRDefault="00961066" w:rsidP="00961066">
            <w:pPr>
              <w:spacing w:after="0" w:line="240" w:lineRule="auto"/>
              <w:rPr>
                <w:sz w:val="16"/>
                <w:szCs w:val="16"/>
              </w:rPr>
            </w:pPr>
            <w:r w:rsidRPr="00961066">
              <w:rPr>
                <w:sz w:val="16"/>
                <w:szCs w:val="16"/>
              </w:rPr>
              <w:t>1</w:t>
            </w:r>
            <w:r w:rsidR="006054B6">
              <w:rPr>
                <w:sz w:val="16"/>
                <w:szCs w:val="16"/>
              </w:rPr>
              <w:t>5</w:t>
            </w:r>
            <w:r w:rsidRPr="00961066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116839C" w14:textId="77777777" w:rsidR="00961066" w:rsidRPr="00C74C36" w:rsidRDefault="00961066" w:rsidP="0096106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74C36">
              <w:rPr>
                <w:rFonts w:eastAsia="Times New Roman"/>
                <w:bCs/>
                <w:sz w:val="16"/>
                <w:szCs w:val="16"/>
              </w:rPr>
              <w:t>Direktna</w:t>
            </w:r>
            <w:proofErr w:type="spellEnd"/>
            <w:r w:rsidRPr="00C74C36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rFonts w:eastAsia="Times New Roman"/>
                <w:bCs/>
                <w:sz w:val="16"/>
                <w:szCs w:val="16"/>
              </w:rPr>
              <w:t>plaćanja</w:t>
            </w:r>
            <w:proofErr w:type="spellEnd"/>
            <w:r w:rsidRPr="00C74C36">
              <w:rPr>
                <w:rFonts w:eastAsia="Times New Roman"/>
                <w:bCs/>
                <w:sz w:val="16"/>
                <w:szCs w:val="16"/>
              </w:rPr>
              <w:t xml:space="preserve"> u </w:t>
            </w:r>
            <w:proofErr w:type="spellStart"/>
            <w:r w:rsidRPr="00C74C36">
              <w:rPr>
                <w:rFonts w:eastAsia="Times New Roman"/>
                <w:bCs/>
                <w:sz w:val="16"/>
                <w:szCs w:val="16"/>
              </w:rPr>
              <w:t>organskoj</w:t>
            </w:r>
            <w:proofErr w:type="spellEnd"/>
            <w:r w:rsidRPr="00C74C36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rFonts w:eastAsia="Times New Roman"/>
                <w:bCs/>
                <w:sz w:val="16"/>
                <w:szCs w:val="16"/>
              </w:rPr>
              <w:t>proizvodnji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C3A215" w14:textId="77777777" w:rsidR="00961066" w:rsidRPr="00C74C36" w:rsidRDefault="0096106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C36">
              <w:rPr>
                <w:sz w:val="16"/>
                <w:szCs w:val="16"/>
              </w:rPr>
              <w:t xml:space="preserve">2.000,00 </w:t>
            </w:r>
            <w:r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24C1979A" w14:textId="77777777" w:rsidTr="00441925">
        <w:trPr>
          <w:trHeight w:val="373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C97A8D9" w14:textId="1CD65D32" w:rsidR="00961066" w:rsidRPr="00961066" w:rsidRDefault="006054B6" w:rsidP="009610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61066" w:rsidRPr="00961066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13584DE" w14:textId="7A5648A5" w:rsidR="00961066" w:rsidRPr="00C74C36" w:rsidRDefault="00961066" w:rsidP="00961066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C74C36">
              <w:rPr>
                <w:rFonts w:eastAsia="Times New Roman"/>
                <w:bCs/>
                <w:sz w:val="16"/>
                <w:szCs w:val="16"/>
              </w:rPr>
              <w:t>Subvencija</w:t>
            </w:r>
            <w:proofErr w:type="spellEnd"/>
            <w:r w:rsidRPr="00C74C36">
              <w:rPr>
                <w:rFonts w:eastAsia="Times New Roman"/>
                <w:bCs/>
                <w:sz w:val="16"/>
                <w:szCs w:val="16"/>
              </w:rPr>
              <w:t xml:space="preserve"> za </w:t>
            </w:r>
            <w:proofErr w:type="spellStart"/>
            <w:r w:rsidRPr="00C74C36">
              <w:rPr>
                <w:rFonts w:eastAsia="Times New Roman"/>
                <w:bCs/>
                <w:sz w:val="16"/>
                <w:szCs w:val="16"/>
              </w:rPr>
              <w:t>nabavku</w:t>
            </w:r>
            <w:proofErr w:type="spellEnd"/>
            <w:r w:rsidRPr="00C74C36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56CF2">
              <w:rPr>
                <w:rFonts w:eastAsia="Times New Roman"/>
                <w:bCs/>
                <w:sz w:val="16"/>
                <w:szCs w:val="16"/>
              </w:rPr>
              <w:t>sitne</w:t>
            </w:r>
            <w:proofErr w:type="spellEnd"/>
            <w:r w:rsidR="00056C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56CF2">
              <w:rPr>
                <w:rFonts w:eastAsia="Times New Roman"/>
                <w:bCs/>
                <w:sz w:val="16"/>
                <w:szCs w:val="16"/>
              </w:rPr>
              <w:t>mehanizacije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D371230" w14:textId="78864FA1" w:rsidR="00961066" w:rsidRPr="00C74C36" w:rsidRDefault="006054B6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C36">
              <w:rPr>
                <w:sz w:val="16"/>
                <w:szCs w:val="16"/>
              </w:rPr>
              <w:t>20</w:t>
            </w:r>
            <w:r w:rsidR="00961066" w:rsidRPr="00C74C36">
              <w:rPr>
                <w:sz w:val="16"/>
                <w:szCs w:val="16"/>
              </w:rPr>
              <w:t>.</w:t>
            </w:r>
            <w:r w:rsidRPr="00C74C36">
              <w:rPr>
                <w:sz w:val="16"/>
                <w:szCs w:val="16"/>
              </w:rPr>
              <w:t>0</w:t>
            </w:r>
            <w:r w:rsidR="00961066" w:rsidRPr="00C74C36">
              <w:rPr>
                <w:sz w:val="16"/>
                <w:szCs w:val="16"/>
              </w:rPr>
              <w:t xml:space="preserve">00,00 </w:t>
            </w:r>
            <w:r w:rsidR="00961066"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4748D31A" w14:textId="77777777" w:rsidTr="00441925">
        <w:trPr>
          <w:trHeight w:val="373"/>
          <w:jc w:val="center"/>
        </w:trPr>
        <w:tc>
          <w:tcPr>
            <w:tcW w:w="5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E1B275" w14:textId="3CCCFF53" w:rsidR="00961066" w:rsidRPr="00961066" w:rsidRDefault="006054B6" w:rsidP="009610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61066" w:rsidRPr="00961066">
              <w:rPr>
                <w:sz w:val="16"/>
                <w:szCs w:val="16"/>
              </w:rPr>
              <w:t>.</w:t>
            </w:r>
          </w:p>
        </w:tc>
        <w:tc>
          <w:tcPr>
            <w:tcW w:w="708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A87FF3B" w14:textId="04C5CC74" w:rsidR="00961066" w:rsidRPr="00C74C36" w:rsidRDefault="006054B6" w:rsidP="00961066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C74C36">
              <w:rPr>
                <w:rFonts w:eastAsia="Times New Roman"/>
                <w:bCs/>
                <w:sz w:val="16"/>
                <w:szCs w:val="16"/>
              </w:rPr>
              <w:t>Podrška</w:t>
            </w:r>
            <w:proofErr w:type="spellEnd"/>
            <w:r w:rsidRPr="00C74C36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rFonts w:eastAsia="Times New Roman"/>
                <w:bCs/>
                <w:sz w:val="16"/>
                <w:szCs w:val="16"/>
              </w:rPr>
              <w:t>razvoju</w:t>
            </w:r>
            <w:proofErr w:type="spellEnd"/>
            <w:r w:rsidRPr="00C74C36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74C36">
              <w:rPr>
                <w:rFonts w:eastAsia="Times New Roman"/>
                <w:bCs/>
                <w:sz w:val="16"/>
                <w:szCs w:val="16"/>
              </w:rPr>
              <w:t>stočarstva</w:t>
            </w:r>
            <w:proofErr w:type="spellEnd"/>
            <w:r w:rsidR="003E57F0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3E57F0">
              <w:rPr>
                <w:rFonts w:eastAsia="Times New Roman"/>
                <w:bCs/>
                <w:sz w:val="16"/>
                <w:szCs w:val="16"/>
              </w:rPr>
              <w:t>i</w:t>
            </w:r>
            <w:proofErr w:type="spellEnd"/>
            <w:r w:rsidR="003E57F0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3E57F0">
              <w:rPr>
                <w:rFonts w:eastAsia="Times New Roman"/>
                <w:bCs/>
                <w:sz w:val="16"/>
                <w:szCs w:val="16"/>
              </w:rPr>
              <w:t>živinarstva</w:t>
            </w:r>
            <w:proofErr w:type="spellEnd"/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E575447" w14:textId="0136EFF5" w:rsidR="00961066" w:rsidRPr="00C74C36" w:rsidRDefault="00087ED1" w:rsidP="0096106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0140">
              <w:rPr>
                <w:sz w:val="16"/>
                <w:szCs w:val="16"/>
              </w:rPr>
              <w:t>0</w:t>
            </w:r>
            <w:r w:rsidR="00961066" w:rsidRPr="00C74C36">
              <w:rPr>
                <w:sz w:val="16"/>
                <w:szCs w:val="16"/>
              </w:rPr>
              <w:t>.</w:t>
            </w:r>
            <w:r w:rsidR="00EA0140">
              <w:rPr>
                <w:sz w:val="16"/>
                <w:szCs w:val="16"/>
              </w:rPr>
              <w:t>5</w:t>
            </w:r>
            <w:r w:rsidR="00961066" w:rsidRPr="00C74C36">
              <w:rPr>
                <w:sz w:val="16"/>
                <w:szCs w:val="16"/>
              </w:rPr>
              <w:t xml:space="preserve">00,00 </w:t>
            </w:r>
            <w:r w:rsidR="00961066" w:rsidRPr="00C74C36">
              <w:rPr>
                <w:rFonts w:cs="Calibri"/>
                <w:sz w:val="16"/>
                <w:szCs w:val="16"/>
              </w:rPr>
              <w:t>€</w:t>
            </w:r>
          </w:p>
        </w:tc>
      </w:tr>
      <w:tr w:rsidR="00961066" w:rsidRPr="00961066" w14:paraId="344845D9" w14:textId="77777777" w:rsidTr="00441925">
        <w:trPr>
          <w:trHeight w:val="366"/>
          <w:jc w:val="center"/>
        </w:trPr>
        <w:tc>
          <w:tcPr>
            <w:tcW w:w="767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FD765D6" w14:textId="77777777" w:rsidR="00961066" w:rsidRPr="00961066" w:rsidRDefault="00961066" w:rsidP="009610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61066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0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156A90F8" w14:textId="77777777" w:rsidR="00961066" w:rsidRPr="00961066" w:rsidRDefault="00961066" w:rsidP="009610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61066">
              <w:rPr>
                <w:b/>
                <w:sz w:val="16"/>
                <w:szCs w:val="16"/>
              </w:rPr>
              <w:t>135.000,00 €</w:t>
            </w:r>
          </w:p>
        </w:tc>
      </w:tr>
    </w:tbl>
    <w:p w14:paraId="3116D62B" w14:textId="50D8CB01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27F0D8E8" w14:textId="5DBDF334" w:rsidR="006054B6" w:rsidRDefault="006054B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5B27F133" w14:textId="265D0D2B" w:rsidR="006054B6" w:rsidRDefault="006054B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5ACEE3B7" w14:textId="4E02CD0E" w:rsidR="006054B6" w:rsidRDefault="006054B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5C81694D" w14:textId="77777777" w:rsidR="006054B6" w:rsidRDefault="006054B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157C257B" w14:textId="56B68D77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953"/>
      </w:tblGrid>
      <w:tr w:rsidR="00961066" w:rsidRPr="004E3F08" w14:paraId="2108FC14" w14:textId="77777777" w:rsidTr="00441925">
        <w:trPr>
          <w:jc w:val="center"/>
        </w:trPr>
        <w:tc>
          <w:tcPr>
            <w:tcW w:w="5000" w:type="pct"/>
            <w:gridSpan w:val="2"/>
          </w:tcPr>
          <w:p w14:paraId="796E8C4A" w14:textId="77777777" w:rsidR="00961066" w:rsidRPr="002E035A" w:rsidRDefault="00961066" w:rsidP="0096106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cs="Arial"/>
                <w:b/>
              </w:rPr>
            </w:pPr>
            <w:r w:rsidRPr="003035CE">
              <w:rPr>
                <w:rFonts w:cs="Arial"/>
                <w:sz w:val="20"/>
                <w:szCs w:val="20"/>
              </w:rPr>
              <w:lastRenderedPageBreak/>
              <w:br w:type="page"/>
            </w:r>
            <w:proofErr w:type="spellStart"/>
            <w:r w:rsidRPr="002E035A">
              <w:rPr>
                <w:rFonts w:cs="Arial"/>
                <w:b/>
              </w:rPr>
              <w:t>Podrška</w:t>
            </w:r>
            <w:proofErr w:type="spellEnd"/>
            <w:r w:rsidRPr="002E035A">
              <w:rPr>
                <w:rFonts w:cs="Arial"/>
                <w:b/>
              </w:rPr>
              <w:t xml:space="preserve"> </w:t>
            </w:r>
            <w:proofErr w:type="spellStart"/>
            <w:r w:rsidRPr="002E035A">
              <w:rPr>
                <w:rFonts w:cs="Arial"/>
                <w:b/>
              </w:rPr>
              <w:t>proizvodnji</w:t>
            </w:r>
            <w:proofErr w:type="spellEnd"/>
            <w:r w:rsidRPr="002E035A">
              <w:rPr>
                <w:rFonts w:cs="Arial"/>
                <w:b/>
              </w:rPr>
              <w:t xml:space="preserve"> </w:t>
            </w:r>
            <w:proofErr w:type="spellStart"/>
            <w:r w:rsidRPr="002E035A">
              <w:rPr>
                <w:rFonts w:cs="Arial"/>
                <w:b/>
              </w:rPr>
              <w:t>mlijeka</w:t>
            </w:r>
            <w:proofErr w:type="spellEnd"/>
          </w:p>
        </w:tc>
      </w:tr>
      <w:tr w:rsidR="00961066" w:rsidRPr="004E3F08" w14:paraId="4EE7A1E2" w14:textId="77777777" w:rsidTr="00441925">
        <w:trPr>
          <w:jc w:val="center"/>
        </w:trPr>
        <w:tc>
          <w:tcPr>
            <w:tcW w:w="747" w:type="pct"/>
            <w:vAlign w:val="center"/>
          </w:tcPr>
          <w:p w14:paraId="70BB5538" w14:textId="77777777" w:rsidR="00961066" w:rsidRPr="003035CE" w:rsidRDefault="0096106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3" w:type="pct"/>
          </w:tcPr>
          <w:p w14:paraId="5DC129E5" w14:textId="77777777" w:rsidR="00961066" w:rsidRDefault="00961066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rFonts w:cs="Arial"/>
                <w:sz w:val="20"/>
                <w:szCs w:val="20"/>
                <w:lang w:val="sr-Latn-CS"/>
              </w:rPr>
              <w:t>Od ukupne proizvodnje mlijeka u Opštini Mojkovac većina neprerađenog mlijeka ostaje na gazdinstvu i domaćinstva to mlijeko prerađuju u mlječne proizvode (sir i kajmak) ili koriste za vlastitu potrošnju. Ti proizvodi pojavljuju se na organizovanom tržištu u veoma ograničenom obimu. S druge strane potražnja za komercijalnim mlječnim proizvodima je sve veća, posebno u turističkim područjima.</w:t>
            </w:r>
          </w:p>
          <w:p w14:paraId="56712D67" w14:textId="77777777" w:rsidR="00961066" w:rsidRPr="009F4599" w:rsidRDefault="00961066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rFonts w:cs="Arial"/>
                <w:sz w:val="20"/>
                <w:szCs w:val="20"/>
                <w:lang w:val="sr-Latn-CS"/>
              </w:rPr>
              <w:t xml:space="preserve">Niska proizvodnja mlijeka po grlu i po gazdinstvu na jednoj strani i sve veći zahtjevi u pogledu kvaliteta mlijeka na drugoj strani smanjuju interes proizvođača mliijeka za prodaju mljekarama. Podizanje konkurentnosti mljekarskog sektora kroz direktnu podršku proizvođačima može znatno ubrzati razvoj tržišne proizvodnje mlijeka i njeno prilagođavanje standardima EU.  </w:t>
            </w:r>
          </w:p>
        </w:tc>
      </w:tr>
      <w:tr w:rsidR="00961066" w:rsidRPr="004E3F08" w14:paraId="7261DA4F" w14:textId="77777777" w:rsidTr="00441925">
        <w:trPr>
          <w:jc w:val="center"/>
        </w:trPr>
        <w:tc>
          <w:tcPr>
            <w:tcW w:w="747" w:type="pct"/>
            <w:vAlign w:val="center"/>
          </w:tcPr>
          <w:p w14:paraId="273A304C" w14:textId="77777777" w:rsidR="00961066" w:rsidRPr="003035CE" w:rsidRDefault="0096106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3" w:type="pct"/>
          </w:tcPr>
          <w:p w14:paraId="7E5B9B3D" w14:textId="77777777" w:rsidR="00961066" w:rsidRPr="004E3F08" w:rsidRDefault="00961066" w:rsidP="00441925">
            <w:pPr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E3F08">
              <w:rPr>
                <w:rFonts w:cs="Arial"/>
                <w:sz w:val="20"/>
                <w:szCs w:val="20"/>
              </w:rPr>
              <w:t>podizanje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konkurentnosti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tržišne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proizvodnje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mlijeka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>;</w:t>
            </w:r>
          </w:p>
          <w:p w14:paraId="1B5F65E1" w14:textId="77777777" w:rsidR="00961066" w:rsidRPr="004E3F08" w:rsidRDefault="00961066" w:rsidP="00441925">
            <w:pPr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E3F08">
              <w:rPr>
                <w:rFonts w:cs="Arial"/>
                <w:sz w:val="20"/>
                <w:szCs w:val="20"/>
              </w:rPr>
              <w:t>podsticanje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razvoja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komercijalne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proizvodnje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mlijeka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isporuku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mljekarama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>;</w:t>
            </w:r>
          </w:p>
          <w:p w14:paraId="35D41FD0" w14:textId="77777777" w:rsidR="00961066" w:rsidRPr="004E3F08" w:rsidRDefault="00961066" w:rsidP="00441925">
            <w:pPr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E3F08">
              <w:rPr>
                <w:rFonts w:cs="Arial"/>
                <w:sz w:val="20"/>
                <w:szCs w:val="20"/>
              </w:rPr>
              <w:t>povećanje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ukupne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proizvodnje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mlijeka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>;</w:t>
            </w:r>
          </w:p>
          <w:p w14:paraId="25D53572" w14:textId="77777777" w:rsidR="00961066" w:rsidRPr="004E3F08" w:rsidRDefault="00961066" w:rsidP="00441925">
            <w:pPr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E3F08">
              <w:rPr>
                <w:rFonts w:cs="Arial"/>
                <w:sz w:val="20"/>
                <w:szCs w:val="20"/>
              </w:rPr>
              <w:t>povećanje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udjela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otkupljenog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mlijeka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ukupnoj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proizvodnji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mlijeka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>;</w:t>
            </w:r>
          </w:p>
          <w:p w14:paraId="7F7029CE" w14:textId="77777777" w:rsidR="00961066" w:rsidRPr="004E3F08" w:rsidRDefault="00961066" w:rsidP="00441925">
            <w:pPr>
              <w:numPr>
                <w:ilvl w:val="0"/>
                <w:numId w:val="1"/>
              </w:numPr>
              <w:spacing w:after="0" w:line="240" w:lineRule="auto"/>
              <w:ind w:left="342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E3F08">
              <w:rPr>
                <w:rFonts w:cs="Arial"/>
                <w:sz w:val="20"/>
                <w:szCs w:val="20"/>
              </w:rPr>
              <w:t>unapređivanje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kvaliteta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mlijeka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>;</w:t>
            </w:r>
          </w:p>
          <w:p w14:paraId="0D00CA69" w14:textId="77777777" w:rsidR="00961066" w:rsidRPr="004E3F08" w:rsidRDefault="00961066" w:rsidP="00441925">
            <w:pPr>
              <w:numPr>
                <w:ilvl w:val="0"/>
                <w:numId w:val="1"/>
              </w:numPr>
              <w:spacing w:after="0" w:line="240" w:lineRule="auto"/>
              <w:ind w:left="371"/>
              <w:jc w:val="both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4E3F08">
              <w:rPr>
                <w:rFonts w:cs="Arial"/>
                <w:sz w:val="20"/>
                <w:szCs w:val="20"/>
              </w:rPr>
              <w:t>ukrupnjivanje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poljoprivrednih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3F08">
              <w:rPr>
                <w:rFonts w:cs="Arial"/>
                <w:sz w:val="20"/>
                <w:szCs w:val="20"/>
              </w:rPr>
              <w:t>gazdinstava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 za</w:t>
            </w:r>
            <w:proofErr w:type="gram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proizvodnju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E3F08">
              <w:rPr>
                <w:rFonts w:cs="Arial"/>
                <w:sz w:val="20"/>
                <w:szCs w:val="20"/>
              </w:rPr>
              <w:t>mlijeka</w:t>
            </w:r>
            <w:proofErr w:type="spellEnd"/>
            <w:r w:rsidRPr="004E3F0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61066" w:rsidRPr="004E3F08" w14:paraId="3681A2F8" w14:textId="77777777" w:rsidTr="00441925">
        <w:trPr>
          <w:jc w:val="center"/>
        </w:trPr>
        <w:tc>
          <w:tcPr>
            <w:tcW w:w="747" w:type="pct"/>
            <w:vAlign w:val="center"/>
          </w:tcPr>
          <w:p w14:paraId="2F01036F" w14:textId="77777777" w:rsidR="00961066" w:rsidRPr="003035CE" w:rsidRDefault="0096106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3035CE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3" w:type="pct"/>
          </w:tcPr>
          <w:p w14:paraId="54ED812E" w14:textId="22951675" w:rsidR="00961066" w:rsidRPr="004E3F08" w:rsidRDefault="00961066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4E3F08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/>
                <w:sz w:val="20"/>
                <w:szCs w:val="20"/>
                <w:lang w:val="pl-PL"/>
              </w:rPr>
              <w:t>Podrška ima oblik premije po litru isporučenog mlijeka mljekarama</w:t>
            </w:r>
            <w:r w:rsidR="00C74C36">
              <w:rPr>
                <w:rFonts w:cs="Arial"/>
                <w:sz w:val="20"/>
                <w:szCs w:val="20"/>
                <w:lang w:val="pl-PL"/>
              </w:rPr>
              <w:t xml:space="preserve"> i sirarama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i iznosi 0,0</w:t>
            </w:r>
            <w:r w:rsidR="00C74C36">
              <w:rPr>
                <w:rFonts w:cs="Arial"/>
                <w:sz w:val="20"/>
                <w:szCs w:val="20"/>
                <w:lang w:val="pl-PL"/>
              </w:rPr>
              <w:t>6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€ po litru. Isplata se vrši mjesečno mljekarama na osnovu spiska koji Opštini dostavlja Ministarstvo poljoprivrede, šumarstva i vodoprivrede.</w:t>
            </w:r>
          </w:p>
        </w:tc>
      </w:tr>
      <w:tr w:rsidR="00961066" w:rsidRPr="004E3F08" w14:paraId="3FF5716E" w14:textId="77777777" w:rsidTr="00441925">
        <w:trPr>
          <w:jc w:val="center"/>
        </w:trPr>
        <w:tc>
          <w:tcPr>
            <w:tcW w:w="747" w:type="pct"/>
            <w:vAlign w:val="center"/>
          </w:tcPr>
          <w:p w14:paraId="2655D518" w14:textId="77777777" w:rsidR="00961066" w:rsidRPr="003035CE" w:rsidRDefault="0096106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3" w:type="pct"/>
          </w:tcPr>
          <w:p w14:paraId="45DCBAC2" w14:textId="7915E461" w:rsidR="00961066" w:rsidRPr="003035CE" w:rsidRDefault="00961066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Svi </w:t>
            </w:r>
            <w:proofErr w:type="spellStart"/>
            <w:r>
              <w:rPr>
                <w:rFonts w:cs="Arial"/>
                <w:sz w:val="20"/>
                <w:szCs w:val="20"/>
              </w:rPr>
              <w:t>proizvođači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cs="Arial"/>
                <w:sz w:val="20"/>
                <w:szCs w:val="20"/>
              </w:rPr>
              <w:t>isporučuju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mlijeko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registrovanim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mljekarama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sirarama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teritoriji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države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961066" w:rsidRPr="004E3F08" w14:paraId="3422525C" w14:textId="77777777" w:rsidTr="00441925">
        <w:trPr>
          <w:trHeight w:val="809"/>
          <w:jc w:val="center"/>
        </w:trPr>
        <w:tc>
          <w:tcPr>
            <w:tcW w:w="747" w:type="pct"/>
            <w:vAlign w:val="center"/>
          </w:tcPr>
          <w:p w14:paraId="460D5157" w14:textId="77777777" w:rsidR="00961066" w:rsidRPr="003035CE" w:rsidRDefault="0096106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07F66248" w14:textId="77777777" w:rsidR="00961066" w:rsidRPr="003035CE" w:rsidRDefault="0096106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3" w:type="pct"/>
            <w:vAlign w:val="center"/>
          </w:tcPr>
          <w:p w14:paraId="1225184F" w14:textId="1D7E2815" w:rsidR="00961066" w:rsidRPr="003035CE" w:rsidRDefault="00961066" w:rsidP="00441925">
            <w:pPr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Preko mljekara i sirara, gotovinske isplate poljoprivrednim proizvođačima po spiskovima mljekara</w:t>
            </w:r>
            <w:r w:rsidR="00012E09">
              <w:rPr>
                <w:rFonts w:cs="Arial"/>
                <w:sz w:val="20"/>
                <w:szCs w:val="20"/>
                <w:lang w:val="pl-PL"/>
              </w:rPr>
              <w:t xml:space="preserve"> i sirara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dostavljenih od strane Ministarstva poljoprivrede šumarstva i vodoprivrede..</w:t>
            </w:r>
          </w:p>
        </w:tc>
      </w:tr>
      <w:tr w:rsidR="00961066" w:rsidRPr="004E3F08" w14:paraId="0E065A48" w14:textId="77777777" w:rsidTr="00441925">
        <w:trPr>
          <w:trHeight w:val="405"/>
          <w:jc w:val="center"/>
        </w:trPr>
        <w:tc>
          <w:tcPr>
            <w:tcW w:w="747" w:type="pct"/>
            <w:vAlign w:val="center"/>
          </w:tcPr>
          <w:p w14:paraId="23BE6E16" w14:textId="77777777" w:rsidR="00961066" w:rsidRPr="003035CE" w:rsidRDefault="0096106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3" w:type="pct"/>
            <w:vAlign w:val="center"/>
          </w:tcPr>
          <w:p w14:paraId="5B921396" w14:textId="22C8D555" w:rsidR="00961066" w:rsidRPr="00C304C1" w:rsidRDefault="00961066" w:rsidP="00441925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Sekretarijat za </w:t>
            </w:r>
            <w:r w:rsidR="00C74C36">
              <w:rPr>
                <w:rFonts w:cs="Arial"/>
                <w:sz w:val="20"/>
                <w:szCs w:val="20"/>
                <w:lang w:val="it-IT"/>
              </w:rPr>
              <w:t>poljoprivredu, vodoprivredu i ekonomski razvoj</w:t>
            </w:r>
            <w:r w:rsidR="00012E09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/>
                <w:sz w:val="20"/>
                <w:szCs w:val="20"/>
                <w:lang w:val="it-IT"/>
              </w:rPr>
              <w:t>u saradnji sa MP</w:t>
            </w:r>
            <w:r w:rsidR="00012E09">
              <w:rPr>
                <w:rFonts w:cs="Arial"/>
                <w:sz w:val="20"/>
                <w:szCs w:val="20"/>
                <w:lang w:val="it-IT"/>
              </w:rPr>
              <w:t>ŠV</w:t>
            </w:r>
            <w:r>
              <w:rPr>
                <w:rFonts w:cs="Arial"/>
                <w:sz w:val="20"/>
                <w:szCs w:val="20"/>
                <w:lang w:val="it-IT"/>
              </w:rPr>
              <w:t>, opštinskim organima i registrovanim mljekarama.</w:t>
            </w:r>
          </w:p>
        </w:tc>
      </w:tr>
      <w:tr w:rsidR="00961066" w:rsidRPr="004E3F08" w14:paraId="3A46E356" w14:textId="77777777" w:rsidTr="00441925">
        <w:trPr>
          <w:jc w:val="center"/>
        </w:trPr>
        <w:tc>
          <w:tcPr>
            <w:tcW w:w="747" w:type="pct"/>
            <w:vAlign w:val="center"/>
          </w:tcPr>
          <w:p w14:paraId="24C22824" w14:textId="77777777" w:rsidR="00961066" w:rsidRPr="003035CE" w:rsidRDefault="0096106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3" w:type="pct"/>
          </w:tcPr>
          <w:p w14:paraId="478AB875" w14:textId="77777777" w:rsidR="00961066" w:rsidRDefault="00961066" w:rsidP="0044192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spiskovi proizvođača sa podacima o mjesečnim količinama isporučenog mlijeka su osnov za obračun i isplatu premija;</w:t>
            </w:r>
          </w:p>
          <w:p w14:paraId="2FD33001" w14:textId="48E2ED78" w:rsidR="00961066" w:rsidRDefault="00961066" w:rsidP="0044192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registrovane mljekare</w:t>
            </w:r>
            <w:r w:rsidR="00012E09">
              <w:rPr>
                <w:rFonts w:cs="Arial"/>
                <w:sz w:val="20"/>
                <w:szCs w:val="20"/>
                <w:lang w:val="pl-PL"/>
              </w:rPr>
              <w:t xml:space="preserve"> i sirare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dostavljaju spiskove sa podacima najkasnije do 10-og u mjesecu za otkupljeno mlijeko u prethodnom mjesecu;</w:t>
            </w:r>
          </w:p>
          <w:p w14:paraId="53E5657D" w14:textId="17AB154A" w:rsidR="00961066" w:rsidRDefault="00961066" w:rsidP="0044192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po ugovoru sa mljekarama</w:t>
            </w:r>
            <w:r w:rsidR="00012E09">
              <w:rPr>
                <w:rFonts w:cs="Arial"/>
                <w:sz w:val="20"/>
                <w:szCs w:val="20"/>
                <w:lang w:val="pl-PL"/>
              </w:rPr>
              <w:t xml:space="preserve"> i sirarama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isplate premija se vrše mjesečno mljekarama koje su dužne premije proslijediti svojim kooperantima;</w:t>
            </w:r>
          </w:p>
          <w:p w14:paraId="22733F0F" w14:textId="6B79DF71" w:rsidR="00961066" w:rsidRPr="003035CE" w:rsidRDefault="00961066" w:rsidP="00441925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ukoliko neka mljekara</w:t>
            </w:r>
            <w:r w:rsidR="00012E09">
              <w:rPr>
                <w:rFonts w:cs="Arial"/>
                <w:sz w:val="20"/>
                <w:szCs w:val="20"/>
                <w:lang w:val="pl-PL"/>
              </w:rPr>
              <w:t xml:space="preserve"> ili sirara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redovno ne izmiruje obaveze proizvođačima mlijeka, premija se isplaćuje direktno proizvođačima.</w:t>
            </w:r>
          </w:p>
        </w:tc>
      </w:tr>
      <w:tr w:rsidR="00961066" w:rsidRPr="004E3F08" w14:paraId="0D63A587" w14:textId="77777777" w:rsidTr="00441925">
        <w:trPr>
          <w:trHeight w:val="659"/>
          <w:jc w:val="center"/>
        </w:trPr>
        <w:tc>
          <w:tcPr>
            <w:tcW w:w="747" w:type="pct"/>
            <w:vAlign w:val="center"/>
          </w:tcPr>
          <w:p w14:paraId="4C8C3F9F" w14:textId="77777777" w:rsidR="00961066" w:rsidRPr="003035CE" w:rsidRDefault="0096106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3" w:type="pct"/>
            <w:vAlign w:val="center"/>
          </w:tcPr>
          <w:p w14:paraId="3B718763" w14:textId="3D2CFF3A" w:rsidR="00961066" w:rsidRPr="003035CE" w:rsidRDefault="00961066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="00C74C36">
              <w:rPr>
                <w:rFonts w:cs="Arial"/>
                <w:sz w:val="20"/>
                <w:szCs w:val="20"/>
              </w:rPr>
              <w:t>poljoprivredu</w:t>
            </w:r>
            <w:proofErr w:type="spellEnd"/>
            <w:r w:rsidR="00C74C3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C74C36">
              <w:rPr>
                <w:rFonts w:cs="Arial"/>
                <w:sz w:val="20"/>
                <w:szCs w:val="20"/>
              </w:rPr>
              <w:t>vodoprivredu</w:t>
            </w:r>
            <w:proofErr w:type="spellEnd"/>
            <w:r w:rsidR="00C74C3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74C36">
              <w:rPr>
                <w:rFonts w:cs="Arial"/>
                <w:sz w:val="20"/>
                <w:szCs w:val="20"/>
              </w:rPr>
              <w:t>i</w:t>
            </w:r>
            <w:proofErr w:type="spellEnd"/>
            <w:r w:rsidR="00C74C3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A0140"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razvoj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961066" w:rsidRPr="004E3F08" w14:paraId="7A31D809" w14:textId="77777777" w:rsidTr="00441925">
        <w:trPr>
          <w:trHeight w:val="404"/>
          <w:jc w:val="center"/>
        </w:trPr>
        <w:tc>
          <w:tcPr>
            <w:tcW w:w="747" w:type="pct"/>
            <w:vAlign w:val="center"/>
          </w:tcPr>
          <w:p w14:paraId="42D1E73D" w14:textId="77777777" w:rsidR="00961066" w:rsidRPr="003035CE" w:rsidRDefault="0096106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3" w:type="pct"/>
            <w:vAlign w:val="center"/>
          </w:tcPr>
          <w:p w14:paraId="09A0D5AC" w14:textId="7A075BA1" w:rsidR="00961066" w:rsidRPr="009120EA" w:rsidRDefault="00087ED1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961066" w:rsidRPr="009120EA">
              <w:rPr>
                <w:rFonts w:cs="Arial"/>
                <w:b/>
                <w:sz w:val="20"/>
                <w:szCs w:val="20"/>
              </w:rPr>
              <w:t>.</w:t>
            </w:r>
            <w:r w:rsidR="00961066">
              <w:rPr>
                <w:rFonts w:cs="Arial"/>
                <w:b/>
                <w:sz w:val="20"/>
                <w:szCs w:val="20"/>
              </w:rPr>
              <w:t>0</w:t>
            </w:r>
            <w:r w:rsidR="00961066" w:rsidRPr="009120EA">
              <w:rPr>
                <w:rFonts w:cs="Arial"/>
                <w:b/>
                <w:sz w:val="20"/>
                <w:szCs w:val="20"/>
              </w:rPr>
              <w:t>00,00 €</w:t>
            </w:r>
          </w:p>
        </w:tc>
      </w:tr>
    </w:tbl>
    <w:p w14:paraId="345DE765" w14:textId="77777777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75F6D547" w14:textId="19610A8B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97"/>
        <w:gridCol w:w="7953"/>
      </w:tblGrid>
      <w:tr w:rsidR="00F673EE" w:rsidRPr="004E3F08" w14:paraId="360C940A" w14:textId="77777777" w:rsidTr="0044192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0C7C" w14:textId="77777777" w:rsidR="00F673EE" w:rsidRPr="007049BC" w:rsidRDefault="00F673EE" w:rsidP="00F673EE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cs="Arial"/>
                <w:b/>
              </w:rPr>
            </w:pPr>
            <w:r w:rsidRPr="003035CE">
              <w:rPr>
                <w:rFonts w:cs="Arial"/>
                <w:sz w:val="20"/>
                <w:szCs w:val="20"/>
              </w:rPr>
              <w:lastRenderedPageBreak/>
              <w:br w:type="page"/>
            </w:r>
            <w:proofErr w:type="spellStart"/>
            <w:r w:rsidRPr="001D4E86">
              <w:rPr>
                <w:rFonts w:cs="Arial"/>
                <w:b/>
              </w:rPr>
              <w:t>Osiguranje</w:t>
            </w:r>
            <w:proofErr w:type="spellEnd"/>
            <w:r w:rsidRPr="001D4E86">
              <w:rPr>
                <w:rFonts w:cs="Arial"/>
                <w:b/>
              </w:rPr>
              <w:t xml:space="preserve"> </w:t>
            </w:r>
            <w:proofErr w:type="spellStart"/>
            <w:r w:rsidRPr="001D4E86">
              <w:rPr>
                <w:rFonts w:cs="Arial"/>
                <w:b/>
              </w:rPr>
              <w:t>registrovanih</w:t>
            </w:r>
            <w:proofErr w:type="spellEnd"/>
            <w:r w:rsidRPr="001D4E86">
              <w:rPr>
                <w:rFonts w:cs="Arial"/>
                <w:b/>
              </w:rPr>
              <w:t xml:space="preserve"> </w:t>
            </w:r>
            <w:proofErr w:type="spellStart"/>
            <w:r w:rsidRPr="001D4E86">
              <w:rPr>
                <w:rFonts w:cs="Arial"/>
                <w:b/>
              </w:rPr>
              <w:t>poljoprivrednih</w:t>
            </w:r>
            <w:proofErr w:type="spellEnd"/>
            <w:r w:rsidRPr="001D4E86">
              <w:rPr>
                <w:rFonts w:cs="Arial"/>
                <w:b/>
              </w:rPr>
              <w:t xml:space="preserve"> </w:t>
            </w:r>
            <w:proofErr w:type="spellStart"/>
            <w:r w:rsidRPr="001D4E86">
              <w:rPr>
                <w:rFonts w:cs="Arial"/>
                <w:b/>
              </w:rPr>
              <w:t>proizvođača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</w:tr>
      <w:tr w:rsidR="00F673EE" w:rsidRPr="004E3F08" w14:paraId="085F74EC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6CE" w14:textId="77777777" w:rsidR="00F673EE" w:rsidRPr="003035CE" w:rsidRDefault="00F673EE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824" w14:textId="77777777" w:rsidR="00F673EE" w:rsidRPr="00B97BB0" w:rsidRDefault="00F673EE" w:rsidP="0044192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Poljoprivredni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proizvo</w:t>
            </w:r>
            <w:r>
              <w:rPr>
                <w:rFonts w:ascii="Calibri" w:hAnsi="Calibri"/>
                <w:sz w:val="20"/>
                <w:szCs w:val="20"/>
              </w:rPr>
              <w:t>đ</w:t>
            </w:r>
            <w:r w:rsidRPr="00B97BB0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r w:rsidRPr="00B97BB0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da bi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ostvarili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prava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korišćenje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odgovarajućih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mjera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podrške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usmjerenih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poljoprivrednu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proizvodnju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u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r w:rsidRPr="00B97BB0">
              <w:rPr>
                <w:rFonts w:ascii="Calibri" w:hAnsi="Calibri"/>
                <w:sz w:val="20"/>
                <w:szCs w:val="20"/>
              </w:rPr>
              <w:t>ešća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projektima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oblasti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poljoprivrede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ruralnog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razvoja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neophodno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je da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budu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upisani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Registru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poljoprivrednih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7BB0">
              <w:rPr>
                <w:rFonts w:ascii="Calibri" w:hAnsi="Calibri"/>
                <w:sz w:val="20"/>
                <w:szCs w:val="20"/>
              </w:rPr>
              <w:t>proizvo</w:t>
            </w:r>
            <w:r>
              <w:rPr>
                <w:rFonts w:ascii="Calibri" w:hAnsi="Calibri"/>
                <w:sz w:val="20"/>
                <w:szCs w:val="20"/>
              </w:rPr>
              <w:t>đ</w:t>
            </w:r>
            <w:r w:rsidRPr="00B97BB0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r w:rsidRPr="00B97BB0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.</w:t>
            </w:r>
            <w:proofErr w:type="gram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1D2359C" w14:textId="77777777" w:rsidR="00F673EE" w:rsidRPr="009120EA" w:rsidRDefault="00F673EE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B97BB0">
              <w:rPr>
                <w:sz w:val="20"/>
                <w:szCs w:val="20"/>
              </w:rPr>
              <w:t>Opš</w:t>
            </w:r>
            <w:r>
              <w:rPr>
                <w:sz w:val="20"/>
                <w:szCs w:val="20"/>
              </w:rPr>
              <w:t>tina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Mojkovac</w:t>
            </w:r>
            <w:proofErr w:type="spellEnd"/>
            <w:r w:rsidRPr="00B97BB0">
              <w:rPr>
                <w:sz w:val="20"/>
                <w:szCs w:val="20"/>
              </w:rPr>
              <w:t xml:space="preserve"> za </w:t>
            </w:r>
            <w:proofErr w:type="spellStart"/>
            <w:r w:rsidRPr="00B97BB0">
              <w:rPr>
                <w:sz w:val="20"/>
                <w:szCs w:val="20"/>
              </w:rPr>
              <w:t>upis</w:t>
            </w:r>
            <w:proofErr w:type="spellEnd"/>
            <w:r w:rsidRPr="00B97BB0">
              <w:rPr>
                <w:sz w:val="20"/>
                <w:szCs w:val="20"/>
              </w:rPr>
              <w:t xml:space="preserve"> u </w:t>
            </w:r>
            <w:proofErr w:type="spellStart"/>
            <w:r w:rsidRPr="00B97BB0">
              <w:rPr>
                <w:sz w:val="20"/>
                <w:szCs w:val="20"/>
              </w:rPr>
              <w:t>Registar</w:t>
            </w:r>
            <w:proofErr w:type="spellEnd"/>
            <w:r w:rsidRPr="00B97BB0">
              <w:rPr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sz w:val="20"/>
                <w:szCs w:val="20"/>
              </w:rPr>
              <w:t>poljoprivrednih</w:t>
            </w:r>
            <w:proofErr w:type="spellEnd"/>
            <w:r w:rsidRPr="00B97BB0">
              <w:rPr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sz w:val="20"/>
                <w:szCs w:val="20"/>
              </w:rPr>
              <w:t>proizvo</w:t>
            </w:r>
            <w:r>
              <w:rPr>
                <w:sz w:val="20"/>
                <w:szCs w:val="20"/>
              </w:rPr>
              <w:t>đ</w:t>
            </w:r>
            <w:r w:rsidRPr="00B97B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č</w:t>
            </w:r>
            <w:r w:rsidRPr="00B97BB0">
              <w:rPr>
                <w:sz w:val="20"/>
                <w:szCs w:val="20"/>
              </w:rPr>
              <w:t>a</w:t>
            </w:r>
            <w:proofErr w:type="spellEnd"/>
            <w:r w:rsidRPr="00B97BB0">
              <w:rPr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sz w:val="20"/>
                <w:szCs w:val="20"/>
              </w:rPr>
              <w:t>i</w:t>
            </w:r>
            <w:proofErr w:type="spellEnd"/>
            <w:r w:rsidRPr="00B97BB0">
              <w:rPr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sz w:val="20"/>
                <w:szCs w:val="20"/>
              </w:rPr>
              <w:t>osiguranje</w:t>
            </w:r>
            <w:proofErr w:type="spellEnd"/>
            <w:r w:rsidRPr="00B97BB0">
              <w:rPr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sz w:val="20"/>
                <w:szCs w:val="20"/>
              </w:rPr>
              <w:t>opredjeljuje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sredstva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vidu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subvencija</w:t>
            </w:r>
            <w:proofErr w:type="spellEnd"/>
            <w:r>
              <w:rPr>
                <w:sz w:val="20"/>
                <w:szCs w:val="20"/>
              </w:rPr>
              <w:t xml:space="preserve"> od 3</w:t>
            </w:r>
            <w:r w:rsidRPr="00B97BB0">
              <w:rPr>
                <w:sz w:val="20"/>
                <w:szCs w:val="20"/>
              </w:rPr>
              <w:t xml:space="preserve">0 % </w:t>
            </w:r>
            <w:proofErr w:type="spellStart"/>
            <w:r w:rsidRPr="00B97BB0">
              <w:rPr>
                <w:sz w:val="20"/>
                <w:szCs w:val="20"/>
              </w:rPr>
              <w:t>na</w:t>
            </w:r>
            <w:proofErr w:type="spellEnd"/>
            <w:r w:rsidRPr="00B97BB0">
              <w:rPr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sz w:val="20"/>
                <w:szCs w:val="20"/>
              </w:rPr>
              <w:t>ime</w:t>
            </w:r>
            <w:proofErr w:type="spellEnd"/>
            <w:r w:rsidRPr="00B97BB0">
              <w:rPr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sz w:val="20"/>
                <w:szCs w:val="20"/>
              </w:rPr>
              <w:t>uplate</w:t>
            </w:r>
            <w:proofErr w:type="spellEnd"/>
            <w:r w:rsidRPr="00B97BB0">
              <w:rPr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sz w:val="20"/>
                <w:szCs w:val="20"/>
              </w:rPr>
              <w:t>poljoprivrednika</w:t>
            </w:r>
            <w:proofErr w:type="spellEnd"/>
            <w:r w:rsidRPr="00B97BB0">
              <w:rPr>
                <w:sz w:val="20"/>
                <w:szCs w:val="20"/>
              </w:rPr>
              <w:t xml:space="preserve"> za </w:t>
            </w:r>
            <w:proofErr w:type="spellStart"/>
            <w:r w:rsidRPr="00B97BB0">
              <w:rPr>
                <w:sz w:val="20"/>
                <w:szCs w:val="20"/>
              </w:rPr>
              <w:t>penzijsko</w:t>
            </w:r>
            <w:proofErr w:type="spellEnd"/>
            <w:r w:rsidRPr="00B97BB0">
              <w:rPr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sz w:val="20"/>
                <w:szCs w:val="20"/>
              </w:rPr>
              <w:t>i</w:t>
            </w:r>
            <w:proofErr w:type="spellEnd"/>
            <w:r w:rsidRPr="00B97BB0">
              <w:rPr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sz w:val="20"/>
                <w:szCs w:val="20"/>
              </w:rPr>
              <w:t>zdravstveno</w:t>
            </w:r>
            <w:proofErr w:type="spellEnd"/>
            <w:r w:rsidRPr="00B97BB0">
              <w:rPr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sz w:val="20"/>
                <w:szCs w:val="20"/>
              </w:rPr>
              <w:t>osiguranje</w:t>
            </w:r>
            <w:proofErr w:type="spellEnd"/>
            <w:r w:rsidRPr="00B97BB0">
              <w:rPr>
                <w:sz w:val="20"/>
                <w:szCs w:val="20"/>
              </w:rPr>
              <w:t>.</w:t>
            </w:r>
          </w:p>
        </w:tc>
      </w:tr>
      <w:tr w:rsidR="00F673EE" w:rsidRPr="004E3F08" w14:paraId="0F588185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2DA4" w14:textId="77777777" w:rsidR="00F673EE" w:rsidRPr="003035CE" w:rsidRDefault="00F673EE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75A" w14:textId="77777777" w:rsidR="00F673EE" w:rsidRDefault="00F673EE" w:rsidP="00F673EE">
            <w:pPr>
              <w:pStyle w:val="ListParagraph"/>
              <w:numPr>
                <w:ilvl w:val="0"/>
                <w:numId w:val="4"/>
              </w:numPr>
              <w:tabs>
                <w:tab w:val="left" w:pos="483"/>
              </w:tabs>
              <w:ind w:left="483" w:hanging="450"/>
              <w:contextualSpacing w:val="0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Smanjenje nezaposlenosti na teritoriji Opštine Mojkovac; </w:t>
            </w:r>
          </w:p>
          <w:p w14:paraId="67466B50" w14:textId="77777777" w:rsidR="00F673EE" w:rsidRDefault="00F673EE" w:rsidP="00F673EE">
            <w:pPr>
              <w:pStyle w:val="ListParagraph"/>
              <w:numPr>
                <w:ilvl w:val="0"/>
                <w:numId w:val="4"/>
              </w:numPr>
              <w:tabs>
                <w:tab w:val="left" w:pos="483"/>
              </w:tabs>
              <w:ind w:left="483" w:hanging="450"/>
              <w:contextualSpacing w:val="0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Popravljanje socijalnog statusa poljoprivrednih proizvođača;</w:t>
            </w:r>
          </w:p>
          <w:p w14:paraId="138FD12E" w14:textId="77777777" w:rsidR="00F673EE" w:rsidRPr="004E3F08" w:rsidRDefault="00F673EE" w:rsidP="00F673EE">
            <w:pPr>
              <w:pStyle w:val="ListParagraph"/>
              <w:numPr>
                <w:ilvl w:val="0"/>
                <w:numId w:val="4"/>
              </w:numPr>
              <w:tabs>
                <w:tab w:val="left" w:pos="483"/>
              </w:tabs>
              <w:ind w:left="483" w:hanging="450"/>
              <w:contextualSpacing w:val="0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Mogućnost apliciranja u projektima namijenjenim za poljoprivrednu proizvodnju.</w:t>
            </w:r>
          </w:p>
        </w:tc>
      </w:tr>
      <w:tr w:rsidR="00F673EE" w:rsidRPr="004E3F08" w14:paraId="6F2E93E5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A72" w14:textId="77777777" w:rsidR="00F673EE" w:rsidRPr="003035CE" w:rsidRDefault="00F673EE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3035CE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AEB" w14:textId="692F858B" w:rsidR="00F673EE" w:rsidRDefault="00F673EE" w:rsidP="00E51A00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Registrovani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poljoprivredni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proizvo</w:t>
            </w:r>
            <w:r>
              <w:rPr>
                <w:rFonts w:ascii="Calibri" w:hAnsi="Calibri"/>
                <w:sz w:val="20"/>
                <w:szCs w:val="20"/>
              </w:rPr>
              <w:t>đ</w:t>
            </w:r>
            <w:r w:rsidRPr="00B97BB0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nakon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uplate</w:t>
            </w:r>
            <w:proofErr w:type="spellEnd"/>
            <w:r w:rsidRPr="00B97BB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B97BB0">
              <w:rPr>
                <w:rFonts w:ascii="Calibri" w:hAnsi="Calibri"/>
                <w:sz w:val="20"/>
                <w:szCs w:val="20"/>
              </w:rPr>
              <w:t>pe</w:t>
            </w:r>
            <w:r>
              <w:rPr>
                <w:rFonts w:ascii="Calibri" w:hAnsi="Calibri"/>
                <w:sz w:val="20"/>
                <w:szCs w:val="20"/>
              </w:rPr>
              <w:t>nzijsko-zdravstvenog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osiguranja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202</w:t>
            </w:r>
            <w:r w:rsidR="00E51A00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.godinu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podn</w:t>
            </w:r>
            <w:r w:rsidR="00793C56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zahtjev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službi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Uz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zahtjev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prilaže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dokaz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uplati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osiguranja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kopiju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lične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karte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rješenje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Registraciji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kod MPŠV.</w:t>
            </w:r>
          </w:p>
          <w:p w14:paraId="2FE9FB9A" w14:textId="77777777" w:rsidR="00F673EE" w:rsidRDefault="00F673EE" w:rsidP="00E51A00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Podrška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ogleda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direktnom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plaćanju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registrovanim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proizvođačima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iznosu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od  30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uplate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poljoprivrednika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penzijsko-zdravstveno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osiguranje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E6621E1" w14:textId="77777777" w:rsidR="00F673EE" w:rsidRPr="009120EA" w:rsidRDefault="00F673EE" w:rsidP="00441925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73EE" w:rsidRPr="004E3F08" w14:paraId="3FA2C2C2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AC41" w14:textId="77777777" w:rsidR="00F673EE" w:rsidRPr="003035CE" w:rsidRDefault="00F673EE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2163" w14:textId="24E4CCBE" w:rsidR="00F673EE" w:rsidRPr="003035CE" w:rsidRDefault="00F673EE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Poljoprivredni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proizvođači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registrovani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MP</w:t>
            </w:r>
            <w:r w:rsidR="00793C56">
              <w:rPr>
                <w:rFonts w:cs="Arial"/>
                <w:sz w:val="20"/>
                <w:szCs w:val="20"/>
              </w:rPr>
              <w:t>ŠV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cs="Arial"/>
                <w:sz w:val="20"/>
                <w:szCs w:val="20"/>
              </w:rPr>
              <w:t>poljoprivredni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osiguranici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).</w:t>
            </w:r>
          </w:p>
        </w:tc>
      </w:tr>
      <w:tr w:rsidR="00F673EE" w:rsidRPr="004E3F08" w14:paraId="6E80C3FE" w14:textId="77777777" w:rsidTr="00441925">
        <w:trPr>
          <w:trHeight w:val="80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669D" w14:textId="77777777" w:rsidR="00F673EE" w:rsidRPr="003035CE" w:rsidRDefault="00F673EE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106B8295" w14:textId="77777777" w:rsidR="00F673EE" w:rsidRPr="003035CE" w:rsidRDefault="00F673EE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570A" w14:textId="77777777" w:rsidR="00F673EE" w:rsidRPr="003035CE" w:rsidRDefault="00F673EE" w:rsidP="00441925">
            <w:pPr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Direktno na žiro račun podnosioca zahtjeva. </w:t>
            </w:r>
          </w:p>
        </w:tc>
      </w:tr>
      <w:tr w:rsidR="00F673EE" w:rsidRPr="004E3F08" w14:paraId="138FB6A6" w14:textId="77777777" w:rsidTr="00441925">
        <w:trPr>
          <w:trHeight w:val="40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CB4D" w14:textId="77777777" w:rsidR="00F673EE" w:rsidRPr="003035CE" w:rsidRDefault="00F673EE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35B1" w14:textId="77777777" w:rsidR="00F673EE" w:rsidRPr="00C304C1" w:rsidRDefault="00F673EE" w:rsidP="00441925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Služba za poljoprivredu</w:t>
            </w:r>
          </w:p>
        </w:tc>
      </w:tr>
      <w:tr w:rsidR="00F673EE" w:rsidRPr="004E3F08" w14:paraId="21196B80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AEA3" w14:textId="77777777" w:rsidR="00F673EE" w:rsidRPr="003035CE" w:rsidRDefault="00F673EE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CC2" w14:textId="2222C05D" w:rsidR="00F673EE" w:rsidRPr="00AE64BB" w:rsidRDefault="00F673EE" w:rsidP="0044192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Zahtejvi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potrebnom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dokumentacijom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dokaz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uplati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osiguranja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)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predaju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službi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01.12.202</w:t>
            </w:r>
            <w:r w:rsidR="0050758B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.god.</w:t>
            </w:r>
          </w:p>
        </w:tc>
      </w:tr>
      <w:tr w:rsidR="00F673EE" w:rsidRPr="004E3F08" w14:paraId="2BBE7118" w14:textId="77777777" w:rsidTr="00441925">
        <w:trPr>
          <w:trHeight w:val="65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BFD" w14:textId="77777777" w:rsidR="00F673EE" w:rsidRPr="003035CE" w:rsidRDefault="00F673EE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57B" w14:textId="6D0B7911" w:rsidR="00F673EE" w:rsidRPr="003035CE" w:rsidRDefault="00C74C36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Arial"/>
                <w:sz w:val="20"/>
                <w:szCs w:val="20"/>
              </w:rPr>
              <w:t>poljoprivredu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vodoprivredu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A0140"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razvoj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F673EE" w:rsidRPr="004E3F08" w14:paraId="01E39FB3" w14:textId="77777777" w:rsidTr="00441925">
        <w:trPr>
          <w:trHeight w:val="404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E4A" w14:textId="77777777" w:rsidR="00F673EE" w:rsidRPr="003035CE" w:rsidRDefault="00F673EE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1C0B" w14:textId="5A1DDEAD" w:rsidR="00F673EE" w:rsidRPr="009120EA" w:rsidRDefault="00F673EE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  <w:r w:rsidR="006054B6">
              <w:rPr>
                <w:rFonts w:cs="Arial"/>
                <w:b/>
                <w:sz w:val="20"/>
                <w:szCs w:val="20"/>
              </w:rPr>
              <w:t>0</w:t>
            </w:r>
            <w:r>
              <w:rPr>
                <w:rFonts w:cs="Arial"/>
                <w:b/>
                <w:sz w:val="20"/>
                <w:szCs w:val="20"/>
              </w:rPr>
              <w:t>00,00 €</w:t>
            </w:r>
          </w:p>
        </w:tc>
      </w:tr>
    </w:tbl>
    <w:p w14:paraId="3ADE32D0" w14:textId="77777777" w:rsidR="00961066" w:rsidRDefault="00961066" w:rsidP="00961066">
      <w:pPr>
        <w:spacing w:line="240" w:lineRule="auto"/>
        <w:jc w:val="both"/>
        <w:rPr>
          <w:sz w:val="24"/>
          <w:szCs w:val="24"/>
          <w:lang w:val="sr-Latn-CS"/>
        </w:rPr>
      </w:pPr>
    </w:p>
    <w:p w14:paraId="1117745B" w14:textId="788F54A2" w:rsidR="00961066" w:rsidRDefault="00961066"/>
    <w:p w14:paraId="2DAED339" w14:textId="26E9FBAA" w:rsidR="00793C56" w:rsidRDefault="00793C56"/>
    <w:p w14:paraId="796866F2" w14:textId="354248FA" w:rsidR="00793C56" w:rsidRDefault="00793C56"/>
    <w:p w14:paraId="4AF66A6C" w14:textId="6A5D95A3" w:rsidR="00793C56" w:rsidRDefault="00793C56"/>
    <w:p w14:paraId="23427757" w14:textId="47E91860" w:rsidR="00793C56" w:rsidRDefault="00793C56"/>
    <w:p w14:paraId="5458F78F" w14:textId="741E1D3C" w:rsidR="00793C56" w:rsidRDefault="00793C56"/>
    <w:p w14:paraId="42548367" w14:textId="3F41E2F4" w:rsidR="00793C56" w:rsidRDefault="00793C56"/>
    <w:p w14:paraId="5DAC90FE" w14:textId="40433EC2" w:rsidR="00793C56" w:rsidRDefault="00793C5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3977"/>
        <w:gridCol w:w="3977"/>
      </w:tblGrid>
      <w:tr w:rsidR="00793C56" w:rsidRPr="004E3F08" w14:paraId="50B87C53" w14:textId="77777777" w:rsidTr="00441925">
        <w:trPr>
          <w:jc w:val="center"/>
        </w:trPr>
        <w:tc>
          <w:tcPr>
            <w:tcW w:w="5000" w:type="pct"/>
            <w:gridSpan w:val="3"/>
          </w:tcPr>
          <w:p w14:paraId="031B7DDF" w14:textId="77777777" w:rsidR="00793C56" w:rsidRPr="004514A1" w:rsidRDefault="00793C56" w:rsidP="00793C5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cs="Arial"/>
                <w:b/>
              </w:rPr>
            </w:pPr>
            <w:r w:rsidRPr="003035CE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Pr="004514A1">
              <w:rPr>
                <w:rFonts w:cs="Arial"/>
                <w:b/>
              </w:rPr>
              <w:t xml:space="preserve">Program </w:t>
            </w:r>
            <w:proofErr w:type="spellStart"/>
            <w:r w:rsidRPr="004514A1">
              <w:rPr>
                <w:rFonts w:cs="Arial"/>
                <w:b/>
              </w:rPr>
              <w:t>unapređenja</w:t>
            </w:r>
            <w:proofErr w:type="spellEnd"/>
            <w:r w:rsidRPr="004514A1">
              <w:rPr>
                <w:rFonts w:cs="Arial"/>
                <w:b/>
              </w:rPr>
              <w:t xml:space="preserve"> </w:t>
            </w:r>
            <w:proofErr w:type="spellStart"/>
            <w:r w:rsidRPr="004514A1">
              <w:rPr>
                <w:rFonts w:cs="Arial"/>
                <w:b/>
              </w:rPr>
              <w:t>pčelarstva</w:t>
            </w:r>
            <w:proofErr w:type="spellEnd"/>
          </w:p>
        </w:tc>
      </w:tr>
      <w:tr w:rsidR="00793C56" w:rsidRPr="004E3F08" w14:paraId="33B05321" w14:textId="77777777" w:rsidTr="00441925">
        <w:trPr>
          <w:jc w:val="center"/>
        </w:trPr>
        <w:tc>
          <w:tcPr>
            <w:tcW w:w="746" w:type="pct"/>
            <w:vAlign w:val="center"/>
          </w:tcPr>
          <w:p w14:paraId="50864B5A" w14:textId="77777777" w:rsidR="00793C56" w:rsidRPr="003035CE" w:rsidRDefault="00793C5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4" w:type="pct"/>
            <w:gridSpan w:val="2"/>
          </w:tcPr>
          <w:p w14:paraId="4B05AC50" w14:textId="77777777" w:rsidR="00793C56" w:rsidRPr="0097446A" w:rsidRDefault="00793C56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Pčelarstvo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teritoriji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Opštine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Mojkovac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dugu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tradiciju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bogastvo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medonosnog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bilja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pruža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veoma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povoljne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uslove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teritoriji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Opštine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pčelarstvom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bavi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oko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130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pčelara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oko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1.500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košnica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Ovom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mjerom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Opština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Mojkovac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želi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pomogne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postojeća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udruženja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saniraju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nastalu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štetu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prouzrokovanu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pojavi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bolesti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“</w:t>
            </w:r>
            <w:proofErr w:type="spellStart"/>
            <w:proofErr w:type="gramEnd"/>
            <w:r>
              <w:rPr>
                <w:rFonts w:ascii="Calibri" w:hAnsi="Calibri"/>
                <w:sz w:val="20"/>
                <w:szCs w:val="20"/>
              </w:rPr>
              <w:t>varoa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podstakne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ovdašnje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pčelare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prerađuju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vosak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teritoriji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naše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opštine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93C56" w:rsidRPr="004E3F08" w14:paraId="54AB4A20" w14:textId="77777777" w:rsidTr="00441925">
        <w:trPr>
          <w:jc w:val="center"/>
        </w:trPr>
        <w:tc>
          <w:tcPr>
            <w:tcW w:w="746" w:type="pct"/>
            <w:vAlign w:val="center"/>
          </w:tcPr>
          <w:p w14:paraId="0E71D935" w14:textId="77777777" w:rsidR="00793C56" w:rsidRPr="003035CE" w:rsidRDefault="00793C5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4" w:type="pct"/>
            <w:gridSpan w:val="2"/>
          </w:tcPr>
          <w:p w14:paraId="40A66CEB" w14:textId="77777777" w:rsidR="00793C56" w:rsidRPr="00290D0A" w:rsidRDefault="00793C56" w:rsidP="00793C56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Ublažavanje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posledica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štete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4BAD42B8" w14:textId="77777777" w:rsidR="00793C56" w:rsidRDefault="00793C56" w:rsidP="00793C56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Povećanje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broja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pčelinjih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zajednica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50E57465" w14:textId="77777777" w:rsidR="00793C56" w:rsidRDefault="00793C56" w:rsidP="00793C56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Ponovno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pokretanje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porodičnog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biznisa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12A81145" w14:textId="4EF69DD3" w:rsidR="00793C56" w:rsidRPr="004536D0" w:rsidRDefault="00793C56" w:rsidP="004536D0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Podsticaj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mladilh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ljudi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bavljenje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pčelarstvom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93C56" w:rsidRPr="004E3F08" w14:paraId="6DDC3D5E" w14:textId="77777777" w:rsidTr="00441925">
        <w:trPr>
          <w:jc w:val="center"/>
        </w:trPr>
        <w:tc>
          <w:tcPr>
            <w:tcW w:w="746" w:type="pct"/>
            <w:vAlign w:val="center"/>
          </w:tcPr>
          <w:p w14:paraId="4A478118" w14:textId="77777777" w:rsidR="00793C56" w:rsidRPr="003035CE" w:rsidRDefault="00793C5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3035CE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4" w:type="pct"/>
            <w:gridSpan w:val="2"/>
          </w:tcPr>
          <w:p w14:paraId="34305CE5" w14:textId="77777777" w:rsidR="00793C56" w:rsidRDefault="00793C56" w:rsidP="00441925">
            <w:pPr>
              <w:pStyle w:val="Default"/>
              <w:ind w:left="131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Podrška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ogleda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3E689B9A" w14:textId="1919C28C" w:rsidR="00793C56" w:rsidRDefault="00793C56" w:rsidP="00793C5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Direktno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plaćanje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košnici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4E2637B0" w14:textId="49DC4FDA" w:rsidR="00793C56" w:rsidRDefault="00793C56" w:rsidP="00441925">
            <w:pPr>
              <w:pStyle w:val="Default"/>
              <w:ind w:left="491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Pravo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podršku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imaju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svi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pčelari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teritorije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Opštine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Mojkovac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upisani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registar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veterinarske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uprave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, koji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ažurirali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brojno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stanje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košnica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tekuću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godinu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Premija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će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iznositi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4DDB">
              <w:rPr>
                <w:rFonts w:ascii="Calibri" w:hAnsi="Calibri"/>
                <w:sz w:val="20"/>
                <w:szCs w:val="20"/>
              </w:rPr>
              <w:t>2</w:t>
            </w:r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01391">
              <w:rPr>
                <w:rFonts w:ascii="Calibri" w:hAnsi="Calibri" w:cs="Calibri"/>
                <w:sz w:val="20"/>
                <w:szCs w:val="20"/>
              </w:rPr>
              <w:t>€</w:t>
            </w:r>
            <w:r w:rsidR="00401391">
              <w:rPr>
                <w:rFonts w:ascii="Calibri" w:hAnsi="Calibri"/>
                <w:sz w:val="20"/>
                <w:szCs w:val="20"/>
              </w:rPr>
              <w:t xml:space="preserve"> po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košnici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bez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obzira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društava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koji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posjeduje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podnosilac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zahtjeva</w:t>
            </w:r>
            <w:proofErr w:type="spellEnd"/>
            <w:r w:rsidR="00087ED1">
              <w:rPr>
                <w:rFonts w:ascii="Calibri" w:hAnsi="Calibri"/>
                <w:sz w:val="20"/>
                <w:szCs w:val="20"/>
              </w:rPr>
              <w:t>.</w:t>
            </w:r>
          </w:p>
          <w:p w14:paraId="55E9ADDB" w14:textId="1FF1A466" w:rsidR="00636AD0" w:rsidRDefault="00636AD0" w:rsidP="00636AD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Subvencija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nabav</w:t>
            </w:r>
            <w:r w:rsidR="004536D0">
              <w:rPr>
                <w:rFonts w:ascii="Calibri" w:hAnsi="Calibri"/>
                <w:sz w:val="20"/>
                <w:szCs w:val="20"/>
              </w:rPr>
              <w:t>ku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košnica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rojeva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19CEE93C" w14:textId="424FFB56" w:rsidR="00636AD0" w:rsidRDefault="00636AD0" w:rsidP="00441925">
            <w:pPr>
              <w:pStyle w:val="Default"/>
              <w:ind w:left="491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Pravo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podršku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nabavku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košnica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rojeva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imaju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nezaposlena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40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godina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starsti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 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bave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pčelarstvom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Mjera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vid </w:t>
            </w:r>
            <w:r w:rsidR="004536D0">
              <w:rPr>
                <w:rFonts w:ascii="Calibri" w:hAnsi="Calibri"/>
                <w:sz w:val="20"/>
                <w:szCs w:val="20"/>
              </w:rPr>
              <w:t xml:space="preserve">100 %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podrške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nabavku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do 5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košnica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rojeva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>.</w:t>
            </w:r>
          </w:p>
          <w:p w14:paraId="2B33457D" w14:textId="2CAF4A64" w:rsidR="00793C56" w:rsidRDefault="00793C56" w:rsidP="00441925">
            <w:pPr>
              <w:pStyle w:val="Default"/>
              <w:ind w:left="491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Potrebna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dokumentacija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zahtjev</w:t>
            </w:r>
            <w:proofErr w:type="spellEnd"/>
            <w:r w:rsidR="00087ED1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087ED1">
              <w:rPr>
                <w:rFonts w:ascii="Calibri" w:hAnsi="Calibri"/>
                <w:sz w:val="20"/>
                <w:szCs w:val="20"/>
              </w:rPr>
              <w:t>rješenje</w:t>
            </w:r>
            <w:proofErr w:type="spellEnd"/>
            <w:r w:rsidR="00087ED1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="00087ED1">
              <w:rPr>
                <w:rFonts w:ascii="Calibri" w:hAnsi="Calibri"/>
                <w:sz w:val="20"/>
                <w:szCs w:val="20"/>
              </w:rPr>
              <w:t>gazdinstvu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potvrda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nezaposlenosti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dokaz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nabavci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košnica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4536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ascii="Calibri" w:hAnsi="Calibri"/>
                <w:sz w:val="20"/>
                <w:szCs w:val="20"/>
              </w:rPr>
              <w:t>rojeva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01391">
              <w:rPr>
                <w:rFonts w:ascii="Calibri" w:hAnsi="Calibri"/>
                <w:sz w:val="20"/>
                <w:szCs w:val="20"/>
              </w:rPr>
              <w:t>žiro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01391">
              <w:rPr>
                <w:rFonts w:ascii="Calibri" w:hAnsi="Calibri"/>
                <w:sz w:val="20"/>
                <w:szCs w:val="20"/>
              </w:rPr>
              <w:t>račun</w:t>
            </w:r>
            <w:proofErr w:type="spellEnd"/>
            <w:r w:rsidR="00401391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</w:p>
          <w:p w14:paraId="69DA1172" w14:textId="77777777" w:rsidR="00793C56" w:rsidRPr="00000E9F" w:rsidRDefault="00793C56" w:rsidP="004536D0">
            <w:pPr>
              <w:pStyle w:val="Default"/>
              <w:ind w:left="49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93C56" w:rsidRPr="004E3F08" w14:paraId="78E20A7D" w14:textId="77777777" w:rsidTr="00441925">
        <w:trPr>
          <w:jc w:val="center"/>
        </w:trPr>
        <w:tc>
          <w:tcPr>
            <w:tcW w:w="746" w:type="pct"/>
            <w:vAlign w:val="center"/>
          </w:tcPr>
          <w:p w14:paraId="352B4220" w14:textId="77777777" w:rsidR="00793C56" w:rsidRPr="003035CE" w:rsidRDefault="00793C5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4" w:type="pct"/>
            <w:gridSpan w:val="2"/>
          </w:tcPr>
          <w:p w14:paraId="57948C95" w14:textId="6611841D" w:rsidR="00793C56" w:rsidRPr="003035CE" w:rsidRDefault="004536D0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Nezaposleni</w:t>
            </w:r>
            <w:proofErr w:type="spellEnd"/>
            <w:r w:rsidR="00793C5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registrovani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pčelari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93C56">
              <w:rPr>
                <w:rFonts w:cs="Arial"/>
                <w:sz w:val="20"/>
                <w:szCs w:val="20"/>
              </w:rPr>
              <w:t>sa</w:t>
            </w:r>
            <w:proofErr w:type="spellEnd"/>
            <w:r w:rsidR="00793C5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93C56">
              <w:rPr>
                <w:rFonts w:cs="Arial"/>
                <w:sz w:val="20"/>
                <w:szCs w:val="20"/>
              </w:rPr>
              <w:t>područja</w:t>
            </w:r>
            <w:proofErr w:type="spellEnd"/>
            <w:r w:rsidR="00793C5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93C56">
              <w:rPr>
                <w:rFonts w:cs="Arial"/>
                <w:sz w:val="20"/>
                <w:szCs w:val="20"/>
              </w:rPr>
              <w:t>Opštine</w:t>
            </w:r>
            <w:proofErr w:type="spellEnd"/>
            <w:r w:rsidR="00793C5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93C56">
              <w:rPr>
                <w:rFonts w:cs="Arial"/>
                <w:sz w:val="20"/>
                <w:szCs w:val="20"/>
              </w:rPr>
              <w:t>Mojkovac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="00793C5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93C56" w:rsidRPr="004E3F08" w14:paraId="5A8D87A4" w14:textId="77777777" w:rsidTr="00441925">
        <w:trPr>
          <w:trHeight w:val="809"/>
          <w:jc w:val="center"/>
        </w:trPr>
        <w:tc>
          <w:tcPr>
            <w:tcW w:w="746" w:type="pct"/>
            <w:vAlign w:val="center"/>
          </w:tcPr>
          <w:p w14:paraId="12B95FDD" w14:textId="77777777" w:rsidR="00793C56" w:rsidRPr="003035CE" w:rsidRDefault="00793C56" w:rsidP="004419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6C9F5DE6" w14:textId="77777777" w:rsidR="00793C56" w:rsidRPr="003035CE" w:rsidRDefault="00793C56" w:rsidP="0044192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4" w:type="pct"/>
            <w:gridSpan w:val="2"/>
            <w:vAlign w:val="center"/>
          </w:tcPr>
          <w:p w14:paraId="38E23EBC" w14:textId="77777777" w:rsidR="00793C56" w:rsidRPr="003035CE" w:rsidRDefault="00793C56" w:rsidP="00441925">
            <w:pPr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Direktno na žiro račun podnosioca zahtjeva.</w:t>
            </w:r>
          </w:p>
        </w:tc>
      </w:tr>
      <w:tr w:rsidR="00793C56" w:rsidRPr="004E3F08" w14:paraId="0F628420" w14:textId="77777777" w:rsidTr="00441925">
        <w:trPr>
          <w:trHeight w:val="405"/>
          <w:jc w:val="center"/>
        </w:trPr>
        <w:tc>
          <w:tcPr>
            <w:tcW w:w="746" w:type="pct"/>
            <w:vAlign w:val="center"/>
          </w:tcPr>
          <w:p w14:paraId="02997426" w14:textId="77777777" w:rsidR="00793C56" w:rsidRPr="003035CE" w:rsidRDefault="00793C5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4" w:type="pct"/>
            <w:gridSpan w:val="2"/>
            <w:vAlign w:val="center"/>
          </w:tcPr>
          <w:p w14:paraId="540999EA" w14:textId="77777777" w:rsidR="00793C56" w:rsidRPr="006D62C7" w:rsidRDefault="00793C56" w:rsidP="00441925">
            <w:pPr>
              <w:spacing w:line="240" w:lineRule="auto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rFonts w:cs="Arial"/>
                <w:sz w:val="20"/>
                <w:szCs w:val="20"/>
                <w:lang w:val="sr-Latn-CS"/>
              </w:rPr>
              <w:t>Služba za poljoprivredu</w:t>
            </w:r>
          </w:p>
        </w:tc>
      </w:tr>
      <w:tr w:rsidR="00793C56" w:rsidRPr="004E3F08" w14:paraId="1D451AD5" w14:textId="77777777" w:rsidTr="00441925">
        <w:trPr>
          <w:jc w:val="center"/>
        </w:trPr>
        <w:tc>
          <w:tcPr>
            <w:tcW w:w="746" w:type="pct"/>
            <w:vAlign w:val="center"/>
          </w:tcPr>
          <w:p w14:paraId="51736922" w14:textId="77777777" w:rsidR="00793C56" w:rsidRPr="003035CE" w:rsidRDefault="00793C5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4" w:type="pct"/>
            <w:gridSpan w:val="2"/>
          </w:tcPr>
          <w:p w14:paraId="53952F51" w14:textId="7B69EC10" w:rsidR="00793C56" w:rsidRPr="003035CE" w:rsidRDefault="00793C56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3035CE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Pčelari podnose zahtjev sa pratećom dokumentacijom </w:t>
            </w:r>
            <w:proofErr w:type="spellStart"/>
            <w:r w:rsidR="00374DDB"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="00374DDB"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="00374DDB">
              <w:rPr>
                <w:rFonts w:cs="Arial"/>
                <w:sz w:val="20"/>
                <w:szCs w:val="20"/>
              </w:rPr>
              <w:t>poljoprivredu</w:t>
            </w:r>
            <w:proofErr w:type="spellEnd"/>
            <w:r w:rsidR="00374DDB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374DDB">
              <w:rPr>
                <w:rFonts w:cs="Arial"/>
                <w:sz w:val="20"/>
                <w:szCs w:val="20"/>
              </w:rPr>
              <w:t>vodoprivredu</w:t>
            </w:r>
            <w:proofErr w:type="spellEnd"/>
            <w:r w:rsidR="00374D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74DDB">
              <w:rPr>
                <w:rFonts w:cs="Arial"/>
                <w:sz w:val="20"/>
                <w:szCs w:val="20"/>
              </w:rPr>
              <w:t>i</w:t>
            </w:r>
            <w:proofErr w:type="spellEnd"/>
            <w:r w:rsidR="00374D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="00374DDB"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74DDB" w:rsidRPr="003007EB">
              <w:rPr>
                <w:rFonts w:cs="Arial"/>
                <w:sz w:val="20"/>
                <w:szCs w:val="20"/>
              </w:rPr>
              <w:t>razvoj</w:t>
            </w:r>
            <w:proofErr w:type="spellEnd"/>
            <w:r w:rsidR="00374DD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lang w:val="pl-PL"/>
              </w:rPr>
              <w:t>do 01.0</w:t>
            </w:r>
            <w:r w:rsidR="00CB1DD1">
              <w:rPr>
                <w:rFonts w:cs="Arial"/>
                <w:sz w:val="20"/>
                <w:szCs w:val="20"/>
                <w:lang w:val="pl-PL"/>
              </w:rPr>
              <w:t>7</w:t>
            </w:r>
            <w:r>
              <w:rPr>
                <w:rFonts w:cs="Arial"/>
                <w:sz w:val="20"/>
                <w:szCs w:val="20"/>
                <w:lang w:val="pl-PL"/>
              </w:rPr>
              <w:t>.202</w:t>
            </w:r>
            <w:r w:rsidR="00374DDB">
              <w:rPr>
                <w:rFonts w:cs="Arial"/>
                <w:sz w:val="20"/>
                <w:szCs w:val="20"/>
                <w:lang w:val="pl-PL"/>
              </w:rPr>
              <w:t>3</w:t>
            </w:r>
            <w:r>
              <w:rPr>
                <w:rFonts w:cs="Arial"/>
                <w:sz w:val="20"/>
                <w:szCs w:val="20"/>
                <w:lang w:val="pl-PL"/>
              </w:rPr>
              <w:t>.godine, koja po prispjeću zahtjeva vrši terenski obilazak podnosioca zahtjeva i sačinjava zapisnik i foto elaborat.</w:t>
            </w:r>
          </w:p>
        </w:tc>
      </w:tr>
      <w:tr w:rsidR="00793C56" w:rsidRPr="004E3F08" w14:paraId="464FD9AB" w14:textId="77777777" w:rsidTr="00441925">
        <w:trPr>
          <w:trHeight w:val="659"/>
          <w:jc w:val="center"/>
        </w:trPr>
        <w:tc>
          <w:tcPr>
            <w:tcW w:w="746" w:type="pct"/>
            <w:vAlign w:val="center"/>
          </w:tcPr>
          <w:p w14:paraId="7F232023" w14:textId="77777777" w:rsidR="00793C56" w:rsidRPr="003035CE" w:rsidRDefault="00793C5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4" w:type="pct"/>
            <w:gridSpan w:val="2"/>
            <w:vAlign w:val="center"/>
          </w:tcPr>
          <w:p w14:paraId="0194D8DA" w14:textId="05968939" w:rsidR="00793C56" w:rsidRPr="003035CE" w:rsidRDefault="00793C56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="00EA0140">
              <w:rPr>
                <w:rFonts w:cs="Arial"/>
                <w:sz w:val="20"/>
                <w:szCs w:val="20"/>
              </w:rPr>
              <w:t>poljoprivredu</w:t>
            </w:r>
            <w:proofErr w:type="spellEnd"/>
            <w:r w:rsidR="00EA014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EA0140">
              <w:rPr>
                <w:rFonts w:cs="Arial"/>
                <w:sz w:val="20"/>
                <w:szCs w:val="20"/>
              </w:rPr>
              <w:t>vodoprivredu</w:t>
            </w:r>
            <w:proofErr w:type="spellEnd"/>
            <w:r w:rsidR="00EA014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A0140">
              <w:rPr>
                <w:rFonts w:cs="Arial"/>
                <w:sz w:val="20"/>
                <w:szCs w:val="20"/>
              </w:rPr>
              <w:t>i</w:t>
            </w:r>
            <w:proofErr w:type="spellEnd"/>
            <w:r w:rsidR="00EA014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A0140"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="00EA014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A0140">
              <w:rPr>
                <w:rFonts w:cs="Arial"/>
                <w:sz w:val="20"/>
                <w:szCs w:val="20"/>
              </w:rPr>
              <w:t>razvoj</w:t>
            </w:r>
            <w:r w:rsidRPr="003007EB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razvoj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793C56" w:rsidRPr="004E3F08" w14:paraId="6398C389" w14:textId="77777777" w:rsidTr="00441925">
        <w:trPr>
          <w:trHeight w:val="174"/>
          <w:jc w:val="center"/>
        </w:trPr>
        <w:tc>
          <w:tcPr>
            <w:tcW w:w="746" w:type="pct"/>
            <w:vMerge w:val="restart"/>
            <w:vAlign w:val="center"/>
          </w:tcPr>
          <w:p w14:paraId="005E50FD" w14:textId="77777777" w:rsidR="00793C56" w:rsidRPr="003035CE" w:rsidRDefault="00793C5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2127" w:type="pct"/>
            <w:vAlign w:val="center"/>
          </w:tcPr>
          <w:p w14:paraId="3D55AD03" w14:textId="7D32A2E6" w:rsidR="00793C56" w:rsidRPr="008E47F4" w:rsidRDefault="00C82821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Direktno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plaćanje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košnici</w:t>
            </w:r>
            <w:proofErr w:type="spellEnd"/>
          </w:p>
        </w:tc>
        <w:tc>
          <w:tcPr>
            <w:tcW w:w="2127" w:type="pct"/>
            <w:vAlign w:val="center"/>
          </w:tcPr>
          <w:p w14:paraId="1ADB214A" w14:textId="79BD802D" w:rsidR="00793C56" w:rsidRPr="008E47F4" w:rsidRDefault="00636AD0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793C56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="00793C56">
              <w:rPr>
                <w:rFonts w:cs="Arial"/>
                <w:b/>
                <w:sz w:val="20"/>
                <w:szCs w:val="20"/>
              </w:rPr>
              <w:t xml:space="preserve">00,00 </w:t>
            </w:r>
            <w:r w:rsidR="00793C56">
              <w:rPr>
                <w:rFonts w:cs="Calibri"/>
                <w:b/>
                <w:sz w:val="20"/>
                <w:szCs w:val="20"/>
              </w:rPr>
              <w:t>€</w:t>
            </w:r>
          </w:p>
        </w:tc>
      </w:tr>
      <w:tr w:rsidR="00793C56" w:rsidRPr="004E3F08" w14:paraId="4FBFECBB" w14:textId="77777777" w:rsidTr="00441925">
        <w:trPr>
          <w:trHeight w:val="172"/>
          <w:jc w:val="center"/>
        </w:trPr>
        <w:tc>
          <w:tcPr>
            <w:tcW w:w="746" w:type="pct"/>
            <w:vMerge/>
            <w:vAlign w:val="center"/>
          </w:tcPr>
          <w:p w14:paraId="76924CB0" w14:textId="77777777" w:rsidR="00793C56" w:rsidRDefault="00793C56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7" w:type="pct"/>
            <w:vAlign w:val="center"/>
          </w:tcPr>
          <w:p w14:paraId="6594E7AF" w14:textId="631E0F0A" w:rsidR="00793C56" w:rsidRPr="008E47F4" w:rsidRDefault="00636AD0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Nabavka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cs="Arial"/>
                <w:b/>
                <w:sz w:val="20"/>
                <w:szCs w:val="20"/>
              </w:rPr>
              <w:t>košnica</w:t>
            </w:r>
            <w:proofErr w:type="spellEnd"/>
            <w:r w:rsidR="004536D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cs="Arial"/>
                <w:b/>
                <w:sz w:val="20"/>
                <w:szCs w:val="20"/>
              </w:rPr>
              <w:t>i</w:t>
            </w:r>
            <w:proofErr w:type="spellEnd"/>
            <w:r w:rsidR="004536D0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536D0">
              <w:rPr>
                <w:rFonts w:cs="Arial"/>
                <w:b/>
                <w:sz w:val="20"/>
                <w:szCs w:val="20"/>
              </w:rPr>
              <w:t>rojeva</w:t>
            </w:r>
            <w:proofErr w:type="spellEnd"/>
          </w:p>
        </w:tc>
        <w:tc>
          <w:tcPr>
            <w:tcW w:w="2127" w:type="pct"/>
            <w:vAlign w:val="center"/>
          </w:tcPr>
          <w:p w14:paraId="1C890635" w14:textId="3C8E4FEE" w:rsidR="00793C56" w:rsidRPr="008E47F4" w:rsidRDefault="00636AD0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2.0</w:t>
            </w:r>
            <w:r w:rsidR="00793C56" w:rsidRPr="00752D6A">
              <w:rPr>
                <w:rFonts w:cs="Arial"/>
                <w:b/>
                <w:sz w:val="20"/>
                <w:szCs w:val="20"/>
              </w:rPr>
              <w:t>00,00 €</w:t>
            </w:r>
          </w:p>
        </w:tc>
      </w:tr>
      <w:tr w:rsidR="00793C56" w:rsidRPr="004E3F08" w14:paraId="229C837C" w14:textId="77777777" w:rsidTr="00441925">
        <w:trPr>
          <w:trHeight w:val="898"/>
          <w:jc w:val="center"/>
        </w:trPr>
        <w:tc>
          <w:tcPr>
            <w:tcW w:w="746" w:type="pct"/>
            <w:vMerge/>
            <w:vAlign w:val="center"/>
          </w:tcPr>
          <w:p w14:paraId="10E994BC" w14:textId="77777777" w:rsidR="00793C56" w:rsidRDefault="00793C56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7" w:type="pct"/>
            <w:vAlign w:val="center"/>
          </w:tcPr>
          <w:p w14:paraId="6BFB98C1" w14:textId="77777777" w:rsidR="00793C56" w:rsidRPr="008E47F4" w:rsidRDefault="00793C56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UKUPNO</w:t>
            </w:r>
          </w:p>
        </w:tc>
        <w:tc>
          <w:tcPr>
            <w:tcW w:w="2127" w:type="pct"/>
            <w:vAlign w:val="center"/>
          </w:tcPr>
          <w:p w14:paraId="2E20279D" w14:textId="77C77A9C" w:rsidR="00793C56" w:rsidRPr="008E47F4" w:rsidRDefault="006054B6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793C56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="00793C56" w:rsidRPr="00D14CE5">
              <w:rPr>
                <w:rFonts w:cs="Arial"/>
                <w:b/>
                <w:sz w:val="20"/>
                <w:szCs w:val="20"/>
              </w:rPr>
              <w:t>00,00 €</w:t>
            </w:r>
          </w:p>
        </w:tc>
      </w:tr>
    </w:tbl>
    <w:p w14:paraId="6ECB7430" w14:textId="4D21B786" w:rsidR="00793C56" w:rsidRDefault="00793C56"/>
    <w:p w14:paraId="218A7450" w14:textId="579CD25D" w:rsidR="00C82821" w:rsidRDefault="00C82821"/>
    <w:p w14:paraId="58621C6A" w14:textId="46E8F3A9" w:rsidR="00C82821" w:rsidRDefault="00C8282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95"/>
        <w:gridCol w:w="7955"/>
      </w:tblGrid>
      <w:tr w:rsidR="00C82821" w:rsidRPr="004E3F08" w14:paraId="48A1A1F4" w14:textId="77777777" w:rsidTr="0044192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DC7" w14:textId="77777777" w:rsidR="00C82821" w:rsidRPr="004968B9" w:rsidRDefault="00C82821" w:rsidP="00C8282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cs="Arial"/>
                <w:b/>
              </w:rPr>
            </w:pPr>
            <w:bookmarkStart w:id="0" w:name="_Hlk68501511"/>
            <w:r w:rsidRPr="003035CE">
              <w:rPr>
                <w:rFonts w:cs="Arial"/>
                <w:sz w:val="20"/>
                <w:szCs w:val="20"/>
              </w:rPr>
              <w:lastRenderedPageBreak/>
              <w:br w:type="page"/>
            </w:r>
            <w:proofErr w:type="spellStart"/>
            <w:r w:rsidRPr="004968B9">
              <w:rPr>
                <w:rFonts w:cs="Arial"/>
                <w:b/>
              </w:rPr>
              <w:t>Modernizacija</w:t>
            </w:r>
            <w:proofErr w:type="spellEnd"/>
            <w:r w:rsidRPr="004968B9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poljoprivredne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proizvodnje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zadovoljavanje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standarda</w:t>
            </w:r>
            <w:proofErr w:type="spellEnd"/>
            <w:r>
              <w:rPr>
                <w:rFonts w:cs="Arial"/>
                <w:b/>
              </w:rPr>
              <w:t xml:space="preserve"> u </w:t>
            </w:r>
            <w:proofErr w:type="spellStart"/>
            <w:r>
              <w:rPr>
                <w:rFonts w:cs="Arial"/>
                <w:b/>
              </w:rPr>
              <w:t>poljoprivrednoj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proizvodnji</w:t>
            </w:r>
            <w:proofErr w:type="spellEnd"/>
          </w:p>
        </w:tc>
      </w:tr>
      <w:tr w:rsidR="00C82821" w:rsidRPr="004E3F08" w14:paraId="43C1612C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D7A1" w14:textId="77777777" w:rsidR="00C82821" w:rsidRPr="003035CE" w:rsidRDefault="00C828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6AC" w14:textId="77777777" w:rsidR="00C82821" w:rsidRPr="004968B9" w:rsidRDefault="00C82821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Veliki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broj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malih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porodi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r w:rsidRPr="004968B9">
              <w:rPr>
                <w:rFonts w:ascii="Calibri" w:hAnsi="Calibri"/>
                <w:sz w:val="20"/>
                <w:szCs w:val="20"/>
              </w:rPr>
              <w:t>nih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gazdinstava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ruralnog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podru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r w:rsidRPr="004968B9">
              <w:rPr>
                <w:rFonts w:ascii="Calibri" w:hAnsi="Calibri"/>
                <w:sz w:val="20"/>
                <w:szCs w:val="20"/>
              </w:rPr>
              <w:t>ja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opštine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ne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mogu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konkurišu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IPARD</w:t>
            </w:r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projekat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MP</w:t>
            </w:r>
            <w:r>
              <w:rPr>
                <w:rFonts w:ascii="Calibri" w:hAnsi="Calibri"/>
                <w:sz w:val="20"/>
                <w:szCs w:val="20"/>
              </w:rPr>
              <w:t>ŠV</w:t>
            </w:r>
            <w:r w:rsidRPr="004968B9">
              <w:rPr>
                <w:rFonts w:ascii="Calibri" w:hAnsi="Calibri"/>
                <w:sz w:val="20"/>
                <w:szCs w:val="20"/>
              </w:rPr>
              <w:t xml:space="preserve"> CG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zbog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kriterijuma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4968B9">
              <w:rPr>
                <w:rFonts w:ascii="Calibri" w:hAnsi="Calibri"/>
                <w:sz w:val="20"/>
                <w:szCs w:val="20"/>
              </w:rPr>
              <w:t xml:space="preserve">(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brojnog</w:t>
            </w:r>
            <w:proofErr w:type="spellEnd"/>
            <w:proofErr w:type="gram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stanja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sto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r w:rsidRPr="004968B9">
              <w:rPr>
                <w:rFonts w:ascii="Calibri" w:hAnsi="Calibri"/>
                <w:sz w:val="20"/>
                <w:szCs w:val="20"/>
              </w:rPr>
              <w:t>nog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fonda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opremljenosti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mehanizacijom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veli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r w:rsidRPr="004968B9">
              <w:rPr>
                <w:rFonts w:ascii="Calibri" w:hAnsi="Calibri"/>
                <w:sz w:val="20"/>
                <w:szCs w:val="20"/>
              </w:rPr>
              <w:t>ine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posjeda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nezadovoljavajućih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agroek</w:t>
            </w:r>
            <w:r>
              <w:rPr>
                <w:rFonts w:ascii="Calibri" w:hAnsi="Calibri"/>
                <w:sz w:val="20"/>
                <w:szCs w:val="20"/>
              </w:rPr>
              <w:t>oloških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 dr.)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procedu</w:t>
            </w:r>
            <w:r w:rsidRPr="004968B9">
              <w:rPr>
                <w:rFonts w:ascii="Calibri" w:hAnsi="Calibri"/>
                <w:sz w:val="20"/>
                <w:szCs w:val="20"/>
              </w:rPr>
              <w:t>ra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realizacije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po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javnim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pozivima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Postojeća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oprema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gazdinstvima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zastarjela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izraubovana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Boljom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opremom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će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modernizovati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proizvodnja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povećati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produktivnost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gazdinstva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zadovoljiti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higijenski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standardi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proizvodnji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ekonomski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status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samih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968B9">
              <w:rPr>
                <w:rFonts w:ascii="Calibri" w:hAnsi="Calibri"/>
                <w:sz w:val="20"/>
                <w:szCs w:val="20"/>
              </w:rPr>
              <w:t>proizvo</w:t>
            </w:r>
            <w:r>
              <w:rPr>
                <w:rFonts w:ascii="Calibri" w:hAnsi="Calibri"/>
                <w:sz w:val="20"/>
                <w:szCs w:val="20"/>
              </w:rPr>
              <w:t>đ</w:t>
            </w:r>
            <w:r w:rsidRPr="004968B9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r w:rsidRPr="004968B9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Pr="004968B9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4CC52FA3" w14:textId="77777777" w:rsidR="00C82821" w:rsidRPr="004968B9" w:rsidRDefault="00C82821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82821" w:rsidRPr="004E3F08" w14:paraId="00D9824A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B078" w14:textId="77777777" w:rsidR="00C82821" w:rsidRPr="003035CE" w:rsidRDefault="00C828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37B" w14:textId="77777777" w:rsidR="00C82821" w:rsidRPr="00F702D0" w:rsidRDefault="00C82821" w:rsidP="00C82821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Modernizacija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primarnih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poljoprivrednih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proizvođača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 w14:paraId="522AB123" w14:textId="77777777" w:rsidR="00C82821" w:rsidRPr="00F702D0" w:rsidRDefault="00C82821" w:rsidP="00C82821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Poboljšanje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uslova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muže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štalskim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objektima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 w14:paraId="4ADA622F" w14:textId="77777777" w:rsidR="00C82821" w:rsidRDefault="00C82821" w:rsidP="00C82821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Podizanje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standarda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oblasti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higijene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bezbjednosti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proizvoda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zaštita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životne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sredine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  <w:p w14:paraId="36F57014" w14:textId="77777777" w:rsidR="00C82821" w:rsidRDefault="00C82821" w:rsidP="00441925">
            <w:pPr>
              <w:pStyle w:val="Default"/>
              <w:ind w:left="765"/>
              <w:rPr>
                <w:sz w:val="20"/>
                <w:szCs w:val="20"/>
              </w:rPr>
            </w:pPr>
          </w:p>
        </w:tc>
      </w:tr>
      <w:tr w:rsidR="00C82821" w:rsidRPr="004E3F08" w14:paraId="7A1C94DB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0E40" w14:textId="77777777" w:rsidR="00C82821" w:rsidRPr="003035CE" w:rsidRDefault="00C828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3035CE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E06" w14:textId="0860876D" w:rsidR="00C82821" w:rsidRDefault="00C82821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Kroz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ovu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mjeru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podržava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nabavka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aparata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mužu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sve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proizvođače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posjeduju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više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muznih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krava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r w:rsidR="00B06EA6">
              <w:rPr>
                <w:rFonts w:ascii="Calibri" w:hAnsi="Calibri"/>
                <w:sz w:val="20"/>
                <w:szCs w:val="20"/>
              </w:rPr>
              <w:t>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više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muznih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Cilj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ovog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modernizacija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poljoprivredne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proizvodnje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dostizanja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higijenskih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standarda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štalskim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objektima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Podrška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d</w:t>
            </w:r>
            <w:r>
              <w:rPr>
                <w:rFonts w:ascii="Calibri" w:hAnsi="Calibri"/>
                <w:sz w:val="20"/>
                <w:szCs w:val="20"/>
              </w:rPr>
              <w:t>aje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obliku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kofinansiranja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3</w:t>
            </w:r>
            <w:r w:rsidRPr="00F702D0">
              <w:rPr>
                <w:rFonts w:ascii="Calibri" w:hAnsi="Calibri"/>
                <w:sz w:val="20"/>
                <w:szCs w:val="20"/>
              </w:rPr>
              <w:t xml:space="preserve">0%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vrijednosti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kupljene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opreme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muzilica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sredstva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higijenu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  <w:r w:rsidRPr="00F702D0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6AA8A2D" w14:textId="77777777" w:rsidR="00C82821" w:rsidRDefault="00C82821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Podržava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vri</w:t>
            </w:r>
            <w:r>
              <w:rPr>
                <w:rFonts w:ascii="Calibri" w:hAnsi="Calibri"/>
                <w:sz w:val="20"/>
                <w:szCs w:val="20"/>
              </w:rPr>
              <w:t>jednost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aparata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mužu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čija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cijena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</w:t>
            </w:r>
            <w:r w:rsidRPr="00F702D0">
              <w:rPr>
                <w:rFonts w:ascii="Calibri" w:hAnsi="Calibri"/>
                <w:sz w:val="20"/>
                <w:szCs w:val="20"/>
              </w:rPr>
              <w:t xml:space="preserve"> 1000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eura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3783C859" w14:textId="5D148546" w:rsidR="00C82821" w:rsidRDefault="00C82821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Kroz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ovu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mjeru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podržava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nabavka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prostirki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ležišta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proizvođače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posjeduju</w:t>
            </w:r>
            <w:proofErr w:type="spellEnd"/>
            <w:r w:rsidR="0050758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0758B">
              <w:rPr>
                <w:rFonts w:ascii="Calibri" w:hAnsi="Calibri"/>
                <w:sz w:val="20"/>
                <w:szCs w:val="20"/>
              </w:rPr>
              <w:t>najmanje</w:t>
            </w:r>
            <w:proofErr w:type="spellEnd"/>
            <w:r w:rsidR="0050758B">
              <w:rPr>
                <w:rFonts w:ascii="Calibri" w:hAnsi="Calibri"/>
                <w:sz w:val="20"/>
                <w:szCs w:val="20"/>
              </w:rPr>
              <w:t xml:space="preserve"> 3 </w:t>
            </w:r>
            <w:proofErr w:type="spellStart"/>
            <w:r w:rsidR="0050758B">
              <w:rPr>
                <w:rFonts w:ascii="Calibri" w:hAnsi="Calibri"/>
                <w:sz w:val="20"/>
                <w:szCs w:val="20"/>
              </w:rPr>
              <w:t>uslovna</w:t>
            </w:r>
            <w:proofErr w:type="spellEnd"/>
            <w:r w:rsidR="0050758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0758B">
              <w:rPr>
                <w:rFonts w:ascii="Calibri" w:hAnsi="Calibri"/>
                <w:sz w:val="20"/>
                <w:szCs w:val="20"/>
              </w:rPr>
              <w:t>grla</w:t>
            </w:r>
            <w:proofErr w:type="spellEnd"/>
            <w:r w:rsidR="0050758B">
              <w:rPr>
                <w:rFonts w:ascii="Calibri" w:hAnsi="Calibri"/>
                <w:sz w:val="20"/>
                <w:szCs w:val="20"/>
              </w:rPr>
              <w:t xml:space="preserve"> stoke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podrška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30 %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nabavne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vrijednosti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prostirki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proizvođače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posjeduju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2 </w:t>
            </w:r>
            <w:proofErr w:type="spellStart"/>
            <w:r w:rsidR="0050758B">
              <w:rPr>
                <w:rFonts w:ascii="Calibri" w:hAnsi="Calibri"/>
                <w:sz w:val="20"/>
                <w:szCs w:val="20"/>
              </w:rPr>
              <w:t>uslovna</w:t>
            </w:r>
            <w:proofErr w:type="spellEnd"/>
            <w:r w:rsidR="0050758B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50758B">
              <w:rPr>
                <w:rFonts w:ascii="Calibri" w:hAnsi="Calibri"/>
                <w:sz w:val="20"/>
                <w:szCs w:val="20"/>
              </w:rPr>
              <w:t>grla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stoke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podrška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50 %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nabavne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vrijednosti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prostirke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5A9DCAA" w14:textId="0DC2A26F" w:rsidR="00C82821" w:rsidRDefault="00C82821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Poljoprivredni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proizvo</w:t>
            </w:r>
            <w:r>
              <w:rPr>
                <w:rFonts w:ascii="Calibri" w:hAnsi="Calibri"/>
                <w:sz w:val="20"/>
                <w:szCs w:val="20"/>
              </w:rPr>
              <w:t>đ</w:t>
            </w:r>
            <w:r w:rsidRPr="00F702D0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je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obavezan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dostavi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zahtjev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podršku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uz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dokaze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ra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r w:rsidRPr="00F702D0">
              <w:rPr>
                <w:rFonts w:ascii="Calibri" w:hAnsi="Calibri"/>
                <w:sz w:val="20"/>
                <w:szCs w:val="20"/>
              </w:rPr>
              <w:t>un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proofErr w:type="gramStart"/>
            <w:r w:rsidRPr="00F702D0">
              <w:rPr>
                <w:rFonts w:ascii="Calibri" w:hAnsi="Calibri"/>
                <w:sz w:val="20"/>
                <w:szCs w:val="20"/>
              </w:rPr>
              <w:t>nabavci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702D0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fiskalni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ra</w:t>
            </w:r>
            <w:r>
              <w:rPr>
                <w:rFonts w:ascii="Calibri" w:hAnsi="Calibri"/>
                <w:sz w:val="20"/>
                <w:szCs w:val="20"/>
              </w:rPr>
              <w:t>č</w:t>
            </w:r>
            <w:r w:rsidRPr="00F702D0">
              <w:rPr>
                <w:rFonts w:ascii="Calibri" w:hAnsi="Calibri"/>
                <w:sz w:val="20"/>
                <w:szCs w:val="20"/>
              </w:rPr>
              <w:t>un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drugi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dokaz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plaćanju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preko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banke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  <w:r w:rsidRPr="00F702D0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listing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brojnom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stanju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govedi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popisni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list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koze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dokaz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saradnji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registrovanom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sirarom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mljekarom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kopije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zadnje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potvrde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izdate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strane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Veterinarske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ambulante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vlasnici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dužni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imaju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ako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plasiraju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svoje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proizvode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tržište</w:t>
            </w:r>
            <w:proofErr w:type="spellEnd"/>
            <w:r w:rsidR="00B71343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B71343">
              <w:rPr>
                <w:rFonts w:ascii="Calibri" w:hAnsi="Calibri"/>
                <w:sz w:val="20"/>
                <w:szCs w:val="20"/>
              </w:rPr>
              <w:t>kopiju</w:t>
            </w:r>
            <w:proofErr w:type="spellEnd"/>
            <w:r w:rsidR="00B7134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71343">
              <w:rPr>
                <w:rFonts w:ascii="Calibri" w:hAnsi="Calibri"/>
                <w:sz w:val="20"/>
                <w:szCs w:val="20"/>
              </w:rPr>
              <w:t>rješenja</w:t>
            </w:r>
            <w:proofErr w:type="spellEnd"/>
            <w:r w:rsidR="00B71343"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 w:rsidR="00B71343">
              <w:rPr>
                <w:rFonts w:ascii="Calibri" w:hAnsi="Calibri"/>
                <w:sz w:val="20"/>
                <w:szCs w:val="20"/>
              </w:rPr>
              <w:t>upisu</w:t>
            </w:r>
            <w:proofErr w:type="spellEnd"/>
            <w:r w:rsidR="00B71343">
              <w:rPr>
                <w:rFonts w:ascii="Calibri" w:hAnsi="Calibri"/>
                <w:sz w:val="20"/>
                <w:szCs w:val="20"/>
              </w:rPr>
              <w:t xml:space="preserve"> u RPG </w:t>
            </w:r>
            <w:proofErr w:type="spellStart"/>
            <w:r w:rsidR="00B71343">
              <w:rPr>
                <w:rFonts w:ascii="Calibri" w:hAnsi="Calibri"/>
                <w:sz w:val="20"/>
                <w:szCs w:val="20"/>
              </w:rPr>
              <w:t>kod</w:t>
            </w:r>
            <w:proofErr w:type="spellEnd"/>
            <w:r w:rsidR="00B71343">
              <w:rPr>
                <w:rFonts w:ascii="Calibri" w:hAnsi="Calibri"/>
                <w:sz w:val="20"/>
                <w:szCs w:val="20"/>
              </w:rPr>
              <w:t xml:space="preserve"> MPŠV </w:t>
            </w:r>
            <w:proofErr w:type="spellStart"/>
            <w:r w:rsidR="00B71343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="00B7134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B71343">
              <w:rPr>
                <w:rFonts w:ascii="Calibri" w:hAnsi="Calibri"/>
                <w:sz w:val="20"/>
                <w:szCs w:val="20"/>
              </w:rPr>
              <w:t>žiro-račun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Komisija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vrši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obilazak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svakog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podnosioca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zahtjeva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pravi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izvještaj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sa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foto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702D0">
              <w:rPr>
                <w:rFonts w:ascii="Calibri" w:hAnsi="Calibri"/>
                <w:sz w:val="20"/>
                <w:szCs w:val="20"/>
              </w:rPr>
              <w:t>zapisima</w:t>
            </w:r>
            <w:proofErr w:type="spellEnd"/>
            <w:r w:rsidRPr="00F702D0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708359E5" w14:textId="77777777" w:rsidR="00C82821" w:rsidRPr="00F702D0" w:rsidRDefault="00C82821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82821" w:rsidRPr="004E3F08" w14:paraId="66825DE2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A0B4" w14:textId="77777777" w:rsidR="00C82821" w:rsidRPr="003035CE" w:rsidRDefault="00C828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8B5" w14:textId="7E32D843" w:rsidR="00C82821" w:rsidRPr="003035CE" w:rsidRDefault="00C82821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Poljoprivredni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proizvođači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upisani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 </w:t>
            </w:r>
            <w:r w:rsidR="00B71343">
              <w:rPr>
                <w:rFonts w:cs="Arial"/>
                <w:sz w:val="20"/>
                <w:szCs w:val="20"/>
              </w:rPr>
              <w:t>RPG (</w:t>
            </w:r>
            <w:proofErr w:type="spellStart"/>
            <w:r w:rsidR="00B71343">
              <w:rPr>
                <w:rFonts w:cs="Arial"/>
                <w:sz w:val="20"/>
                <w:szCs w:val="20"/>
              </w:rPr>
              <w:t>registar</w:t>
            </w:r>
            <w:proofErr w:type="spellEnd"/>
            <w:r w:rsidR="00B7134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71343">
              <w:rPr>
                <w:rFonts w:cs="Arial"/>
                <w:sz w:val="20"/>
                <w:szCs w:val="20"/>
              </w:rPr>
              <w:t>poljoprivrednih</w:t>
            </w:r>
            <w:proofErr w:type="spellEnd"/>
            <w:r w:rsidR="00B7134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71343">
              <w:rPr>
                <w:rFonts w:cs="Arial"/>
                <w:sz w:val="20"/>
                <w:szCs w:val="20"/>
              </w:rPr>
              <w:t>gazdinstava</w:t>
            </w:r>
            <w:proofErr w:type="spellEnd"/>
            <w:r w:rsidR="00B71343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cs="Arial"/>
                <w:sz w:val="20"/>
                <w:szCs w:val="20"/>
              </w:rPr>
              <w:t>svoje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priozvode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prodaju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registrovanoj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mljekari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ili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sirari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ili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plasiraju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tržište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82821" w:rsidRPr="004E3F08" w14:paraId="3C49F1BF" w14:textId="77777777" w:rsidTr="00441925">
        <w:trPr>
          <w:trHeight w:val="80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7E8" w14:textId="77777777" w:rsidR="00C82821" w:rsidRPr="003035CE" w:rsidRDefault="00C828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0E2E2BFA" w14:textId="77777777" w:rsidR="00C82821" w:rsidRPr="003035CE" w:rsidRDefault="00C828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E3E" w14:textId="77777777" w:rsidR="00C82821" w:rsidRPr="001123FA" w:rsidRDefault="00C82821" w:rsidP="0044192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123F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Direktno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žiro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račun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podnosioca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zahtjeva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82821" w:rsidRPr="004E3F08" w14:paraId="0A96C040" w14:textId="77777777" w:rsidTr="00441925">
        <w:trPr>
          <w:trHeight w:val="405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0253" w14:textId="77777777" w:rsidR="00C82821" w:rsidRPr="003035CE" w:rsidRDefault="00C828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77" w14:textId="0AA93BA2" w:rsidR="00C82821" w:rsidRPr="006D62C7" w:rsidRDefault="009261BC" w:rsidP="00441925">
            <w:pPr>
              <w:spacing w:line="240" w:lineRule="auto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rFonts w:cs="Arial"/>
                <w:sz w:val="20"/>
                <w:szCs w:val="20"/>
                <w:lang w:val="sr-Latn-CS"/>
              </w:rPr>
              <w:t>Sekretarijat za poljoprivredu, vodoprivredu i ruralni razvoj</w:t>
            </w:r>
          </w:p>
        </w:tc>
      </w:tr>
      <w:tr w:rsidR="00C82821" w:rsidRPr="004E3F08" w14:paraId="150F59F9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1FEE" w14:textId="77777777" w:rsidR="00C82821" w:rsidRPr="003035CE" w:rsidRDefault="00C828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CEA5" w14:textId="21CFFB88" w:rsidR="00C82821" w:rsidRPr="00773597" w:rsidRDefault="00C82821" w:rsidP="00B71343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</w:t>
            </w:r>
            <w:r w:rsidRPr="00773597">
              <w:rPr>
                <w:rFonts w:ascii="Calibri" w:hAnsi="Calibri"/>
                <w:sz w:val="20"/>
                <w:szCs w:val="20"/>
              </w:rPr>
              <w:t>odnoš</w:t>
            </w:r>
            <w:r>
              <w:rPr>
                <w:rFonts w:ascii="Calibri" w:hAnsi="Calibri"/>
                <w:sz w:val="20"/>
                <w:szCs w:val="20"/>
              </w:rPr>
              <w:t>enje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zahtjeva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sa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potrebnom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dokumentacijom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vrši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službi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01.12.202</w:t>
            </w:r>
            <w:r w:rsidR="0050758B">
              <w:rPr>
                <w:rFonts w:ascii="Calibri" w:hAnsi="Calibri"/>
                <w:sz w:val="20"/>
                <w:szCs w:val="20"/>
              </w:rPr>
              <w:t>3</w:t>
            </w:r>
            <w:r w:rsidRPr="00773597">
              <w:rPr>
                <w:rFonts w:ascii="Calibri" w:hAnsi="Calibri"/>
                <w:sz w:val="20"/>
                <w:szCs w:val="20"/>
              </w:rPr>
              <w:t>. god.</w:t>
            </w:r>
          </w:p>
        </w:tc>
      </w:tr>
      <w:tr w:rsidR="00C82821" w:rsidRPr="004E3F08" w14:paraId="221071BA" w14:textId="77777777" w:rsidTr="00441925">
        <w:trPr>
          <w:trHeight w:val="65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6A9F" w14:textId="77777777" w:rsidR="00C82821" w:rsidRPr="003035CE" w:rsidRDefault="00C828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FBFA" w14:textId="77777777" w:rsidR="00C82821" w:rsidRPr="003035CE" w:rsidRDefault="00C82821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finansije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imovinu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ekonomski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razvoj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82821" w:rsidRPr="004E3F08" w14:paraId="23147C43" w14:textId="77777777" w:rsidTr="00441925">
        <w:trPr>
          <w:trHeight w:val="404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01E" w14:textId="77777777" w:rsidR="00C82821" w:rsidRPr="003035CE" w:rsidRDefault="00C828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9DE7" w14:textId="34BAA8AC" w:rsidR="00C82821" w:rsidRPr="00362A80" w:rsidRDefault="006054B6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C82821">
              <w:rPr>
                <w:rFonts w:cs="Arial"/>
                <w:b/>
                <w:sz w:val="20"/>
                <w:szCs w:val="20"/>
              </w:rPr>
              <w:t>.0</w:t>
            </w:r>
            <w:r w:rsidR="00C82821" w:rsidRPr="00362A80">
              <w:rPr>
                <w:rFonts w:cs="Arial"/>
                <w:b/>
                <w:sz w:val="20"/>
                <w:szCs w:val="20"/>
              </w:rPr>
              <w:t>00,00 €</w:t>
            </w:r>
          </w:p>
        </w:tc>
      </w:tr>
      <w:bookmarkEnd w:id="0"/>
    </w:tbl>
    <w:p w14:paraId="71D87C79" w14:textId="64EE1A1A" w:rsidR="00C82821" w:rsidRDefault="00C82821"/>
    <w:p w14:paraId="1D6C3ED9" w14:textId="5CB3D7C8" w:rsidR="00B71343" w:rsidRDefault="00B7134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953"/>
      </w:tblGrid>
      <w:tr w:rsidR="00B71343" w14:paraId="4D8B86A1" w14:textId="77777777" w:rsidTr="0044192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3775" w14:textId="782FA4AC" w:rsidR="00B71343" w:rsidRDefault="00B71343" w:rsidP="00B7134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cs="Arial"/>
                <w:b/>
              </w:rPr>
            </w:pPr>
            <w:bookmarkStart w:id="1" w:name="_Hlk97492646"/>
            <w:proofErr w:type="spellStart"/>
            <w:r>
              <w:rPr>
                <w:rFonts w:cs="Arial"/>
                <w:b/>
              </w:rPr>
              <w:lastRenderedPageBreak/>
              <w:t>Podrška</w:t>
            </w:r>
            <w:proofErr w:type="spellEnd"/>
            <w:r>
              <w:rPr>
                <w:rFonts w:cs="Arial"/>
                <w:b/>
              </w:rPr>
              <w:t xml:space="preserve"> u </w:t>
            </w:r>
            <w:proofErr w:type="spellStart"/>
            <w:r>
              <w:rPr>
                <w:rFonts w:cs="Arial"/>
                <w:b/>
              </w:rPr>
              <w:t>nabavci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opreme</w:t>
            </w:r>
            <w:proofErr w:type="spellEnd"/>
            <w:r>
              <w:rPr>
                <w:rFonts w:cs="Arial"/>
                <w:b/>
              </w:rPr>
              <w:t xml:space="preserve"> za </w:t>
            </w:r>
            <w:proofErr w:type="spellStart"/>
            <w:r>
              <w:rPr>
                <w:rFonts w:cs="Arial"/>
                <w:b/>
              </w:rPr>
              <w:t>navodnjavanje</w:t>
            </w:r>
            <w:proofErr w:type="spellEnd"/>
            <w:r w:rsidR="006054B6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dovodnih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linija</w:t>
            </w:r>
            <w:proofErr w:type="spellEnd"/>
            <w:r>
              <w:rPr>
                <w:rFonts w:cs="Arial"/>
                <w:b/>
              </w:rPr>
              <w:t xml:space="preserve"> do </w:t>
            </w:r>
            <w:proofErr w:type="spellStart"/>
            <w:r>
              <w:rPr>
                <w:rFonts w:cs="Arial"/>
                <w:b/>
              </w:rPr>
              <w:t>zasada</w:t>
            </w:r>
            <w:proofErr w:type="spellEnd"/>
            <w:r w:rsidR="006054B6">
              <w:rPr>
                <w:rFonts w:cs="Arial"/>
                <w:b/>
              </w:rPr>
              <w:t xml:space="preserve"> </w:t>
            </w:r>
            <w:proofErr w:type="spellStart"/>
            <w:r w:rsidR="00134117">
              <w:rPr>
                <w:rFonts w:cs="Arial"/>
                <w:b/>
              </w:rPr>
              <w:t>i</w:t>
            </w:r>
            <w:proofErr w:type="spellEnd"/>
            <w:r w:rsidR="006054B6">
              <w:rPr>
                <w:rFonts w:cs="Arial"/>
                <w:b/>
              </w:rPr>
              <w:t xml:space="preserve"> </w:t>
            </w:r>
            <w:proofErr w:type="spellStart"/>
            <w:r w:rsidR="006054B6">
              <w:rPr>
                <w:rFonts w:cs="Arial"/>
                <w:b/>
              </w:rPr>
              <w:t>izradi</w:t>
            </w:r>
            <w:proofErr w:type="spellEnd"/>
            <w:r w:rsidR="006054B6">
              <w:rPr>
                <w:rFonts w:cs="Arial"/>
                <w:b/>
              </w:rPr>
              <w:t xml:space="preserve"> </w:t>
            </w:r>
            <w:proofErr w:type="spellStart"/>
            <w:r w:rsidR="006054B6">
              <w:rPr>
                <w:rFonts w:cs="Arial"/>
                <w:b/>
              </w:rPr>
              <w:t>bunara</w:t>
            </w:r>
            <w:proofErr w:type="spellEnd"/>
          </w:p>
        </w:tc>
      </w:tr>
      <w:tr w:rsidR="00B71343" w14:paraId="6377D801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A387" w14:textId="77777777" w:rsidR="00B71343" w:rsidRDefault="00B71343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Razlozi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7877" w14:textId="77777777" w:rsidR="00B71343" w:rsidRDefault="00B71343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Opština Mojkovac raspolaže nepovoljnim klimatskim uslovima za proizvodnju pojedinih poljoprivrednih kultura, zbog čega je neophodno obezbijediti dodatna količine vode, naročito u pojedinim fazama njihovog razvoja. Najvažniji preduslov za gajenje jagodičastog voća i povrća na otvorenom polju je stvaranje uslova za mogućnost navodnjavanja.</w:t>
            </w:r>
          </w:p>
          <w:p w14:paraId="402841FA" w14:textId="77777777" w:rsidR="00B71343" w:rsidRDefault="00B71343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Primjenom sistema „kap po kap“smanjuje se potrošnja vode i pojava korova, jer nema bespotrebnog vlaženja okolne površine. Sistem se može primjenjivati za različite konfiguracije terena i različite tipove zemljišta.</w:t>
            </w:r>
          </w:p>
        </w:tc>
      </w:tr>
      <w:tr w:rsidR="00B71343" w14:paraId="0602A131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8372" w14:textId="77777777" w:rsidR="00B71343" w:rsidRDefault="00B71343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12B" w14:textId="77777777" w:rsidR="00B71343" w:rsidRDefault="00B71343" w:rsidP="00B7134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povećanje prihoda gajenih biljaka;</w:t>
            </w:r>
          </w:p>
          <w:p w14:paraId="0E555D4E" w14:textId="77777777" w:rsidR="00B71343" w:rsidRDefault="00B71343" w:rsidP="00B7134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stabilizacija biljne proizvodnje u uslovima ekstremnih suša;</w:t>
            </w:r>
          </w:p>
          <w:p w14:paraId="7BE93307" w14:textId="77777777" w:rsidR="00B71343" w:rsidRDefault="00B71343" w:rsidP="00B7134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mogućnost prenošenja i razmještanja cijevi i priključaka;</w:t>
            </w:r>
          </w:p>
          <w:p w14:paraId="3C578E80" w14:textId="77777777" w:rsidR="00B71343" w:rsidRPr="004718DA" w:rsidRDefault="00B71343" w:rsidP="00B71343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pogodnost za primjenu sredstava za zaštitu bilja.</w:t>
            </w:r>
          </w:p>
        </w:tc>
      </w:tr>
      <w:tr w:rsidR="00B71343" w14:paraId="3F02B49D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7C5D" w14:textId="77777777" w:rsidR="00B71343" w:rsidRDefault="00B71343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A76" w14:textId="77777777" w:rsidR="00CE0909" w:rsidRDefault="00B71343" w:rsidP="00441925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370828">
              <w:rPr>
                <w:rFonts w:cs="Arial"/>
                <w:sz w:val="20"/>
                <w:szCs w:val="20"/>
                <w:lang w:val="pl-PL"/>
              </w:rPr>
              <w:t>Pravo na korišćenje ovih podsticajnih sredstava imaju poljoprivredni proizvođači upisani u registar poljoprivrednih gazdinstava koji se bave biljnom ili stočarskom proizvodnjom</w:t>
            </w:r>
          </w:p>
          <w:p w14:paraId="12F73302" w14:textId="7C1133CF" w:rsidR="00B71343" w:rsidRDefault="00B71343" w:rsidP="00441925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Kroz ovu mjeru će se podržati oprema za navodnjavanje</w:t>
            </w:r>
            <w:r w:rsidR="00134117">
              <w:rPr>
                <w:rFonts w:cs="Arial"/>
                <w:sz w:val="20"/>
                <w:szCs w:val="20"/>
                <w:lang w:val="pl-PL"/>
              </w:rPr>
              <w:t xml:space="preserve"> i izgradnja bunara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( crijevo od vodoizvorišta </w:t>
            </w:r>
            <w:r w:rsidR="00134117">
              <w:rPr>
                <w:rFonts w:cs="Arial"/>
                <w:sz w:val="20"/>
                <w:szCs w:val="20"/>
                <w:lang w:val="pl-PL"/>
              </w:rPr>
              <w:t xml:space="preserve">ili bunara </w:t>
            </w:r>
            <w:r>
              <w:rPr>
                <w:rFonts w:cs="Arial"/>
                <w:sz w:val="20"/>
                <w:szCs w:val="20"/>
                <w:lang w:val="pl-PL"/>
              </w:rPr>
              <w:t>do parcele, priključak, pumpa, plastični bazeni i sistem „kap po kap” ).</w:t>
            </w:r>
          </w:p>
          <w:p w14:paraId="7C8352FF" w14:textId="1436329B" w:rsidR="00CE0909" w:rsidRDefault="00CE0909" w:rsidP="00CE0909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Poljoprivredni proizvođači koji za investicije ove vrste mogu ostvariti podršku preko nekog od javnih poziva na osnovu ovoga programa mogu ostvariti dodatnu podršku od 20 % ali ne više od </w:t>
            </w:r>
            <w:r w:rsidR="00484F26">
              <w:rPr>
                <w:rFonts w:cs="Arial"/>
                <w:sz w:val="20"/>
                <w:szCs w:val="20"/>
                <w:lang w:val="pl-PL"/>
              </w:rPr>
              <w:t>4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00 </w:t>
            </w:r>
            <w:r w:rsidR="00484F26">
              <w:rPr>
                <w:rFonts w:cs="Calibri"/>
                <w:sz w:val="20"/>
                <w:szCs w:val="20"/>
                <w:lang w:val="pl-PL"/>
              </w:rPr>
              <w:t>€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po zahtjevu</w:t>
            </w:r>
            <w:r w:rsidR="00484F26">
              <w:rPr>
                <w:rFonts w:cs="Arial"/>
                <w:sz w:val="20"/>
                <w:szCs w:val="20"/>
                <w:lang w:val="pl-PL"/>
              </w:rPr>
              <w:t>, dok poljoprivredni proizvođači koji ne mogu ostvariti podršku preko ne</w:t>
            </w:r>
            <w:r w:rsidR="0021293C">
              <w:rPr>
                <w:rFonts w:cs="Arial"/>
                <w:sz w:val="20"/>
                <w:szCs w:val="20"/>
                <w:lang w:val="pl-PL"/>
              </w:rPr>
              <w:t>k</w:t>
            </w:r>
            <w:r w:rsidR="00484F26">
              <w:rPr>
                <w:rFonts w:cs="Arial"/>
                <w:sz w:val="20"/>
                <w:szCs w:val="20"/>
                <w:lang w:val="pl-PL"/>
              </w:rPr>
              <w:t xml:space="preserve">og od javnih poziva, na osnovu ovog programa mogu ostvariti podršku od 50 %, ali ne više od 800 </w:t>
            </w:r>
            <w:r w:rsidR="00484F26">
              <w:rPr>
                <w:rFonts w:cs="Calibri"/>
                <w:sz w:val="20"/>
                <w:szCs w:val="20"/>
                <w:lang w:val="pl-PL"/>
              </w:rPr>
              <w:t>€</w:t>
            </w:r>
            <w:r w:rsidR="00484F26">
              <w:rPr>
                <w:rFonts w:cs="Arial"/>
                <w:sz w:val="20"/>
                <w:szCs w:val="20"/>
                <w:lang w:val="pl-PL"/>
              </w:rPr>
              <w:t xml:space="preserve"> po zahtjevu.</w:t>
            </w:r>
          </w:p>
          <w:p w14:paraId="4F605DFE" w14:textId="50E791D1" w:rsidR="00B71343" w:rsidRDefault="00B71343" w:rsidP="00441925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Potrebna dokumentacija: Zahtjev za subvenciju, fiskalni račun i</w:t>
            </w:r>
            <w:r w:rsidR="00484F26">
              <w:rPr>
                <w:rFonts w:cs="Arial"/>
                <w:sz w:val="20"/>
                <w:szCs w:val="20"/>
                <w:lang w:val="pl-PL"/>
              </w:rPr>
              <w:t xml:space="preserve"> faktura,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uplatnica o izvršenoj nabavci</w:t>
            </w:r>
            <w:r w:rsidR="00484F26">
              <w:rPr>
                <w:rFonts w:cs="Arial"/>
                <w:sz w:val="20"/>
                <w:szCs w:val="20"/>
                <w:lang w:val="pl-PL"/>
              </w:rPr>
              <w:t>,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rješenje o upisu u registar gazdinstava kod MPŠV</w:t>
            </w:r>
            <w:r w:rsidR="00484F26">
              <w:rPr>
                <w:rFonts w:cs="Arial"/>
                <w:sz w:val="20"/>
                <w:szCs w:val="20"/>
                <w:lang w:val="pl-PL"/>
              </w:rPr>
              <w:t xml:space="preserve"> i žiro račun.</w:t>
            </w:r>
          </w:p>
        </w:tc>
      </w:tr>
      <w:tr w:rsidR="00B71343" w14:paraId="6C06A738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AE9E" w14:textId="77777777" w:rsidR="00B71343" w:rsidRDefault="00B71343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DD76" w14:textId="77777777" w:rsidR="00B71343" w:rsidRDefault="00B71343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Poljoprivredni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proizvođači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upisani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cs="Arial"/>
                <w:sz w:val="20"/>
                <w:szCs w:val="20"/>
              </w:rPr>
              <w:t>registar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poljoprivredni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gazdinstava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MPŠV.</w:t>
            </w:r>
          </w:p>
        </w:tc>
      </w:tr>
      <w:tr w:rsidR="00B71343" w14:paraId="596EBE49" w14:textId="77777777" w:rsidTr="00441925">
        <w:trPr>
          <w:trHeight w:val="80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07C1" w14:textId="77777777" w:rsidR="00B71343" w:rsidRDefault="00B71343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71184D0E" w14:textId="77777777" w:rsidR="00B71343" w:rsidRDefault="00B71343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F909" w14:textId="77777777" w:rsidR="00B71343" w:rsidRDefault="00B71343" w:rsidP="00441925">
            <w:pPr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Direktno na žiro račun podnosioca zahtjeva.</w:t>
            </w:r>
          </w:p>
        </w:tc>
      </w:tr>
      <w:tr w:rsidR="00B71343" w14:paraId="37FD202B" w14:textId="77777777" w:rsidTr="00441925">
        <w:trPr>
          <w:trHeight w:val="40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E591" w14:textId="77777777" w:rsidR="00B71343" w:rsidRDefault="00B71343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A67F" w14:textId="08D6A9E8" w:rsidR="00B71343" w:rsidRDefault="00134117" w:rsidP="00441925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Sekretarijat za poljoprivredu, vodoprivredu i ruralni razvoj</w:t>
            </w:r>
          </w:p>
        </w:tc>
      </w:tr>
      <w:tr w:rsidR="00B71343" w14:paraId="46C260B3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D6C9" w14:textId="77777777" w:rsidR="00B71343" w:rsidRDefault="00B71343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Procedura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833D" w14:textId="52B0528F" w:rsidR="00B71343" w:rsidRDefault="00B71343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Proizvođači podnose zahtjev službi za poljoprivredu do 15.11.202</w:t>
            </w:r>
            <w:r w:rsidR="00134117">
              <w:rPr>
                <w:rFonts w:cs="Arial"/>
                <w:sz w:val="20"/>
                <w:szCs w:val="20"/>
                <w:lang w:val="pl-PL"/>
              </w:rPr>
              <w:t>3</w:t>
            </w:r>
            <w:r>
              <w:rPr>
                <w:rFonts w:cs="Arial"/>
                <w:sz w:val="20"/>
                <w:szCs w:val="20"/>
                <w:lang w:val="pl-PL"/>
              </w:rPr>
              <w:t>.godine. Nakon podnošenja zahtjeva komisija obilazi proizvođače nakon čega sačinjava zapisnik o zatečenom stanju.</w:t>
            </w:r>
          </w:p>
        </w:tc>
      </w:tr>
      <w:tr w:rsidR="00B71343" w14:paraId="0F074349" w14:textId="77777777" w:rsidTr="00441925">
        <w:trPr>
          <w:trHeight w:val="65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8CF2" w14:textId="77777777" w:rsidR="00B71343" w:rsidRDefault="00B71343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Nadzor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DDA9" w14:textId="6C314AC9" w:rsidR="00B71343" w:rsidRDefault="00134117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134117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134117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134117">
              <w:rPr>
                <w:rFonts w:cs="Arial"/>
                <w:sz w:val="20"/>
                <w:szCs w:val="20"/>
              </w:rPr>
              <w:t>poljoprivredu</w:t>
            </w:r>
            <w:proofErr w:type="spellEnd"/>
            <w:r w:rsidRPr="00134117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134117">
              <w:rPr>
                <w:rFonts w:cs="Arial"/>
                <w:sz w:val="20"/>
                <w:szCs w:val="20"/>
              </w:rPr>
              <w:t>vodoprivredu</w:t>
            </w:r>
            <w:proofErr w:type="spellEnd"/>
            <w:r w:rsidRPr="0013411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34117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13411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34117"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Pr="0013411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34117">
              <w:rPr>
                <w:rFonts w:cs="Arial"/>
                <w:sz w:val="20"/>
                <w:szCs w:val="20"/>
              </w:rPr>
              <w:t>razvoj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B71343" w14:paraId="767060E3" w14:textId="77777777" w:rsidTr="00441925">
        <w:trPr>
          <w:trHeight w:val="404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056A" w14:textId="77777777" w:rsidR="00B71343" w:rsidRDefault="00B71343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6856" w14:textId="4D294DD5" w:rsidR="00B71343" w:rsidRDefault="006054B6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="00B71343">
              <w:rPr>
                <w:rFonts w:cs="Arial"/>
                <w:b/>
                <w:sz w:val="20"/>
                <w:szCs w:val="20"/>
              </w:rPr>
              <w:t>.000,00 €</w:t>
            </w:r>
          </w:p>
        </w:tc>
      </w:tr>
      <w:bookmarkEnd w:id="1"/>
    </w:tbl>
    <w:p w14:paraId="7A6A0266" w14:textId="5F187D31" w:rsidR="00B71343" w:rsidRDefault="00B71343"/>
    <w:p w14:paraId="4987ABB9" w14:textId="74D3B9C3" w:rsidR="00484F26" w:rsidRDefault="00484F26"/>
    <w:p w14:paraId="798A5AB5" w14:textId="4BC6CF1C" w:rsidR="00484F26" w:rsidRDefault="00484F26"/>
    <w:p w14:paraId="25043AAB" w14:textId="2E4B6F44" w:rsidR="00484F26" w:rsidRDefault="00484F26"/>
    <w:p w14:paraId="1EF83F93" w14:textId="34ABA2E6" w:rsidR="00484F26" w:rsidRDefault="00484F2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953"/>
      </w:tblGrid>
      <w:tr w:rsidR="00484F26" w14:paraId="0D0010A8" w14:textId="77777777" w:rsidTr="0044192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0531" w14:textId="69088EF2" w:rsidR="00484F26" w:rsidRPr="00D14CE5" w:rsidRDefault="00484F26" w:rsidP="00484F2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cs="Arial"/>
                <w:b/>
              </w:rPr>
            </w:pPr>
            <w:proofErr w:type="spellStart"/>
            <w:r w:rsidRPr="00D14CE5">
              <w:rPr>
                <w:rFonts w:cs="Arial"/>
                <w:b/>
              </w:rPr>
              <w:lastRenderedPageBreak/>
              <w:t>Podrška</w:t>
            </w:r>
            <w:proofErr w:type="spellEnd"/>
            <w:r w:rsidRPr="00D14CE5">
              <w:rPr>
                <w:rFonts w:cs="Arial"/>
                <w:b/>
              </w:rPr>
              <w:t xml:space="preserve"> </w:t>
            </w:r>
            <w:proofErr w:type="spellStart"/>
            <w:r w:rsidRPr="00D14CE5">
              <w:rPr>
                <w:rFonts w:cs="Arial"/>
                <w:b/>
              </w:rPr>
              <w:t>izgradnji</w:t>
            </w:r>
            <w:proofErr w:type="spellEnd"/>
            <w:r w:rsidRPr="00D14CE5">
              <w:rPr>
                <w:rFonts w:cs="Arial"/>
                <w:b/>
              </w:rPr>
              <w:t xml:space="preserve"> </w:t>
            </w:r>
            <w:proofErr w:type="spellStart"/>
            <w:r w:rsidRPr="00D14CE5">
              <w:rPr>
                <w:rFonts w:cs="Arial"/>
                <w:b/>
              </w:rPr>
              <w:t>zaštićenih</w:t>
            </w:r>
            <w:proofErr w:type="spellEnd"/>
            <w:r w:rsidRPr="00D14CE5">
              <w:rPr>
                <w:rFonts w:cs="Arial"/>
                <w:b/>
              </w:rPr>
              <w:t xml:space="preserve"> </w:t>
            </w:r>
            <w:proofErr w:type="spellStart"/>
            <w:r w:rsidRPr="00D14CE5">
              <w:rPr>
                <w:rFonts w:cs="Arial"/>
                <w:b/>
              </w:rPr>
              <w:t>prostora</w:t>
            </w:r>
            <w:proofErr w:type="spellEnd"/>
            <w:r w:rsidRPr="00D14CE5">
              <w:rPr>
                <w:rFonts w:cs="Arial"/>
                <w:b/>
              </w:rPr>
              <w:t xml:space="preserve"> </w:t>
            </w:r>
            <w:r w:rsidR="006054B6">
              <w:rPr>
                <w:rFonts w:cs="Arial"/>
                <w:b/>
              </w:rPr>
              <w:t>–</w:t>
            </w:r>
            <w:r w:rsidRPr="00D14CE5">
              <w:rPr>
                <w:rFonts w:cs="Arial"/>
                <w:b/>
              </w:rPr>
              <w:t xml:space="preserve"> </w:t>
            </w:r>
            <w:proofErr w:type="spellStart"/>
            <w:r w:rsidRPr="00D14CE5">
              <w:rPr>
                <w:rFonts w:cs="Arial"/>
                <w:b/>
              </w:rPr>
              <w:t>plastenika</w:t>
            </w:r>
            <w:proofErr w:type="spellEnd"/>
            <w:r w:rsidR="006054B6">
              <w:rPr>
                <w:rFonts w:cs="Arial"/>
                <w:b/>
              </w:rPr>
              <w:t xml:space="preserve">, </w:t>
            </w:r>
            <w:proofErr w:type="spellStart"/>
            <w:r w:rsidR="006054B6">
              <w:rPr>
                <w:rFonts w:cs="Arial"/>
                <w:b/>
              </w:rPr>
              <w:t>nabavci</w:t>
            </w:r>
            <w:proofErr w:type="spellEnd"/>
            <w:r w:rsidR="006054B6">
              <w:rPr>
                <w:rFonts w:cs="Arial"/>
                <w:b/>
              </w:rPr>
              <w:t xml:space="preserve"> </w:t>
            </w:r>
            <w:proofErr w:type="spellStart"/>
            <w:r w:rsidR="006054B6">
              <w:rPr>
                <w:rFonts w:cs="Arial"/>
                <w:b/>
              </w:rPr>
              <w:t>plasteničkog</w:t>
            </w:r>
            <w:proofErr w:type="spellEnd"/>
            <w:r w:rsidR="006054B6">
              <w:rPr>
                <w:rFonts w:cs="Arial"/>
                <w:b/>
              </w:rPr>
              <w:t xml:space="preserve"> </w:t>
            </w:r>
            <w:proofErr w:type="spellStart"/>
            <w:r w:rsidR="006054B6">
              <w:rPr>
                <w:rFonts w:cs="Arial"/>
                <w:b/>
              </w:rPr>
              <w:t>rasada</w:t>
            </w:r>
            <w:proofErr w:type="spellEnd"/>
            <w:r w:rsidR="006054B6">
              <w:rPr>
                <w:rFonts w:cs="Arial"/>
                <w:b/>
              </w:rPr>
              <w:t xml:space="preserve"> </w:t>
            </w:r>
            <w:proofErr w:type="spellStart"/>
            <w:r w:rsidR="00134117">
              <w:rPr>
                <w:rFonts w:cs="Arial"/>
                <w:b/>
              </w:rPr>
              <w:t>i</w:t>
            </w:r>
            <w:proofErr w:type="spellEnd"/>
            <w:r w:rsidR="006054B6">
              <w:rPr>
                <w:rFonts w:cs="Arial"/>
                <w:b/>
              </w:rPr>
              <w:t xml:space="preserve"> </w:t>
            </w:r>
            <w:proofErr w:type="spellStart"/>
            <w:r w:rsidR="006054B6">
              <w:rPr>
                <w:rFonts w:cs="Arial"/>
                <w:b/>
              </w:rPr>
              <w:t>sjemenskog</w:t>
            </w:r>
            <w:proofErr w:type="spellEnd"/>
            <w:r w:rsidR="006054B6">
              <w:rPr>
                <w:rFonts w:cs="Arial"/>
                <w:b/>
              </w:rPr>
              <w:t xml:space="preserve"> </w:t>
            </w:r>
            <w:proofErr w:type="spellStart"/>
            <w:r w:rsidR="006054B6">
              <w:rPr>
                <w:rFonts w:cs="Arial"/>
                <w:b/>
              </w:rPr>
              <w:t>materijala</w:t>
            </w:r>
            <w:proofErr w:type="spellEnd"/>
          </w:p>
        </w:tc>
      </w:tr>
      <w:tr w:rsidR="00484F26" w14:paraId="5F27FEB8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A711" w14:textId="77777777" w:rsidR="00484F26" w:rsidRDefault="00484F2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Razlozi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0D32" w14:textId="77777777" w:rsidR="00484F26" w:rsidRDefault="00484F26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 xml:space="preserve">Imajući u vidu nepovoljne klimateske uslove na teritoriji Opštine Mojkovac, mali broj poljoprivrednih proizvođača koji se bave proizvodnjom povrća u zaštićenom prostoru za potrebe lokalnmog tržišta kao i sve veća potražnja za kvalitetnim proizvodima proizvedenim na našem području predstavljaju predstavljaju razlog za stimulaciju lokalnih poljorivrednih proizvođača za bavljenje ovom granom poljoprivredne proizvodnje.  </w:t>
            </w:r>
          </w:p>
        </w:tc>
      </w:tr>
      <w:tr w:rsidR="00484F26" w14:paraId="564B5BA8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C498" w14:textId="77777777" w:rsidR="00484F26" w:rsidRDefault="00484F2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B656" w14:textId="77777777" w:rsidR="00484F26" w:rsidRDefault="00484F26" w:rsidP="00484F2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povećanje proizvodnje;</w:t>
            </w:r>
          </w:p>
          <w:p w14:paraId="6A54E724" w14:textId="77777777" w:rsidR="00484F26" w:rsidRDefault="00484F26" w:rsidP="00484F2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poboljšanje kvaliteta proizvoda;</w:t>
            </w:r>
          </w:p>
          <w:p w14:paraId="5634517A" w14:textId="77777777" w:rsidR="00484F26" w:rsidRDefault="00484F26" w:rsidP="00484F2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povećanje konkurentnosti;</w:t>
            </w:r>
          </w:p>
          <w:p w14:paraId="3026A9C3" w14:textId="77777777" w:rsidR="00484F26" w:rsidRDefault="00484F26" w:rsidP="00484F2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produženje sezone gajenja povrća.</w:t>
            </w:r>
          </w:p>
        </w:tc>
      </w:tr>
      <w:tr w:rsidR="00484F26" w14:paraId="472A2FDB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1041" w14:textId="77777777" w:rsidR="00484F26" w:rsidRDefault="00484F2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4762" w14:textId="2B26E99A" w:rsidR="00484F26" w:rsidRDefault="00484F26" w:rsidP="00441925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Subvencija se sastoji u povratu dijela sredstava</w:t>
            </w:r>
            <w:r w:rsidR="00512F5A">
              <w:rPr>
                <w:rFonts w:cs="Arial"/>
                <w:sz w:val="20"/>
                <w:szCs w:val="20"/>
                <w:lang w:val="pl-PL"/>
              </w:rPr>
              <w:t xml:space="preserve"> za poljoprivredne proizvođače upisane u RPG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u</w:t>
            </w:r>
            <w:r w:rsidR="00512F5A">
              <w:rPr>
                <w:rFonts w:cs="Arial"/>
                <w:sz w:val="20"/>
                <w:szCs w:val="20"/>
                <w:lang w:val="pl-PL"/>
              </w:rPr>
              <w:t xml:space="preserve"> visini od 50 % za kupljene plastenike površine od 50 do 100 m</w:t>
            </w:r>
            <w:r w:rsidR="00512F5A">
              <w:rPr>
                <w:rFonts w:cs="Calibri"/>
                <w:sz w:val="20"/>
                <w:szCs w:val="20"/>
                <w:lang w:val="pl-PL"/>
              </w:rPr>
              <w:t>²</w:t>
            </w:r>
            <w:r w:rsidR="00512F5A">
              <w:rPr>
                <w:rFonts w:cs="Arial"/>
                <w:sz w:val="20"/>
                <w:szCs w:val="20"/>
                <w:lang w:val="pl-PL"/>
              </w:rPr>
              <w:t>, kao i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nabavk</w:t>
            </w:r>
            <w:r w:rsidR="00512F5A">
              <w:rPr>
                <w:rFonts w:cs="Arial"/>
                <w:sz w:val="20"/>
                <w:szCs w:val="20"/>
                <w:lang w:val="pl-PL"/>
              </w:rPr>
              <w:t>u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plasteničkog najlona i to za plastenike minimalne površine </w:t>
            </w:r>
            <w:r w:rsidR="00512F5A">
              <w:rPr>
                <w:rFonts w:cs="Arial"/>
                <w:sz w:val="20"/>
                <w:szCs w:val="20"/>
                <w:lang w:val="pl-PL"/>
              </w:rPr>
              <w:t>o</w:t>
            </w:r>
            <w:r>
              <w:rPr>
                <w:rFonts w:cs="Arial"/>
                <w:sz w:val="20"/>
                <w:szCs w:val="20"/>
                <w:lang w:val="pl-PL"/>
              </w:rPr>
              <w:t>d 50 m²</w:t>
            </w:r>
            <w:r w:rsidR="00512F5A">
              <w:rPr>
                <w:rFonts w:cs="Arial"/>
                <w:sz w:val="20"/>
                <w:szCs w:val="20"/>
                <w:lang w:val="pl-PL"/>
              </w:rPr>
              <w:t>.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134117">
              <w:rPr>
                <w:rFonts w:cs="Arial"/>
                <w:sz w:val="20"/>
                <w:szCs w:val="20"/>
                <w:lang w:val="pl-PL"/>
              </w:rPr>
              <w:t>Kroz ovu liniju podržaće se</w:t>
            </w:r>
            <w:r w:rsidR="00FE4541">
              <w:rPr>
                <w:rFonts w:cs="Arial"/>
                <w:sz w:val="20"/>
                <w:szCs w:val="20"/>
                <w:lang w:val="pl-PL"/>
              </w:rPr>
              <w:t xml:space="preserve"> i nabavka plasteničkog rasada za površinu od najviše 200 m</w:t>
            </w:r>
            <w:r w:rsidR="00FE4541">
              <w:rPr>
                <w:rFonts w:cs="Calibri"/>
                <w:sz w:val="20"/>
                <w:szCs w:val="20"/>
                <w:lang w:val="pl-PL"/>
              </w:rPr>
              <w:t>²</w:t>
            </w:r>
            <w:r w:rsidR="004536D0">
              <w:rPr>
                <w:rFonts w:cs="Calibri"/>
                <w:sz w:val="20"/>
                <w:szCs w:val="20"/>
                <w:lang w:val="pl-PL"/>
              </w:rPr>
              <w:t xml:space="preserve"> ( do 250 sadnica na 50 m²)</w:t>
            </w:r>
            <w:r w:rsidR="00FE4541">
              <w:rPr>
                <w:rFonts w:cs="Arial"/>
                <w:sz w:val="20"/>
                <w:szCs w:val="20"/>
                <w:lang w:val="pl-PL"/>
              </w:rPr>
              <w:t>, kao i sjemenskog materijala za luk na površini od 300 m</w:t>
            </w:r>
            <w:r w:rsidR="00FE4541">
              <w:rPr>
                <w:rFonts w:cs="Calibri"/>
                <w:sz w:val="20"/>
                <w:szCs w:val="20"/>
                <w:lang w:val="pl-PL"/>
              </w:rPr>
              <w:t>²</w:t>
            </w:r>
            <w:r w:rsidR="00FE4541">
              <w:rPr>
                <w:rFonts w:cs="Arial"/>
                <w:sz w:val="20"/>
                <w:szCs w:val="20"/>
                <w:lang w:val="pl-PL"/>
              </w:rPr>
              <w:t xml:space="preserve"> do 5000 m</w:t>
            </w:r>
            <w:r w:rsidR="00FE4541">
              <w:rPr>
                <w:rFonts w:cs="Calibri"/>
                <w:sz w:val="20"/>
                <w:szCs w:val="20"/>
                <w:lang w:val="pl-PL"/>
              </w:rPr>
              <w:t>²</w:t>
            </w:r>
            <w:r w:rsidR="00FE4541">
              <w:rPr>
                <w:rFonts w:cs="Arial"/>
                <w:sz w:val="20"/>
                <w:szCs w:val="20"/>
                <w:lang w:val="pl-PL"/>
              </w:rPr>
              <w:t xml:space="preserve"> i žitarice na površini od 0,50 ha do 5,00 ha. </w:t>
            </w:r>
          </w:p>
          <w:p w14:paraId="2AEDBC0A" w14:textId="569B33B7" w:rsidR="00FE4541" w:rsidRDefault="00FE4541" w:rsidP="00441925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Visina podrške iznosi 50 % od vrijednosti sjemenskog materijala.</w:t>
            </w:r>
          </w:p>
          <w:p w14:paraId="5EDD61BF" w14:textId="77777777" w:rsidR="00484F26" w:rsidRDefault="00484F26" w:rsidP="00441925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Potrebna dokumentacija:</w:t>
            </w:r>
          </w:p>
          <w:p w14:paraId="6DFBCA27" w14:textId="77777777" w:rsidR="00484F26" w:rsidRDefault="00484F26" w:rsidP="00484F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zahtjev;</w:t>
            </w:r>
          </w:p>
          <w:p w14:paraId="6F873E57" w14:textId="77777777" w:rsidR="00484F26" w:rsidRDefault="00484F26" w:rsidP="00484F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fiskalni račun;</w:t>
            </w:r>
          </w:p>
          <w:p w14:paraId="326F7955" w14:textId="77777777" w:rsidR="00484F26" w:rsidRDefault="00484F26" w:rsidP="00484F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žiro – račun;</w:t>
            </w:r>
          </w:p>
          <w:p w14:paraId="798E70BE" w14:textId="77777777" w:rsidR="00484F26" w:rsidRDefault="00484F26" w:rsidP="00484F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dokaz o upisu u registar poljoprivrednih gazdinstava kod MPRR.</w:t>
            </w:r>
          </w:p>
          <w:p w14:paraId="68881212" w14:textId="77777777" w:rsidR="00484F26" w:rsidRDefault="00484F26" w:rsidP="00441925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484F26" w14:paraId="7AC8F86F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CF1" w14:textId="77777777" w:rsidR="00484F26" w:rsidRDefault="00484F2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5EDC" w14:textId="75FFA04C" w:rsidR="00484F26" w:rsidRDefault="00484F26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Poljoprivredni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proizvođači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upisani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cs="Arial"/>
                <w:sz w:val="20"/>
                <w:szCs w:val="20"/>
              </w:rPr>
              <w:t>registar</w:t>
            </w:r>
            <w:proofErr w:type="spellEnd"/>
            <w:r w:rsidR="00512F5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12F5A">
              <w:rPr>
                <w:rFonts w:cs="Arial"/>
                <w:sz w:val="20"/>
                <w:szCs w:val="20"/>
              </w:rPr>
              <w:t>poljoprivrednih</w:t>
            </w:r>
            <w:proofErr w:type="spellEnd"/>
            <w:r w:rsidR="00512F5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12F5A">
              <w:rPr>
                <w:rFonts w:cs="Arial"/>
                <w:sz w:val="20"/>
                <w:szCs w:val="20"/>
              </w:rPr>
              <w:t>gazdinstava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MPŠV.</w:t>
            </w:r>
          </w:p>
        </w:tc>
      </w:tr>
      <w:tr w:rsidR="00484F26" w14:paraId="05E4061D" w14:textId="77777777" w:rsidTr="00441925">
        <w:trPr>
          <w:trHeight w:val="80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45A" w14:textId="77777777" w:rsidR="00484F26" w:rsidRDefault="00484F2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2680C512" w14:textId="77777777" w:rsidR="00484F26" w:rsidRDefault="00484F2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1C1B" w14:textId="77777777" w:rsidR="00484F26" w:rsidRDefault="00484F26" w:rsidP="00441925">
            <w:pPr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Direktno na žiro račun podnosioca zahtjeva.</w:t>
            </w:r>
          </w:p>
        </w:tc>
      </w:tr>
      <w:tr w:rsidR="00484F26" w14:paraId="7955049D" w14:textId="77777777" w:rsidTr="00441925">
        <w:trPr>
          <w:trHeight w:val="40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32E5" w14:textId="77777777" w:rsidR="00484F26" w:rsidRDefault="00484F2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430C" w14:textId="53FD04A5" w:rsidR="00484F26" w:rsidRDefault="00484F26" w:rsidP="00441925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S</w:t>
            </w:r>
            <w:r w:rsidR="009D4BE3">
              <w:rPr>
                <w:rFonts w:cs="Arial"/>
                <w:sz w:val="20"/>
                <w:szCs w:val="20"/>
                <w:lang w:val="it-IT"/>
              </w:rPr>
              <w:t>ekretarijat za poljoprivredu, vodoprivredu i ruralni razvoj</w:t>
            </w:r>
          </w:p>
        </w:tc>
      </w:tr>
      <w:tr w:rsidR="00484F26" w14:paraId="7634E98A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F265" w14:textId="77777777" w:rsidR="00484F26" w:rsidRDefault="00484F2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Procedura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F42A" w14:textId="44875D9B" w:rsidR="00484F26" w:rsidRDefault="00484F26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Proizvođači podnose zahtjev službi za poljoprivredu do 15.07.202</w:t>
            </w:r>
            <w:r w:rsidR="009D4BE3">
              <w:rPr>
                <w:rFonts w:cs="Arial"/>
                <w:sz w:val="20"/>
                <w:szCs w:val="20"/>
                <w:lang w:val="pl-PL"/>
              </w:rPr>
              <w:t>3</w:t>
            </w:r>
            <w:r>
              <w:rPr>
                <w:rFonts w:cs="Arial"/>
                <w:sz w:val="20"/>
                <w:szCs w:val="20"/>
                <w:lang w:val="pl-PL"/>
              </w:rPr>
              <w:t>.godine. Nakon podnošenja zahtjeva komisija obilazi proizvođače nakon čega sačinjava zapisnik i fotoelaborat.</w:t>
            </w:r>
          </w:p>
        </w:tc>
      </w:tr>
      <w:tr w:rsidR="00484F26" w14:paraId="620238C1" w14:textId="77777777" w:rsidTr="00441925">
        <w:trPr>
          <w:trHeight w:val="65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3DC1" w14:textId="77777777" w:rsidR="00484F26" w:rsidRDefault="00484F2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Nadzor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013D" w14:textId="580A6F7D" w:rsidR="00484F26" w:rsidRDefault="009D4BE3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Sekretarijat za poljoprivredu, vodoprivredu i ruralni razvoj.</w:t>
            </w:r>
          </w:p>
        </w:tc>
      </w:tr>
      <w:tr w:rsidR="00484F26" w14:paraId="3515D5F0" w14:textId="77777777" w:rsidTr="00441925">
        <w:trPr>
          <w:trHeight w:val="404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3BC7" w14:textId="77777777" w:rsidR="00484F26" w:rsidRDefault="00484F26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F7D8" w14:textId="23FD668D" w:rsidR="00484F26" w:rsidRDefault="005E1093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484F26">
              <w:rPr>
                <w:rFonts w:cs="Arial"/>
                <w:b/>
                <w:sz w:val="20"/>
                <w:szCs w:val="20"/>
              </w:rPr>
              <w:t>.000,00 €</w:t>
            </w:r>
          </w:p>
        </w:tc>
      </w:tr>
    </w:tbl>
    <w:p w14:paraId="379529BF" w14:textId="27263694" w:rsidR="00484F26" w:rsidRDefault="00484F26"/>
    <w:p w14:paraId="0008950D" w14:textId="644AB98F" w:rsidR="00A86017" w:rsidRDefault="00A86017"/>
    <w:p w14:paraId="21BD98BD" w14:textId="01996075" w:rsidR="00A86017" w:rsidRDefault="00A86017"/>
    <w:p w14:paraId="74161B27" w14:textId="0F1C9F48" w:rsidR="00A86017" w:rsidRDefault="00A86017"/>
    <w:p w14:paraId="581752C3" w14:textId="11CEF93B" w:rsidR="00A86017" w:rsidRDefault="00A86017"/>
    <w:p w14:paraId="4C3BFF9C" w14:textId="34C9DFD6" w:rsidR="00A86017" w:rsidRDefault="00A86017"/>
    <w:p w14:paraId="3F9CD841" w14:textId="7F210256" w:rsidR="00A86017" w:rsidRDefault="00A8601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953"/>
      </w:tblGrid>
      <w:tr w:rsidR="00A86017" w14:paraId="72789770" w14:textId="77777777" w:rsidTr="0044192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F79C" w14:textId="36987097" w:rsidR="00A86017" w:rsidRDefault="00A86017" w:rsidP="00A860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Poribljavanje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i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uređenje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priobalja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rijeke</w:t>
            </w:r>
            <w:proofErr w:type="spellEnd"/>
            <w:r>
              <w:rPr>
                <w:rFonts w:eastAsia="Times New Roman"/>
                <w:b/>
              </w:rPr>
              <w:t xml:space="preserve"> Tare u </w:t>
            </w:r>
            <w:proofErr w:type="spellStart"/>
            <w:r>
              <w:rPr>
                <w:rFonts w:eastAsia="Times New Roman"/>
                <w:b/>
              </w:rPr>
              <w:t>flaj-fišing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zonama</w:t>
            </w:r>
            <w:proofErr w:type="spellEnd"/>
          </w:p>
          <w:p w14:paraId="737BE121" w14:textId="77777777" w:rsidR="00A86017" w:rsidRDefault="00A86017" w:rsidP="00441925">
            <w:pPr>
              <w:spacing w:after="0" w:line="240" w:lineRule="auto"/>
              <w:ind w:left="720"/>
              <w:jc w:val="center"/>
              <w:rPr>
                <w:rFonts w:eastAsia="Times New Roman"/>
                <w:b/>
              </w:rPr>
            </w:pPr>
          </w:p>
        </w:tc>
      </w:tr>
      <w:tr w:rsidR="00A86017" w14:paraId="53DA52EE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859F" w14:textId="77777777" w:rsidR="00A86017" w:rsidRDefault="00A86017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Razlozi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E7D2" w14:textId="77777777" w:rsidR="00A86017" w:rsidRPr="003007EB" w:rsidRDefault="00A86017" w:rsidP="0044192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Ribolovne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vode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na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teritoriji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Opštine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Mojkovac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svojim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kapacitetom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čistom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kiseonikom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bogatom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vodom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predstavljaju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veliki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potencijal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za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razvoj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sportsko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ribolovnog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turizma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Glavni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problem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sa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kojim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se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susreću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ribolovna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društva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jeste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očuvanje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ribljeg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fonda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koji se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iz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godine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u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godinu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smanjuje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najviše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zahvaljujući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nelegalnom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ribolovu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kao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primjenom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nedozvoljenih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sredstava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alata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u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ribolovne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svrhe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Poribljavanjem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rijeke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Tare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donekle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će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se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smanjiti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negativni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uticaj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krivolova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dati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još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jači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podsticaj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ribolovnim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društvima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da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još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bolje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vrše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zaštitu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vodnih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resursa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na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teritoriji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naše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Opštine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.  </w:t>
            </w:r>
          </w:p>
        </w:tc>
      </w:tr>
      <w:tr w:rsidR="00A86017" w14:paraId="66C558D9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672C" w14:textId="77777777" w:rsidR="00A86017" w:rsidRDefault="00A86017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6B5" w14:textId="77777777" w:rsidR="00A86017" w:rsidRPr="003007EB" w:rsidRDefault="00A86017" w:rsidP="00A86017">
            <w:pPr>
              <w:pStyle w:val="ListParagraph"/>
              <w:numPr>
                <w:ilvl w:val="0"/>
                <w:numId w:val="11"/>
              </w:numPr>
              <w:ind w:left="554" w:hanging="425"/>
              <w:rPr>
                <w:rFonts w:cs="Arial"/>
                <w:sz w:val="20"/>
                <w:szCs w:val="20"/>
                <w:lang w:val="sr-Latn-BA"/>
              </w:rPr>
            </w:pPr>
            <w:r w:rsidRPr="003007EB">
              <w:rPr>
                <w:rFonts w:cs="Arial"/>
                <w:sz w:val="20"/>
                <w:szCs w:val="20"/>
                <w:lang w:val="sr-Latn-BA"/>
              </w:rPr>
              <w:t>Razvoj sportsko ribolovnog turizma;</w:t>
            </w:r>
          </w:p>
          <w:p w14:paraId="03B1342F" w14:textId="77777777" w:rsidR="00A86017" w:rsidRPr="003007EB" w:rsidRDefault="00A86017" w:rsidP="00A86017">
            <w:pPr>
              <w:pStyle w:val="ListParagraph"/>
              <w:numPr>
                <w:ilvl w:val="0"/>
                <w:numId w:val="11"/>
              </w:numPr>
              <w:ind w:left="554" w:hanging="425"/>
              <w:rPr>
                <w:rFonts w:cs="Arial"/>
                <w:sz w:val="20"/>
                <w:szCs w:val="20"/>
                <w:lang w:val="sr-Latn-BA"/>
              </w:rPr>
            </w:pPr>
            <w:r w:rsidRPr="003007EB">
              <w:rPr>
                <w:rFonts w:cs="Arial"/>
                <w:sz w:val="20"/>
                <w:szCs w:val="20"/>
                <w:lang w:val="sr-Latn-BA"/>
              </w:rPr>
              <w:t>Povećanje količine ribe u rijeci Tari.</w:t>
            </w:r>
          </w:p>
          <w:p w14:paraId="402BAE2A" w14:textId="77777777" w:rsidR="00A86017" w:rsidRPr="003007EB" w:rsidRDefault="00A86017" w:rsidP="00441925">
            <w:pPr>
              <w:pStyle w:val="ListParagraph"/>
              <w:ind w:left="554"/>
              <w:rPr>
                <w:rFonts w:cs="Arial"/>
                <w:sz w:val="20"/>
                <w:szCs w:val="20"/>
                <w:lang w:val="sr-Latn-BA"/>
              </w:rPr>
            </w:pPr>
          </w:p>
        </w:tc>
      </w:tr>
      <w:tr w:rsidR="00A86017" w14:paraId="65DD2501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63A2" w14:textId="77777777" w:rsidR="00A86017" w:rsidRDefault="00A86017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A7EF" w14:textId="10D71CE8" w:rsidR="00A86017" w:rsidRDefault="00A86017" w:rsidP="00441925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3007EB">
              <w:rPr>
                <w:rFonts w:cs="Arial"/>
                <w:sz w:val="20"/>
                <w:szCs w:val="20"/>
                <w:lang w:val="pl-PL"/>
              </w:rPr>
              <w:t>Pravo na podršku imaju sportsko – ribolovna udruženja koji su korisnici ribljeg fonda na teritoriji Opštine Mojkovac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ili se bave sportskim ribolovom</w:t>
            </w:r>
            <w:r w:rsidRPr="003007EB">
              <w:rPr>
                <w:rFonts w:cs="Arial"/>
                <w:sz w:val="20"/>
                <w:szCs w:val="20"/>
                <w:lang w:val="pl-PL"/>
              </w:rPr>
              <w:t>. Podrška se ogleda u vidu subvencije za nabavku riblje mlađi sa kojom će se izvršiti poribljavanje rijeke Tare</w:t>
            </w:r>
            <w:r>
              <w:rPr>
                <w:rFonts w:cs="Arial"/>
                <w:sz w:val="20"/>
                <w:szCs w:val="20"/>
                <w:lang w:val="pl-PL"/>
              </w:rPr>
              <w:t>, kao i za izgradnju plažnog mobilijara i uređenje priobalja rijeke „Tare”u flaj fišing zonama.</w:t>
            </w:r>
          </w:p>
          <w:p w14:paraId="43711FC8" w14:textId="277CB06C" w:rsidR="005E1093" w:rsidRPr="003007EB" w:rsidRDefault="005E1093" w:rsidP="00441925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Korisnici podrške su dužni dostaviti službi za poljoprivredu račun o realizovanoj investiciji.</w:t>
            </w:r>
          </w:p>
        </w:tc>
      </w:tr>
      <w:tr w:rsidR="00A86017" w14:paraId="62ABB90D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8009" w14:textId="77777777" w:rsidR="00A86017" w:rsidRDefault="00A86017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CFF5" w14:textId="77777777" w:rsidR="00A86017" w:rsidRPr="003007EB" w:rsidRDefault="00A86017" w:rsidP="004419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Sportsko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ribolovna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udruženja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86017" w14:paraId="36E4D4DA" w14:textId="77777777" w:rsidTr="00441925">
        <w:trPr>
          <w:trHeight w:val="80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19C3" w14:textId="77777777" w:rsidR="00A86017" w:rsidRDefault="00A86017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6CD43936" w14:textId="77777777" w:rsidR="00A86017" w:rsidRDefault="00A86017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B1B3" w14:textId="77777777" w:rsidR="00A86017" w:rsidRPr="003007EB" w:rsidRDefault="00A86017" w:rsidP="00441925">
            <w:pPr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3007EB">
              <w:rPr>
                <w:rFonts w:cs="Arial"/>
                <w:sz w:val="20"/>
                <w:szCs w:val="20"/>
                <w:lang w:val="pl-PL"/>
              </w:rPr>
              <w:t>Direktno dobavljaču ili na žiro račun podnosioca zahtjeva.</w:t>
            </w:r>
          </w:p>
        </w:tc>
      </w:tr>
      <w:tr w:rsidR="00A86017" w14:paraId="4892C8C5" w14:textId="77777777" w:rsidTr="00441925">
        <w:trPr>
          <w:trHeight w:val="40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8B36" w14:textId="77777777" w:rsidR="00A86017" w:rsidRDefault="00A86017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4C30" w14:textId="77777777" w:rsidR="00A86017" w:rsidRPr="003007EB" w:rsidRDefault="00A86017" w:rsidP="00441925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 w:rsidRPr="003007EB">
              <w:rPr>
                <w:rFonts w:cs="Arial"/>
                <w:sz w:val="20"/>
                <w:szCs w:val="20"/>
                <w:lang w:val="it-IT"/>
              </w:rPr>
              <w:t>Služba za poljoprivredu.</w:t>
            </w:r>
          </w:p>
        </w:tc>
      </w:tr>
      <w:tr w:rsidR="00A86017" w14:paraId="260BD668" w14:textId="77777777" w:rsidTr="00441925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06CE" w14:textId="77777777" w:rsidR="00A86017" w:rsidRDefault="00A86017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Procedura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F37D" w14:textId="5F0D630F" w:rsidR="00A86017" w:rsidRPr="003007EB" w:rsidRDefault="00A86017" w:rsidP="004419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Subvencija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sportsko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–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ribolovnim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društvima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se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vrši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na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osnovu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zahtjeva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dokaza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o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nabavci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riblje</w:t>
            </w:r>
            <w:proofErr w:type="spellEnd"/>
            <w:r w:rsidRPr="003007E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eastAsia="Times New Roman"/>
                <w:sz w:val="20"/>
                <w:szCs w:val="20"/>
              </w:rPr>
              <w:t>mlađ</w:t>
            </w:r>
            <w:r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realizovane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investicije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uređenju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priobalja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rijeke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“Tare” za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flaj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fišing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zonu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A86017" w14:paraId="5FFA1908" w14:textId="77777777" w:rsidTr="00441925">
        <w:trPr>
          <w:trHeight w:val="65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1F03" w14:textId="77777777" w:rsidR="00A86017" w:rsidRDefault="00A86017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Nadzor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77A6" w14:textId="6EB164E7" w:rsidR="00A86017" w:rsidRPr="003007EB" w:rsidRDefault="00A86017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="00B06EA6">
              <w:rPr>
                <w:rFonts w:cs="Arial"/>
                <w:sz w:val="20"/>
                <w:szCs w:val="20"/>
              </w:rPr>
              <w:t>poljoprivredu</w:t>
            </w:r>
            <w:proofErr w:type="spellEnd"/>
            <w:r w:rsidR="00B06EA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B06EA6">
              <w:rPr>
                <w:rFonts w:cs="Arial"/>
                <w:sz w:val="20"/>
                <w:szCs w:val="20"/>
              </w:rPr>
              <w:t>vodoprivredu</w:t>
            </w:r>
            <w:proofErr w:type="spellEnd"/>
            <w:r w:rsidR="00B06EA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06EA6">
              <w:rPr>
                <w:rFonts w:cs="Arial"/>
                <w:sz w:val="20"/>
                <w:szCs w:val="20"/>
              </w:rPr>
              <w:t>i</w:t>
            </w:r>
            <w:proofErr w:type="spellEnd"/>
            <w:r w:rsidR="00B06EA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06EA6"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="00B06EA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06EA6">
              <w:rPr>
                <w:rFonts w:cs="Arial"/>
                <w:sz w:val="20"/>
                <w:szCs w:val="20"/>
              </w:rPr>
              <w:t>razvoj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>.</w:t>
            </w:r>
          </w:p>
        </w:tc>
      </w:tr>
      <w:tr w:rsidR="00A86017" w14:paraId="4F69D23B" w14:textId="77777777" w:rsidTr="00441925">
        <w:trPr>
          <w:trHeight w:val="404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4052" w14:textId="77777777" w:rsidR="00A86017" w:rsidRDefault="00A86017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394B" w14:textId="550429FE" w:rsidR="00A86017" w:rsidRDefault="00182763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A86017">
              <w:rPr>
                <w:rFonts w:cs="Arial"/>
                <w:b/>
                <w:sz w:val="20"/>
                <w:szCs w:val="20"/>
              </w:rPr>
              <w:t>.000,00 €</w:t>
            </w:r>
          </w:p>
        </w:tc>
      </w:tr>
    </w:tbl>
    <w:p w14:paraId="30639D72" w14:textId="11C5AA5F" w:rsidR="00A86017" w:rsidRDefault="00A86017"/>
    <w:p w14:paraId="6725B4AF" w14:textId="2C9183EE" w:rsidR="00D57E21" w:rsidRDefault="00D57E21"/>
    <w:p w14:paraId="657EF995" w14:textId="5339A4D7" w:rsidR="00D57E21" w:rsidRDefault="00D57E21"/>
    <w:p w14:paraId="6575B288" w14:textId="6F4EF0DB" w:rsidR="00D57E21" w:rsidRDefault="00D57E21"/>
    <w:p w14:paraId="427AFF83" w14:textId="03A92B78" w:rsidR="00D57E21" w:rsidRDefault="00D57E21"/>
    <w:p w14:paraId="0BF55D22" w14:textId="5F02A037" w:rsidR="00D57E21" w:rsidRDefault="00D57E21"/>
    <w:p w14:paraId="02C94709" w14:textId="7EB6CAB4" w:rsidR="00D57E21" w:rsidRDefault="00D57E21"/>
    <w:p w14:paraId="458B6290" w14:textId="0F5112F2" w:rsidR="00D57E21" w:rsidRDefault="00D57E21"/>
    <w:p w14:paraId="34507F38" w14:textId="0F2D4EC1" w:rsidR="00D57E21" w:rsidRDefault="00D57E21"/>
    <w:p w14:paraId="5832F98F" w14:textId="369CCCAD" w:rsidR="00D57E21" w:rsidRDefault="00D57E2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95"/>
        <w:gridCol w:w="7955"/>
      </w:tblGrid>
      <w:tr w:rsidR="00D57E21" w:rsidRPr="00081211" w14:paraId="6EDD0D55" w14:textId="77777777" w:rsidTr="0044192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571" w14:textId="77777777" w:rsidR="00D57E21" w:rsidRPr="00081211" w:rsidRDefault="00D57E21" w:rsidP="00D57E21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cs="Arial"/>
                <w:b/>
              </w:rPr>
            </w:pPr>
            <w:r w:rsidRPr="00081211">
              <w:rPr>
                <w:rFonts w:cs="Arial"/>
                <w:sz w:val="20"/>
                <w:szCs w:val="20"/>
              </w:rPr>
              <w:br w:type="page"/>
            </w:r>
            <w:r>
              <w:rPr>
                <w:rFonts w:cs="Arial"/>
                <w:b/>
                <w:lang w:val="sr-Latn-CS"/>
              </w:rPr>
              <w:t>Subvencija polisa za poljoprivrednu proizvodnju</w:t>
            </w:r>
          </w:p>
        </w:tc>
      </w:tr>
      <w:tr w:rsidR="00D57E21" w:rsidRPr="00081211" w14:paraId="1EDAF662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7B8D" w14:textId="77777777" w:rsidR="00D57E21" w:rsidRPr="0008121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ABDC" w14:textId="77777777" w:rsidR="00D57E21" w:rsidRPr="00081211" w:rsidRDefault="00D57E21" w:rsidP="0044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Štete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poljoprivrednoj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proizvodnji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uginuće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stoke,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štete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divljači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stoci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pojava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grada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požara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biljnim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zasadima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redovan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su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pratilac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poljoprivredne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proizvodnje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Štete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većeg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obima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prevazilaze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mogućnost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saniranja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od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strane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poljoprivrednih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proizvođača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mogu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ozbiljno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ugroze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opstanak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poljoprivrednog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gazdinstva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dugoročno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održivi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razvoj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poljoprivrede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D57E21" w:rsidRPr="00081211" w14:paraId="1AF06BA6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D0D0" w14:textId="77777777" w:rsidR="00D57E21" w:rsidRPr="0008121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2C7" w14:textId="77777777" w:rsidR="00D57E21" w:rsidRPr="00081211" w:rsidRDefault="00D57E21" w:rsidP="00D57E2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" w:firstLine="349"/>
              <w:rPr>
                <w:rFonts w:cs="Arial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sz w:val="20"/>
                <w:szCs w:val="20"/>
              </w:rPr>
              <w:t>Smanjenje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negativnih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posledica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od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šteta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prouzrokovanih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prirodnim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nepogodama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bolestima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I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drugim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vanrednim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događajima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>.</w:t>
            </w:r>
          </w:p>
          <w:p w14:paraId="08A0C69F" w14:textId="77777777" w:rsidR="00D57E21" w:rsidRPr="00081211" w:rsidRDefault="00D57E21" w:rsidP="0044192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7E21" w:rsidRPr="00081211" w14:paraId="5D65D674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8764" w14:textId="77777777" w:rsidR="00D57E21" w:rsidRPr="0008121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081211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0C4" w14:textId="77777777" w:rsidR="00D57E21" w:rsidRDefault="00D57E21" w:rsidP="0044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Pravo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ovaj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vid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podrške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imaju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poljoprivredni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proizvo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sr-Latn-CS"/>
              </w:rPr>
              <w:t>đači koji imaju u planu da osiguraju svoja grla krupne i sitne stoke, kao i svoje usjeve i plodove.</w:t>
            </w:r>
          </w:p>
          <w:p w14:paraId="0F9613D7" w14:textId="6FFCA823" w:rsidR="00D57E21" w:rsidRPr="00081211" w:rsidRDefault="00D57E21" w:rsidP="0044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dostavljenih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polisa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strane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1A00">
              <w:rPr>
                <w:rFonts w:cs="Arial"/>
                <w:color w:val="000000"/>
                <w:sz w:val="20"/>
                <w:szCs w:val="20"/>
              </w:rPr>
              <w:t>o</w:t>
            </w:r>
            <w:r>
              <w:rPr>
                <w:rFonts w:cs="Arial"/>
                <w:color w:val="000000"/>
                <w:sz w:val="20"/>
                <w:szCs w:val="20"/>
              </w:rPr>
              <w:t>sigura</w:t>
            </w:r>
            <w:r w:rsidR="00BC1A00">
              <w:rPr>
                <w:rFonts w:cs="Arial"/>
                <w:color w:val="000000"/>
                <w:sz w:val="20"/>
                <w:szCs w:val="20"/>
              </w:rPr>
              <w:t>vajuće</w:t>
            </w:r>
            <w:proofErr w:type="spellEnd"/>
            <w:r w:rsidR="00BC1A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1A00">
              <w:rPr>
                <w:rFonts w:cs="Arial"/>
                <w:color w:val="000000"/>
                <w:sz w:val="20"/>
                <w:szCs w:val="20"/>
              </w:rPr>
              <w:t>kuće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koje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potpišu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poljoprivredni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proizvođači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Opština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Mojkovac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će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izvršiti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uplatu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dijela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premije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iznosu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od 30 %.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Dio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premije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iznosu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od 20 %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plaća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osiguranik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dok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preostali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dio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plaća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Ministarstvo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poljoprivrede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ruralnog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razvoja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Sporazuma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sufinansiranju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premije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osiguranja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osiguranje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poljoprivredne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proizvodnje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14:paraId="0B83E145" w14:textId="77777777" w:rsidR="00D57E21" w:rsidRPr="00081211" w:rsidRDefault="00D57E21" w:rsidP="0044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57E21" w:rsidRPr="00081211" w14:paraId="38F211AB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76F" w14:textId="77777777" w:rsidR="00D57E21" w:rsidRPr="0008121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841" w14:textId="77777777" w:rsidR="00D57E21" w:rsidRPr="00081211" w:rsidRDefault="00D57E21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sz w:val="20"/>
                <w:szCs w:val="20"/>
              </w:rPr>
              <w:t>Poljoprivredni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proizvođ</w:t>
            </w:r>
            <w:r>
              <w:rPr>
                <w:rFonts w:cs="Arial"/>
                <w:sz w:val="20"/>
                <w:szCs w:val="20"/>
              </w:rPr>
              <w:t>ači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koji se </w:t>
            </w:r>
            <w:proofErr w:type="spellStart"/>
            <w:r>
              <w:rPr>
                <w:rFonts w:cs="Arial"/>
                <w:sz w:val="20"/>
                <w:szCs w:val="20"/>
              </w:rPr>
              <w:t>bave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stočarstvom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biljnom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proizvodnjom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>.</w:t>
            </w:r>
          </w:p>
        </w:tc>
      </w:tr>
      <w:tr w:rsidR="00D57E21" w:rsidRPr="00081211" w14:paraId="4D8CDC81" w14:textId="77777777" w:rsidTr="00441925">
        <w:trPr>
          <w:trHeight w:val="80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8E9C" w14:textId="77777777" w:rsidR="00D57E21" w:rsidRPr="0008121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4617C712" w14:textId="77777777" w:rsidR="00D57E21" w:rsidRPr="0008121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D38F" w14:textId="75392877" w:rsidR="00D57E21" w:rsidRPr="00081211" w:rsidRDefault="00D57E21" w:rsidP="004419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Direktno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žiro-račun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osigura</w:t>
            </w:r>
            <w:r w:rsidR="00BC1A00">
              <w:rPr>
                <w:rFonts w:cs="Arial"/>
                <w:color w:val="000000"/>
                <w:sz w:val="20"/>
                <w:szCs w:val="20"/>
              </w:rPr>
              <w:t>vajuće</w:t>
            </w:r>
            <w:proofErr w:type="spellEnd"/>
            <w:r w:rsidR="00BC1A0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1A00">
              <w:rPr>
                <w:rFonts w:cs="Arial"/>
                <w:color w:val="000000"/>
                <w:sz w:val="20"/>
                <w:szCs w:val="20"/>
              </w:rPr>
              <w:t>kuće</w:t>
            </w:r>
            <w:proofErr w:type="spellEnd"/>
            <w:r w:rsidRPr="0008121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D57E21" w:rsidRPr="00081211" w14:paraId="183D4413" w14:textId="77777777" w:rsidTr="00441925">
        <w:trPr>
          <w:trHeight w:val="405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C9D" w14:textId="77777777" w:rsidR="00D57E21" w:rsidRPr="0008121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3E27" w14:textId="4340D364" w:rsidR="00D57E21" w:rsidRPr="00081211" w:rsidRDefault="00D57E21" w:rsidP="00441925">
            <w:pPr>
              <w:spacing w:line="240" w:lineRule="auto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rFonts w:cs="Arial"/>
                <w:sz w:val="20"/>
                <w:szCs w:val="20"/>
                <w:lang w:val="sr-Latn-CS"/>
              </w:rPr>
              <w:t>S</w:t>
            </w:r>
            <w:r w:rsidRPr="00081211">
              <w:rPr>
                <w:rFonts w:cs="Arial"/>
                <w:sz w:val="20"/>
                <w:szCs w:val="20"/>
                <w:lang w:val="sr-Latn-CS"/>
              </w:rPr>
              <w:t>lužba za poljoprivredu</w:t>
            </w:r>
            <w:r>
              <w:rPr>
                <w:rFonts w:cs="Arial"/>
                <w:sz w:val="20"/>
                <w:szCs w:val="20"/>
                <w:lang w:val="sr-Latn-CS"/>
              </w:rPr>
              <w:t xml:space="preserve"> u saradnji sa službom za trezor i </w:t>
            </w:r>
            <w:r w:rsidR="00B06EA6">
              <w:rPr>
                <w:rFonts w:cs="Arial"/>
                <w:sz w:val="20"/>
                <w:szCs w:val="20"/>
                <w:lang w:val="sr-Latn-CS"/>
              </w:rPr>
              <w:t>o</w:t>
            </w:r>
            <w:r>
              <w:rPr>
                <w:rFonts w:cs="Arial"/>
                <w:sz w:val="20"/>
                <w:szCs w:val="20"/>
                <w:lang w:val="sr-Latn-CS"/>
              </w:rPr>
              <w:t>sigura</w:t>
            </w:r>
            <w:r w:rsidR="00BC1A00">
              <w:rPr>
                <w:rFonts w:cs="Arial"/>
                <w:sz w:val="20"/>
                <w:szCs w:val="20"/>
                <w:lang w:val="sr-Latn-CS"/>
              </w:rPr>
              <w:t>vajućom kućom</w:t>
            </w:r>
            <w:r>
              <w:rPr>
                <w:rFonts w:cs="Arial"/>
                <w:sz w:val="20"/>
                <w:szCs w:val="20"/>
                <w:lang w:val="sr-Latn-CS"/>
              </w:rPr>
              <w:t>.</w:t>
            </w:r>
          </w:p>
        </w:tc>
      </w:tr>
      <w:tr w:rsidR="00D57E21" w:rsidRPr="00081211" w14:paraId="77C55448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4195" w14:textId="77777777" w:rsidR="00D57E21" w:rsidRPr="0008121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8D7" w14:textId="421A0248" w:rsidR="00D57E21" w:rsidRPr="00081211" w:rsidRDefault="00D57E21" w:rsidP="004419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Mjera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realizuje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ugovora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poslovnoj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saradnji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6CF2">
              <w:rPr>
                <w:rFonts w:cs="Arial"/>
                <w:color w:val="000000"/>
                <w:sz w:val="20"/>
                <w:szCs w:val="20"/>
              </w:rPr>
              <w:t>Osiguravajućom</w:t>
            </w:r>
            <w:proofErr w:type="spellEnd"/>
            <w:r w:rsidR="00056CF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6CF2">
              <w:rPr>
                <w:rFonts w:cs="Arial"/>
                <w:color w:val="000000"/>
                <w:sz w:val="20"/>
                <w:szCs w:val="20"/>
              </w:rPr>
              <w:t>kućom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D57E21" w:rsidRPr="00081211" w14:paraId="487E2273" w14:textId="77777777" w:rsidTr="00441925">
        <w:trPr>
          <w:trHeight w:val="65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433" w14:textId="77777777" w:rsidR="00D57E21" w:rsidRPr="0008121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81211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08121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1211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2714" w14:textId="08160731" w:rsidR="00D57E21" w:rsidRPr="00081211" w:rsidRDefault="00D57E21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="00B06EA6">
              <w:rPr>
                <w:rFonts w:cs="Arial"/>
                <w:sz w:val="20"/>
                <w:szCs w:val="20"/>
              </w:rPr>
              <w:t>poljoprivredu</w:t>
            </w:r>
            <w:proofErr w:type="spellEnd"/>
            <w:r w:rsidR="00B06EA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="00B06EA6">
              <w:rPr>
                <w:rFonts w:cs="Arial"/>
                <w:sz w:val="20"/>
                <w:szCs w:val="20"/>
              </w:rPr>
              <w:t>vodoprivredu</w:t>
            </w:r>
            <w:proofErr w:type="spellEnd"/>
            <w:r w:rsidR="00B06EA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06EA6">
              <w:rPr>
                <w:rFonts w:cs="Arial"/>
                <w:sz w:val="20"/>
                <w:szCs w:val="20"/>
              </w:rPr>
              <w:t>i</w:t>
            </w:r>
            <w:proofErr w:type="spellEnd"/>
            <w:r w:rsidR="00B06EA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06EA6"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="00B06EA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06EA6">
              <w:rPr>
                <w:rFonts w:cs="Arial"/>
                <w:sz w:val="20"/>
                <w:szCs w:val="20"/>
              </w:rPr>
              <w:t>razvoj</w:t>
            </w:r>
            <w:proofErr w:type="spellEnd"/>
            <w:r w:rsidR="00B06EA6">
              <w:rPr>
                <w:rFonts w:cs="Arial"/>
                <w:sz w:val="20"/>
                <w:szCs w:val="20"/>
              </w:rPr>
              <w:t>.</w:t>
            </w:r>
          </w:p>
        </w:tc>
      </w:tr>
      <w:tr w:rsidR="00D57E21" w:rsidRPr="00081211" w14:paraId="11D44A40" w14:textId="77777777" w:rsidTr="00441925">
        <w:trPr>
          <w:trHeight w:val="404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7D1B" w14:textId="77777777" w:rsidR="00D57E21" w:rsidRPr="0008121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081211"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 w:rsidRPr="00081211"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ACA" w14:textId="01E12094" w:rsidR="00D57E21" w:rsidRPr="00081211" w:rsidRDefault="00FE1448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D57E21" w:rsidRPr="00081211">
              <w:rPr>
                <w:rFonts w:cs="Arial"/>
                <w:b/>
                <w:sz w:val="20"/>
                <w:szCs w:val="20"/>
              </w:rPr>
              <w:t>.000,00 €</w:t>
            </w:r>
          </w:p>
        </w:tc>
      </w:tr>
    </w:tbl>
    <w:p w14:paraId="3864C7A3" w14:textId="3AA64DAD" w:rsidR="00D57E21" w:rsidRDefault="00D57E21"/>
    <w:p w14:paraId="18FEC53C" w14:textId="00E14B0B" w:rsidR="00D57E21" w:rsidRDefault="00D57E21"/>
    <w:p w14:paraId="5E0899F8" w14:textId="0B07A90C" w:rsidR="00D57E21" w:rsidRDefault="00D57E21"/>
    <w:p w14:paraId="3FECEA28" w14:textId="7EDFCE3A" w:rsidR="00D57E21" w:rsidRDefault="00D57E21"/>
    <w:p w14:paraId="6AF79522" w14:textId="3721222D" w:rsidR="00D57E21" w:rsidRDefault="00D57E21"/>
    <w:p w14:paraId="0D28F6B0" w14:textId="778C6559" w:rsidR="00D57E21" w:rsidRDefault="00D57E21"/>
    <w:p w14:paraId="6018F600" w14:textId="38A242C8" w:rsidR="00D57E21" w:rsidRDefault="00D57E21"/>
    <w:p w14:paraId="43E8B1E5" w14:textId="50FD83B8" w:rsidR="00D57E21" w:rsidRDefault="00D57E21"/>
    <w:p w14:paraId="28B30868" w14:textId="77563A18" w:rsidR="00D57E21" w:rsidRDefault="00D57E21"/>
    <w:p w14:paraId="41FFB363" w14:textId="0991C2CC" w:rsidR="00D57E21" w:rsidRDefault="00D57E21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8086"/>
        <w:gridCol w:w="17"/>
      </w:tblGrid>
      <w:tr w:rsidR="00D57E21" w14:paraId="42760517" w14:textId="77777777" w:rsidTr="00441925">
        <w:trPr>
          <w:trHeight w:val="52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9619" w14:textId="22EEA62C" w:rsidR="00D57E21" w:rsidRDefault="00D57E21" w:rsidP="00D57E21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cs="Arial"/>
                <w:b/>
                <w:lang w:val="sr-Latn-BA"/>
              </w:rPr>
            </w:pPr>
            <w:r>
              <w:rPr>
                <w:rFonts w:cs="Arial"/>
                <w:sz w:val="20"/>
                <w:szCs w:val="20"/>
              </w:rPr>
              <w:br w:type="page"/>
            </w:r>
            <w:proofErr w:type="spellStart"/>
            <w:r w:rsidR="00FE1448">
              <w:rPr>
                <w:rFonts w:cs="Arial"/>
                <w:b/>
              </w:rPr>
              <w:t>Podrška</w:t>
            </w:r>
            <w:proofErr w:type="spellEnd"/>
            <w:r w:rsidR="00FE1448">
              <w:rPr>
                <w:rFonts w:cs="Arial"/>
                <w:b/>
              </w:rPr>
              <w:t xml:space="preserve"> </w:t>
            </w:r>
            <w:proofErr w:type="spellStart"/>
            <w:r w:rsidR="00FE1448">
              <w:rPr>
                <w:rFonts w:cs="Arial"/>
                <w:b/>
              </w:rPr>
              <w:t>poboljšanju</w:t>
            </w:r>
            <w:proofErr w:type="spellEnd"/>
            <w:r w:rsidR="00FE1448">
              <w:rPr>
                <w:rFonts w:cs="Arial"/>
                <w:b/>
              </w:rPr>
              <w:t xml:space="preserve"> </w:t>
            </w:r>
            <w:proofErr w:type="spellStart"/>
            <w:r w:rsidR="00FE1448">
              <w:rPr>
                <w:rFonts w:cs="Arial"/>
                <w:b/>
              </w:rPr>
              <w:t>uslova</w:t>
            </w:r>
            <w:proofErr w:type="spellEnd"/>
            <w:r w:rsidR="00FE1448">
              <w:rPr>
                <w:rFonts w:cs="Arial"/>
                <w:b/>
              </w:rPr>
              <w:t xml:space="preserve"> </w:t>
            </w:r>
            <w:proofErr w:type="spellStart"/>
            <w:r w:rsidR="00FE1448">
              <w:rPr>
                <w:rFonts w:cs="Arial"/>
                <w:b/>
              </w:rPr>
              <w:t>života</w:t>
            </w:r>
            <w:proofErr w:type="spellEnd"/>
            <w:r w:rsidR="00FE1448">
              <w:rPr>
                <w:rFonts w:cs="Arial"/>
                <w:b/>
              </w:rPr>
              <w:t xml:space="preserve"> </w:t>
            </w:r>
            <w:proofErr w:type="spellStart"/>
            <w:r w:rsidR="00FE1448">
              <w:rPr>
                <w:rFonts w:cs="Arial"/>
                <w:b/>
              </w:rPr>
              <w:t>na</w:t>
            </w:r>
            <w:proofErr w:type="spellEnd"/>
            <w:r w:rsidR="00FE1448">
              <w:rPr>
                <w:rFonts w:cs="Arial"/>
                <w:b/>
              </w:rPr>
              <w:t xml:space="preserve"> </w:t>
            </w:r>
            <w:proofErr w:type="spellStart"/>
            <w:r w:rsidR="00FE1448">
              <w:rPr>
                <w:rFonts w:cs="Arial"/>
                <w:b/>
              </w:rPr>
              <w:t>katunima</w:t>
            </w:r>
            <w:proofErr w:type="spellEnd"/>
          </w:p>
        </w:tc>
      </w:tr>
      <w:tr w:rsidR="00D57E21" w14:paraId="47F57DF3" w14:textId="77777777" w:rsidTr="00441925">
        <w:trPr>
          <w:trHeight w:val="833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0C30" w14:textId="77777777" w:rsidR="00D57E2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Razlozi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5631" w14:textId="77777777" w:rsidR="00D57E21" w:rsidRDefault="00D57E21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Loša infrastruktura na katunima (obezbijeđenost lokalnim putevima, vodom i strujom) karakteristična je za mnoga planinska područja na teritoriji opštine Mojovac, a naročito ona koja su najudaljenija. Takvo stanje negativno utiče na razvoj kako planinskih tako i seoskih područja i u dobrom dijelu doprinosi depopulaciji seoskog stanovništva. Zaustavljanje ovog trenda i postizanje održivog razvoja ruralnih područja biće jedan od glavnih izazova lokalne samouprave Opštine Mojkovac.</w:t>
            </w:r>
          </w:p>
        </w:tc>
      </w:tr>
      <w:tr w:rsidR="00D57E21" w14:paraId="1537F62D" w14:textId="77777777" w:rsidTr="00441925">
        <w:trPr>
          <w:trHeight w:val="556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BF8D" w14:textId="77777777" w:rsidR="00D57E2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49C1" w14:textId="77777777" w:rsidR="00D57E21" w:rsidRDefault="00D57E21" w:rsidP="00D57E2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cs="Arial"/>
                <w:sz w:val="20"/>
                <w:szCs w:val="20"/>
                <w:lang w:val="sr-Latn-BA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poboljšanje životnih uslova i kvaliteta života u ruralnim područjima;</w:t>
            </w:r>
          </w:p>
          <w:p w14:paraId="274C6089" w14:textId="77777777" w:rsidR="00D57E21" w:rsidRDefault="00D57E21" w:rsidP="00D57E21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7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sr-Latn-BA"/>
              </w:rPr>
              <w:t>stvaranje boljih uslova za razvoj poljoprivrede;</w:t>
            </w:r>
          </w:p>
          <w:p w14:paraId="38201F11" w14:textId="77777777" w:rsidR="00D57E21" w:rsidRDefault="00D57E21" w:rsidP="00D57E21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76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povećanje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dohotka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poljoprivrednim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gazdinstvima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14:paraId="4354AAF7" w14:textId="77777777" w:rsidR="00D57E21" w:rsidRDefault="00D57E21" w:rsidP="00441925">
            <w:pPr>
              <w:pStyle w:val="ListParagraph"/>
              <w:tabs>
                <w:tab w:val="left" w:pos="345"/>
              </w:tabs>
              <w:ind w:left="360"/>
              <w:jc w:val="both"/>
              <w:rPr>
                <w:rFonts w:cs="Arial"/>
                <w:sz w:val="20"/>
                <w:szCs w:val="20"/>
                <w:lang w:val="pl-PL"/>
              </w:rPr>
            </w:pPr>
          </w:p>
          <w:p w14:paraId="222F8CC4" w14:textId="77777777" w:rsidR="00D57E21" w:rsidRDefault="00D57E21" w:rsidP="00441925">
            <w:pPr>
              <w:pStyle w:val="ListParagraph"/>
              <w:tabs>
                <w:tab w:val="left" w:pos="483"/>
              </w:tabs>
              <w:ind w:left="483"/>
              <w:jc w:val="both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D57E21" w14:paraId="43FB0F2E" w14:textId="77777777" w:rsidTr="00441925">
        <w:trPr>
          <w:trHeight w:val="1128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CDF4" w14:textId="77777777" w:rsidR="00D57E2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68E" w14:textId="5F3173B4" w:rsidR="00D57E21" w:rsidRDefault="00D57E21" w:rsidP="0044192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Korisnici ove podrške mogu biti poljoprivredni proizvođači</w:t>
            </w:r>
            <w:r w:rsidR="00182763">
              <w:rPr>
                <w:rFonts w:cs="Arial"/>
                <w:sz w:val="20"/>
                <w:szCs w:val="20"/>
                <w:lang w:val="pl-PL"/>
              </w:rPr>
              <w:t xml:space="preserve"> ( prednost imaju mladi proizvođači do 40.god,starosti)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koji nemaju nikakve mogućnosti dovođenja električne energije na svojim katunima i koji na katune izvode pet ili više uslovnih grla. Sredstva za </w:t>
            </w:r>
            <w:r w:rsidR="00B06EA6">
              <w:rPr>
                <w:rFonts w:cs="Arial"/>
                <w:sz w:val="20"/>
                <w:szCs w:val="20"/>
                <w:lang w:val="pl-PL"/>
              </w:rPr>
              <w:t>nabavku solarnih panela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 će se dodjeljivati bespovratno u iznosu od 80 % vrijednosti</w:t>
            </w:r>
            <w:r w:rsidR="00B06EA6">
              <w:rPr>
                <w:rFonts w:cs="Arial"/>
                <w:sz w:val="20"/>
                <w:szCs w:val="20"/>
                <w:lang w:val="pl-PL"/>
              </w:rPr>
              <w:t xml:space="preserve"> ukoliko prethodno nije podržan od strane MPŠV</w:t>
            </w:r>
            <w:r>
              <w:rPr>
                <w:rFonts w:cs="Arial"/>
                <w:sz w:val="20"/>
                <w:szCs w:val="20"/>
                <w:lang w:val="pl-PL"/>
              </w:rPr>
              <w:t>.</w:t>
            </w:r>
            <w:r w:rsidR="00BC1A00">
              <w:rPr>
                <w:rFonts w:cs="Arial"/>
                <w:sz w:val="20"/>
                <w:szCs w:val="20"/>
                <w:lang w:val="pl-PL"/>
              </w:rPr>
              <w:t xml:space="preserve"> Poljoprivredni proizvođači mogu takođe konkurisati i za nabavku agregata i uređenje vodopoja i ostvariti podršku do 50 %, a u zavisnosti od toga da li su prethodono dobili podršku za istu investiciju od strane MPŠV.</w:t>
            </w:r>
          </w:p>
          <w:p w14:paraId="1DF62947" w14:textId="77777777" w:rsidR="00D57E21" w:rsidRDefault="00D57E21" w:rsidP="0044192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Potrebna dokumentacija:</w:t>
            </w:r>
          </w:p>
          <w:p w14:paraId="079A4DA8" w14:textId="77777777" w:rsidR="00D57E21" w:rsidRDefault="00D57E21" w:rsidP="00D57E2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zahtjev za sufinansiranje;</w:t>
            </w:r>
          </w:p>
          <w:p w14:paraId="45A1D6BC" w14:textId="77777777" w:rsidR="00D57E21" w:rsidRDefault="00D57E21" w:rsidP="00D57E2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listing o brojnom stanju govedi i godišnji popis ovaca i koza;</w:t>
            </w:r>
          </w:p>
          <w:p w14:paraId="6CB7C6AE" w14:textId="77777777" w:rsidR="00D57E21" w:rsidRDefault="00D57E21" w:rsidP="00D57E2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potvrda o kretanju na katun;</w:t>
            </w:r>
          </w:p>
          <w:p w14:paraId="614DFFFD" w14:textId="77777777" w:rsidR="00D57E21" w:rsidRDefault="00D57E21" w:rsidP="00D57E2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fotokopija žiro računa;</w:t>
            </w:r>
          </w:p>
          <w:p w14:paraId="086273A4" w14:textId="77777777" w:rsidR="00D57E21" w:rsidRDefault="00D57E21" w:rsidP="00D57E2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rješenje o upisu u registar poljoprivrednih gazdinstava.</w:t>
            </w:r>
          </w:p>
        </w:tc>
      </w:tr>
      <w:tr w:rsidR="00D57E21" w14:paraId="3C1224EA" w14:textId="77777777" w:rsidTr="00441925">
        <w:trPr>
          <w:trHeight w:val="523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1ED2" w14:textId="77777777" w:rsidR="00D57E2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203A" w14:textId="77777777" w:rsidR="00D57E21" w:rsidRDefault="00D57E21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Poljoprivredni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proizvođači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cs="Arial"/>
                <w:sz w:val="20"/>
                <w:szCs w:val="20"/>
              </w:rPr>
              <w:t>ispunjavaju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gore </w:t>
            </w:r>
            <w:proofErr w:type="spellStart"/>
            <w:r>
              <w:rPr>
                <w:rFonts w:cs="Arial"/>
                <w:sz w:val="20"/>
                <w:szCs w:val="20"/>
              </w:rPr>
              <w:t>navedene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uslove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cs="Arial"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katunu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izdižu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najmanje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cs="Arial"/>
                <w:sz w:val="20"/>
                <w:szCs w:val="20"/>
              </w:rPr>
              <w:t>mjeseca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cs="Arial"/>
                <w:sz w:val="20"/>
                <w:szCs w:val="20"/>
              </w:rPr>
              <w:t>toku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godine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D57E21" w14:paraId="11C9C867" w14:textId="77777777" w:rsidTr="00441925">
        <w:trPr>
          <w:trHeight w:val="881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08AA" w14:textId="77777777" w:rsidR="00D57E2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049C2B91" w14:textId="77777777" w:rsidR="00D57E2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09ED" w14:textId="48307BD8" w:rsidR="00D57E21" w:rsidRDefault="00D57E21" w:rsidP="00431DAA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Opština uplaćuje direktno na račun firme koja bude odabrana za izvođača radova 80 % od vrijednosti </w:t>
            </w:r>
            <w:r w:rsidR="00BC1A00">
              <w:rPr>
                <w:rFonts w:cs="Arial"/>
                <w:sz w:val="20"/>
                <w:szCs w:val="20"/>
                <w:lang w:val="pl-PL"/>
              </w:rPr>
              <w:t>solarnih panela</w:t>
            </w:r>
            <w:r>
              <w:rPr>
                <w:rFonts w:cs="Arial"/>
                <w:sz w:val="20"/>
                <w:szCs w:val="20"/>
                <w:lang w:val="pl-PL"/>
              </w:rPr>
              <w:t>, a potencijalni korisnici sufinansiraju ostalih 20 %.</w:t>
            </w:r>
            <w:r w:rsidR="00BC1A00">
              <w:rPr>
                <w:rFonts w:cs="Arial"/>
                <w:sz w:val="20"/>
                <w:szCs w:val="20"/>
                <w:lang w:val="pl-PL"/>
              </w:rPr>
              <w:t xml:space="preserve"> Dok za ostale vrste investicijama plaćanje se vrši direktno na račun podnosioca zahtjeva.</w:t>
            </w:r>
          </w:p>
        </w:tc>
      </w:tr>
      <w:tr w:rsidR="00D57E21" w14:paraId="218BF990" w14:textId="77777777" w:rsidTr="00441925">
        <w:trPr>
          <w:trHeight w:val="441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E246" w14:textId="77777777" w:rsidR="00D57E2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5C83" w14:textId="77777777" w:rsidR="00D57E21" w:rsidRDefault="00D57E21" w:rsidP="00431DAA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Služba za poljoprivredu u saradnji sa dobavljačem opreme koji se odabira na osnovu neposrednog sporazuma.</w:t>
            </w:r>
          </w:p>
        </w:tc>
      </w:tr>
      <w:tr w:rsidR="00D57E21" w14:paraId="508481D1" w14:textId="77777777" w:rsidTr="00441925">
        <w:trPr>
          <w:trHeight w:val="833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D957" w14:textId="77777777" w:rsidR="00D57E2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Procedura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91C9" w14:textId="593EE195" w:rsidR="00D57E21" w:rsidRDefault="00D57E21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 xml:space="preserve"> Mjera se sprovodi do 01.0</w:t>
            </w:r>
            <w:r w:rsidR="00182763">
              <w:rPr>
                <w:rFonts w:cs="Arial"/>
                <w:sz w:val="20"/>
                <w:szCs w:val="20"/>
                <w:lang w:val="pl-PL"/>
              </w:rPr>
              <w:t>9</w:t>
            </w:r>
            <w:r>
              <w:rPr>
                <w:rFonts w:cs="Arial"/>
                <w:sz w:val="20"/>
                <w:szCs w:val="20"/>
                <w:lang w:val="pl-PL"/>
              </w:rPr>
              <w:t>.202</w:t>
            </w:r>
            <w:r w:rsidR="00BC1A00">
              <w:rPr>
                <w:rFonts w:cs="Arial"/>
                <w:sz w:val="20"/>
                <w:szCs w:val="20"/>
                <w:lang w:val="pl-PL"/>
              </w:rPr>
              <w:t>3</w:t>
            </w:r>
            <w:r>
              <w:rPr>
                <w:rFonts w:cs="Arial"/>
                <w:sz w:val="20"/>
                <w:szCs w:val="20"/>
                <w:lang w:val="pl-PL"/>
              </w:rPr>
              <w:t>.godine na bazi prijava potencijalnih korisnika u skladu sa Programom podsticajnih mjera za 202</w:t>
            </w:r>
            <w:r w:rsidR="00BC1A00">
              <w:rPr>
                <w:rFonts w:cs="Arial"/>
                <w:sz w:val="20"/>
                <w:szCs w:val="20"/>
                <w:lang w:val="pl-PL"/>
              </w:rPr>
              <w:t>3</w:t>
            </w:r>
            <w:r>
              <w:rPr>
                <w:rFonts w:cs="Arial"/>
                <w:sz w:val="20"/>
                <w:szCs w:val="20"/>
                <w:lang w:val="pl-PL"/>
              </w:rPr>
              <w:t>.god.</w:t>
            </w:r>
          </w:p>
        </w:tc>
      </w:tr>
      <w:tr w:rsidR="00D57E21" w14:paraId="5C49A75D" w14:textId="77777777" w:rsidTr="00441925">
        <w:trPr>
          <w:trHeight w:val="718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18CE" w14:textId="77777777" w:rsidR="00D57E2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Nadzor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3D33" w14:textId="1027F77F" w:rsidR="00D57E21" w:rsidRDefault="00BC1A00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Sekretarijat za poljoprivredu, vodoprivredu i ruralni razvoj.</w:t>
            </w:r>
          </w:p>
        </w:tc>
      </w:tr>
      <w:tr w:rsidR="00D57E21" w14:paraId="08D8F071" w14:textId="77777777" w:rsidTr="00441925">
        <w:trPr>
          <w:gridAfter w:val="1"/>
          <w:wAfter w:w="9" w:type="pct"/>
          <w:trHeight w:val="440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92D3" w14:textId="77777777" w:rsidR="00D57E21" w:rsidRDefault="00D57E21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5BAD" w14:textId="49E88ABB" w:rsidR="00D57E21" w:rsidRDefault="00FE1448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D57E21">
              <w:rPr>
                <w:rFonts w:cs="Arial"/>
                <w:b/>
                <w:sz w:val="20"/>
                <w:szCs w:val="20"/>
              </w:rPr>
              <w:t>.000,00 €</w:t>
            </w:r>
          </w:p>
        </w:tc>
      </w:tr>
    </w:tbl>
    <w:p w14:paraId="4C9404DC" w14:textId="658B4E3A" w:rsidR="00431DAA" w:rsidRDefault="00431DAA"/>
    <w:p w14:paraId="2C4503E7" w14:textId="6EB37FEB" w:rsidR="00431DAA" w:rsidRDefault="00431DA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95"/>
        <w:gridCol w:w="7955"/>
      </w:tblGrid>
      <w:tr w:rsidR="00431DAA" w:rsidRPr="004E3F08" w14:paraId="2DB41938" w14:textId="77777777" w:rsidTr="0044192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5E0" w14:textId="7B55BA3C" w:rsidR="00431DAA" w:rsidRPr="00B930ED" w:rsidRDefault="00431DAA" w:rsidP="00441925">
            <w:pPr>
              <w:pStyle w:val="ListParagraph"/>
              <w:spacing w:after="200"/>
              <w:jc w:val="center"/>
              <w:rPr>
                <w:rFonts w:cs="Arial"/>
                <w:b/>
              </w:rPr>
            </w:pPr>
            <w:r w:rsidRPr="00B930ED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Pr="001105B6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0</w:t>
            </w:r>
            <w:r w:rsidRPr="001105B6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930ED">
              <w:rPr>
                <w:rFonts w:cs="Arial"/>
                <w:b/>
                <w:lang w:val="sr-Latn-CS"/>
              </w:rPr>
              <w:t xml:space="preserve">Upravljanje rizicima u </w:t>
            </w:r>
            <w:r w:rsidR="00FE1448">
              <w:rPr>
                <w:rFonts w:cs="Arial"/>
                <w:b/>
                <w:lang w:val="sr-Latn-CS"/>
              </w:rPr>
              <w:t>poljoprivrednoj proizvodnji</w:t>
            </w:r>
          </w:p>
        </w:tc>
      </w:tr>
      <w:tr w:rsidR="00431DAA" w:rsidRPr="004E3F08" w14:paraId="422538A4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40D3" w14:textId="77777777" w:rsidR="00431DAA" w:rsidRPr="003035CE" w:rsidRDefault="00431DAA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36F" w14:textId="77777777" w:rsidR="00431DAA" w:rsidRPr="004968B9" w:rsidRDefault="00431DAA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Štete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poljoprivrednoj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proizvodnji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uginuće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stoke,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štete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divljači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stoci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redovan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pratilac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proizvodnje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Štete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većeg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prevazilaze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mogućnost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saniranja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strane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poljoprivrednih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proizvođača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mogu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ozbiljno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ugroze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opstanak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poljoprivrednog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gazdinstva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dugoročno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održivi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31DAA" w:rsidRPr="004E3F08" w14:paraId="6519495C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B1B6" w14:textId="77777777" w:rsidR="00431DAA" w:rsidRPr="003035CE" w:rsidRDefault="00431DAA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D8F" w14:textId="77777777" w:rsidR="00431DAA" w:rsidRPr="00E56A15" w:rsidRDefault="00431DAA" w:rsidP="00431DAA">
            <w:pPr>
              <w:pStyle w:val="Default"/>
              <w:numPr>
                <w:ilvl w:val="0"/>
                <w:numId w:val="7"/>
              </w:numPr>
              <w:ind w:left="11" w:firstLine="349"/>
              <w:rPr>
                <w:rFonts w:ascii="Calibri" w:hAnsi="Calibri"/>
                <w:color w:val="auto"/>
                <w:sz w:val="20"/>
                <w:szCs w:val="20"/>
              </w:rPr>
            </w:pPr>
            <w:proofErr w:type="spellStart"/>
            <w:r w:rsidRPr="00E56A15">
              <w:rPr>
                <w:rFonts w:ascii="Calibri" w:hAnsi="Calibri"/>
                <w:color w:val="auto"/>
                <w:sz w:val="20"/>
                <w:szCs w:val="20"/>
              </w:rPr>
              <w:t>Smanjenje</w:t>
            </w:r>
            <w:proofErr w:type="spellEnd"/>
            <w:r w:rsidRPr="00E56A1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negativnih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posledica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šteta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prouzrokovanih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prirodnim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nepogodama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bolestima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drugim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vanrednim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0"/>
                <w:szCs w:val="20"/>
              </w:rPr>
              <w:t>događajima</w:t>
            </w:r>
            <w:proofErr w:type="spellEnd"/>
            <w:r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  <w:p w14:paraId="3DF7C3A4" w14:textId="77777777" w:rsidR="00431DAA" w:rsidRDefault="00431DAA" w:rsidP="00441925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431DAA" w:rsidRPr="004E3F08" w14:paraId="6F64821C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4603" w14:textId="77777777" w:rsidR="00431DAA" w:rsidRPr="003035CE" w:rsidRDefault="00431DAA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3035CE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0AB" w14:textId="77777777" w:rsidR="00431DAA" w:rsidRDefault="00431DAA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Pravo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ovaj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vid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podrške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imaju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proizvo</w:t>
            </w:r>
            <w:proofErr w:type="spellEnd"/>
            <w:r>
              <w:rPr>
                <w:rFonts w:ascii="Calibri" w:hAnsi="Calibri"/>
                <w:sz w:val="20"/>
                <w:szCs w:val="20"/>
                <w:lang w:val="sr-Latn-CS"/>
              </w:rPr>
              <w:t xml:space="preserve">đači koji su pretrpjeli štetu uginućem stoke, napadom divljači na stoku, kao i štete na objektima za stočarsku proizvodnju usled elementarnih nepogoda </w:t>
            </w:r>
            <w:proofErr w:type="gramStart"/>
            <w:r>
              <w:rPr>
                <w:rFonts w:ascii="Calibri" w:hAnsi="Calibri"/>
                <w:sz w:val="20"/>
                <w:szCs w:val="20"/>
                <w:lang w:val="sr-Latn-CS"/>
              </w:rPr>
              <w:t>( poplava</w:t>
            </w:r>
            <w:proofErr w:type="gramEnd"/>
            <w:r>
              <w:rPr>
                <w:rFonts w:ascii="Calibri" w:hAnsi="Calibri"/>
                <w:sz w:val="20"/>
                <w:szCs w:val="20"/>
                <w:lang w:val="sr-Latn-CS"/>
              </w:rPr>
              <w:t>, požar, udar groma)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4EFCD712" w14:textId="77777777" w:rsidR="00431DAA" w:rsidRDefault="00431DAA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proizvođač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predaje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zahtjev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naknadu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štete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zajedno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potrebnom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dokumentacijom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komisji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procjenu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šteta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elementarnih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nepogoda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razmatra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zahtjev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izlazi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mjesta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tome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sačinjava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zapisnik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osnovu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zatečenog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određuje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visinu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sredstava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dodjelu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mogu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iznositi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maksimalno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30 %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procijenjene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štete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54D3BD8E" w14:textId="77777777" w:rsidR="00431DAA" w:rsidRDefault="00431DAA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A1BDFA1" w14:textId="77777777" w:rsidR="00431DAA" w:rsidRDefault="00431DAA" w:rsidP="00441925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Potrebna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dokumentacija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7A5F04AB" w14:textId="77777777" w:rsidR="00431DAA" w:rsidRDefault="00431DAA" w:rsidP="00431DAA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Zahtjev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2A430484" w14:textId="3D2CFF97" w:rsidR="00431DAA" w:rsidRDefault="00431DAA" w:rsidP="00431DAA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Veterinarski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izvještaj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6811011C" w14:textId="1D576792" w:rsidR="00431DAA" w:rsidRPr="00F702D0" w:rsidRDefault="00431DAA" w:rsidP="00431DAA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Žiro-račun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31DAA" w:rsidRPr="004E3F08" w14:paraId="77867487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5E6F" w14:textId="77777777" w:rsidR="00431DAA" w:rsidRPr="003035CE" w:rsidRDefault="00431DAA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8AE" w14:textId="77777777" w:rsidR="00431DAA" w:rsidRPr="003035CE" w:rsidRDefault="00431DAA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Poljoprivredni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proizvođači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koji se </w:t>
            </w:r>
            <w:proofErr w:type="spellStart"/>
            <w:r>
              <w:rPr>
                <w:rFonts w:cs="Arial"/>
                <w:sz w:val="20"/>
                <w:szCs w:val="20"/>
              </w:rPr>
              <w:t>bave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stočarstvom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31DAA" w:rsidRPr="004E3F08" w14:paraId="7EA1FB09" w14:textId="77777777" w:rsidTr="00441925">
        <w:trPr>
          <w:trHeight w:val="80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5D85" w14:textId="77777777" w:rsidR="00431DAA" w:rsidRPr="003035CE" w:rsidRDefault="00431DAA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0CDDA889" w14:textId="77777777" w:rsidR="00431DAA" w:rsidRPr="003035CE" w:rsidRDefault="00431DAA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54EE" w14:textId="77777777" w:rsidR="00431DAA" w:rsidRPr="001123FA" w:rsidRDefault="00431DAA" w:rsidP="0044192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Direktno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žiro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račun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podnosioca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zahtjeva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31DAA" w:rsidRPr="004E3F08" w14:paraId="1189F917" w14:textId="77777777" w:rsidTr="00441925">
        <w:trPr>
          <w:trHeight w:val="405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7A89" w14:textId="77777777" w:rsidR="00431DAA" w:rsidRPr="003035CE" w:rsidRDefault="00431DAA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3C2" w14:textId="77777777" w:rsidR="00431DAA" w:rsidRPr="006D62C7" w:rsidRDefault="00431DAA" w:rsidP="00441925">
            <w:pPr>
              <w:spacing w:line="240" w:lineRule="auto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rFonts w:cs="Arial"/>
                <w:sz w:val="20"/>
                <w:szCs w:val="20"/>
                <w:lang w:val="sr-Latn-CS"/>
              </w:rPr>
              <w:t>Komisija za procjenu šteta od elementarnih nepogoda, služba za poljoprivredu</w:t>
            </w:r>
          </w:p>
        </w:tc>
      </w:tr>
      <w:tr w:rsidR="00431DAA" w:rsidRPr="004E3F08" w14:paraId="49AD63F2" w14:textId="77777777" w:rsidTr="00441925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9223" w14:textId="77777777" w:rsidR="00431DAA" w:rsidRPr="003035CE" w:rsidRDefault="00431DAA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E0E" w14:textId="650ADBD7" w:rsidR="00431DAA" w:rsidRPr="00773597" w:rsidRDefault="00431DAA" w:rsidP="00431DAA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Mjera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se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sprovodi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kraja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202</w:t>
            </w:r>
            <w:r w:rsidR="00B06EA6">
              <w:rPr>
                <w:rFonts w:ascii="Calibri" w:hAnsi="Calibri"/>
                <w:sz w:val="20"/>
                <w:szCs w:val="20"/>
              </w:rPr>
              <w:t>3</w:t>
            </w:r>
            <w:r w:rsidRPr="00773597">
              <w:rPr>
                <w:rFonts w:ascii="Calibri" w:hAnsi="Calibri"/>
                <w:sz w:val="20"/>
                <w:szCs w:val="20"/>
              </w:rPr>
              <w:t>.god</w:t>
            </w:r>
            <w:r>
              <w:rPr>
                <w:rFonts w:ascii="Calibri" w:hAnsi="Calibri"/>
                <w:sz w:val="20"/>
                <w:szCs w:val="20"/>
              </w:rPr>
              <w:t>ine</w:t>
            </w:r>
            <w:r w:rsidR="00EC3F2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73597">
              <w:rPr>
                <w:rFonts w:ascii="Calibri" w:hAnsi="Calibri"/>
                <w:sz w:val="20"/>
                <w:szCs w:val="20"/>
              </w:rPr>
              <w:t xml:space="preserve">do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iznosa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predvi</w:t>
            </w:r>
            <w:r>
              <w:rPr>
                <w:rFonts w:ascii="Calibri" w:hAnsi="Calibri"/>
                <w:sz w:val="20"/>
                <w:szCs w:val="20"/>
              </w:rPr>
              <w:t>đ</w:t>
            </w:r>
            <w:r w:rsidRPr="00773597">
              <w:rPr>
                <w:rFonts w:ascii="Calibri" w:hAnsi="Calibri"/>
                <w:sz w:val="20"/>
                <w:szCs w:val="20"/>
              </w:rPr>
              <w:t>enog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budžetom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istu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godinu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podnoš</w:t>
            </w:r>
            <w:r>
              <w:rPr>
                <w:rFonts w:ascii="Calibri" w:hAnsi="Calibri"/>
                <w:sz w:val="20"/>
                <w:szCs w:val="20"/>
              </w:rPr>
              <w:t>enjem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zahtjeva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službi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sa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dokazima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potrebnom</w:t>
            </w:r>
            <w:proofErr w:type="spellEnd"/>
            <w:r w:rsidRPr="0077359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73597">
              <w:rPr>
                <w:rFonts w:ascii="Calibri" w:hAnsi="Calibri"/>
                <w:sz w:val="20"/>
                <w:szCs w:val="20"/>
              </w:rPr>
              <w:t>dokumentacijom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r w:rsidRPr="0077359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31DAA" w:rsidRPr="004E3F08" w14:paraId="78E90774" w14:textId="77777777" w:rsidTr="00441925">
        <w:trPr>
          <w:trHeight w:val="65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11FC" w14:textId="77777777" w:rsidR="00431DAA" w:rsidRPr="003035CE" w:rsidRDefault="00431DAA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035CE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3035C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35CE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A691" w14:textId="280AB46F" w:rsidR="00431DAA" w:rsidRPr="003035CE" w:rsidRDefault="00BC1A00" w:rsidP="0044192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Sekretarijat za poljoprivredu, vodoprivredu i ruralni razvoj.</w:t>
            </w:r>
          </w:p>
        </w:tc>
      </w:tr>
      <w:tr w:rsidR="00431DAA" w:rsidRPr="004E3F08" w14:paraId="60761C03" w14:textId="77777777" w:rsidTr="00441925">
        <w:trPr>
          <w:trHeight w:val="404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D3DF" w14:textId="77777777" w:rsidR="00431DAA" w:rsidRPr="003035CE" w:rsidRDefault="00431DAA" w:rsidP="00441925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C6B0" w14:textId="717C59DE" w:rsidR="00431DAA" w:rsidRPr="00362A80" w:rsidRDefault="00182763" w:rsidP="004419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  <w:r w:rsidR="00431DAA">
              <w:rPr>
                <w:rFonts w:cs="Arial"/>
                <w:b/>
                <w:sz w:val="20"/>
                <w:szCs w:val="20"/>
              </w:rPr>
              <w:t>.000,00 €</w:t>
            </w:r>
          </w:p>
        </w:tc>
      </w:tr>
    </w:tbl>
    <w:p w14:paraId="773F53C0" w14:textId="3E23B39B" w:rsidR="00431DAA" w:rsidRDefault="00431DAA"/>
    <w:p w14:paraId="7AAE0D95" w14:textId="024C09E3" w:rsidR="00D45C54" w:rsidRDefault="00D45C54"/>
    <w:p w14:paraId="3A240D93" w14:textId="14299E85" w:rsidR="00D45C54" w:rsidRDefault="00D45C54"/>
    <w:p w14:paraId="1BB2FDD4" w14:textId="3CC0799E" w:rsidR="00D45C54" w:rsidRDefault="00D45C54"/>
    <w:p w14:paraId="435899FD" w14:textId="77777777" w:rsidR="000759FC" w:rsidRDefault="000759FC"/>
    <w:p w14:paraId="3F0686CD" w14:textId="786E4F98" w:rsidR="00D45C54" w:rsidRDefault="00D45C54"/>
    <w:p w14:paraId="3AF0745A" w14:textId="35AC7D88" w:rsidR="00D45C54" w:rsidRDefault="00D45C54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97"/>
        <w:gridCol w:w="3977"/>
        <w:gridCol w:w="3976"/>
      </w:tblGrid>
      <w:tr w:rsidR="00BB254A" w:rsidRPr="00BB254A" w14:paraId="67C5C69F" w14:textId="77777777" w:rsidTr="001815E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4F8" w14:textId="718ECE47" w:rsidR="00BB254A" w:rsidRPr="00BB254A" w:rsidRDefault="00BB254A" w:rsidP="00BB254A">
            <w:pPr>
              <w:spacing w:line="240" w:lineRule="auto"/>
              <w:ind w:left="1440"/>
              <w:jc w:val="center"/>
              <w:rPr>
                <w:rFonts w:cs="Arial"/>
                <w:b/>
              </w:rPr>
            </w:pPr>
            <w:r w:rsidRPr="00BB254A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Pr="00BB254A">
              <w:rPr>
                <w:rFonts w:cs="Arial"/>
                <w:b/>
                <w:bCs/>
              </w:rPr>
              <w:t>1</w:t>
            </w:r>
            <w:r w:rsidR="00EF0634">
              <w:rPr>
                <w:rFonts w:cs="Arial"/>
                <w:b/>
                <w:bCs/>
              </w:rPr>
              <w:t>1</w:t>
            </w:r>
            <w:r w:rsidRPr="00BB254A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BB254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b/>
              </w:rPr>
              <w:t>Podrška</w:t>
            </w:r>
            <w:proofErr w:type="spellEnd"/>
            <w:r w:rsidRPr="00BB254A">
              <w:rPr>
                <w:rFonts w:cs="Arial"/>
                <w:b/>
              </w:rPr>
              <w:t xml:space="preserve"> </w:t>
            </w:r>
            <w:proofErr w:type="spellStart"/>
            <w:r w:rsidRPr="00BB254A">
              <w:rPr>
                <w:rFonts w:cs="Arial"/>
                <w:b/>
              </w:rPr>
              <w:t>podizanju</w:t>
            </w:r>
            <w:proofErr w:type="spellEnd"/>
            <w:r w:rsidRPr="00BB254A">
              <w:rPr>
                <w:rFonts w:cs="Arial"/>
                <w:b/>
              </w:rPr>
              <w:t xml:space="preserve"> </w:t>
            </w:r>
            <w:proofErr w:type="spellStart"/>
            <w:r w:rsidR="00FE1448">
              <w:rPr>
                <w:rFonts w:cs="Arial"/>
                <w:b/>
              </w:rPr>
              <w:t>i</w:t>
            </w:r>
            <w:proofErr w:type="spellEnd"/>
            <w:r w:rsidR="00FE1448">
              <w:rPr>
                <w:rFonts w:cs="Arial"/>
                <w:b/>
              </w:rPr>
              <w:t xml:space="preserve"> </w:t>
            </w:r>
            <w:proofErr w:type="spellStart"/>
            <w:r w:rsidR="00FE1448">
              <w:rPr>
                <w:rFonts w:cs="Arial"/>
                <w:b/>
              </w:rPr>
              <w:t>opremanju</w:t>
            </w:r>
            <w:proofErr w:type="spellEnd"/>
            <w:r w:rsidR="00FE1448">
              <w:rPr>
                <w:rFonts w:cs="Arial"/>
                <w:b/>
              </w:rPr>
              <w:t xml:space="preserve"> </w:t>
            </w:r>
            <w:proofErr w:type="spellStart"/>
            <w:r w:rsidRPr="00BB254A">
              <w:rPr>
                <w:rFonts w:cs="Arial"/>
                <w:b/>
              </w:rPr>
              <w:t>voćnih</w:t>
            </w:r>
            <w:proofErr w:type="spellEnd"/>
            <w:r w:rsidRPr="00BB254A">
              <w:rPr>
                <w:rFonts w:cs="Arial"/>
                <w:b/>
              </w:rPr>
              <w:t xml:space="preserve"> </w:t>
            </w:r>
            <w:proofErr w:type="spellStart"/>
            <w:r w:rsidRPr="00BB254A">
              <w:rPr>
                <w:rFonts w:cs="Arial"/>
                <w:b/>
              </w:rPr>
              <w:t>zasada</w:t>
            </w:r>
            <w:proofErr w:type="spellEnd"/>
          </w:p>
        </w:tc>
      </w:tr>
      <w:tr w:rsidR="00BB254A" w:rsidRPr="00BB254A" w14:paraId="594401E1" w14:textId="77777777" w:rsidTr="00B06EA6">
        <w:trPr>
          <w:trHeight w:val="1692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B5F" w14:textId="77777777" w:rsidR="00BB254A" w:rsidRPr="00BB254A" w:rsidRDefault="00BB254A" w:rsidP="00BB254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BB254A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BB254A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DC9" w14:textId="77777777" w:rsidR="00BB254A" w:rsidRPr="00BB254A" w:rsidRDefault="00BB254A" w:rsidP="00B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Većina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višegodišnjih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zasada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području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opštine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ekonomski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zastarjelo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pa je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potrebno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podizanje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novih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zasada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sa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novim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sortama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podlogama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koje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će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dati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veće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kvalitetnije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prinose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14:paraId="21DDCC6E" w14:textId="77777777" w:rsidR="00BB254A" w:rsidRPr="00BB254A" w:rsidRDefault="00BB254A" w:rsidP="00BB2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Mnoga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poljoprivredna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gazdinstva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nisu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mogućnosti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da u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dovoljnom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obimu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samostalno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finansiraju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investiciju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voćarstvu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tako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ostaju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prirodni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resursi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nedovoljno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iskorišćeni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proizvođači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uskraćeni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dodatni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prihod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iz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sektora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voćarstva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14:paraId="54F86B94" w14:textId="77777777" w:rsidR="00BB254A" w:rsidRPr="00BB254A" w:rsidRDefault="00BB254A" w:rsidP="00BB254A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B254A">
              <w:rPr>
                <w:sz w:val="20"/>
                <w:szCs w:val="20"/>
              </w:rPr>
              <w:t>Ovim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programom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pomaže</w:t>
            </w:r>
            <w:proofErr w:type="spellEnd"/>
            <w:r w:rsidRPr="00BB254A">
              <w:rPr>
                <w:sz w:val="20"/>
                <w:szCs w:val="20"/>
              </w:rPr>
              <w:t xml:space="preserve"> se </w:t>
            </w:r>
            <w:proofErr w:type="spellStart"/>
            <w:r w:rsidRPr="00BB254A">
              <w:rPr>
                <w:sz w:val="20"/>
                <w:szCs w:val="20"/>
              </w:rPr>
              <w:t>zasnivanje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voćnih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zasada</w:t>
            </w:r>
            <w:proofErr w:type="spellEnd"/>
            <w:r w:rsidRPr="00BB254A">
              <w:rPr>
                <w:sz w:val="20"/>
                <w:szCs w:val="20"/>
              </w:rPr>
              <w:t xml:space="preserve">, koji </w:t>
            </w:r>
            <w:proofErr w:type="spellStart"/>
            <w:r w:rsidRPr="00BB254A">
              <w:rPr>
                <w:sz w:val="20"/>
                <w:szCs w:val="20"/>
              </w:rPr>
              <w:t>će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uz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redovnu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primjenu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savremene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agrotehnike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biti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ekonomski</w:t>
            </w:r>
            <w:proofErr w:type="spellEnd"/>
            <w:r w:rsidRPr="00BB254A">
              <w:rPr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sz w:val="20"/>
                <w:szCs w:val="20"/>
              </w:rPr>
              <w:t>opravdani</w:t>
            </w:r>
            <w:proofErr w:type="spellEnd"/>
            <w:r w:rsidRPr="00BB254A">
              <w:rPr>
                <w:sz w:val="20"/>
                <w:szCs w:val="20"/>
              </w:rPr>
              <w:t>.</w:t>
            </w:r>
          </w:p>
        </w:tc>
      </w:tr>
      <w:tr w:rsidR="00BB254A" w:rsidRPr="00BB254A" w14:paraId="68536871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AE8" w14:textId="77777777" w:rsidR="00BB254A" w:rsidRPr="00BB254A" w:rsidRDefault="00BB254A" w:rsidP="00BB254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BC6" w14:textId="77777777" w:rsidR="00BB254A" w:rsidRPr="00BB254A" w:rsidRDefault="00BB254A" w:rsidP="00BB25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bolje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korišćenje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prirodnih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resursa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podizanjem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novih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višegodišnjih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zasada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sadnim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materijalom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kontrolisanog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kvaliteta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14:paraId="26ECDE70" w14:textId="77777777" w:rsidR="00BB254A" w:rsidRPr="00BB254A" w:rsidRDefault="00BB254A" w:rsidP="00BB25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povećanje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domaće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ponude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color w:val="000000"/>
                <w:sz w:val="20"/>
                <w:szCs w:val="20"/>
              </w:rPr>
              <w:t>tržištu</w:t>
            </w:r>
            <w:proofErr w:type="spellEnd"/>
            <w:r w:rsidRPr="00BB254A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14:paraId="681E2A8E" w14:textId="77777777" w:rsidR="00BB254A" w:rsidRPr="00BB254A" w:rsidRDefault="00BB254A" w:rsidP="00BB254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BB254A">
              <w:rPr>
                <w:rFonts w:cs="Arial"/>
                <w:sz w:val="20"/>
                <w:szCs w:val="20"/>
                <w:lang w:val="sr-Latn-BA"/>
              </w:rPr>
              <w:t>podizanje konkurentnosti domaćih proizvoda.</w:t>
            </w:r>
          </w:p>
        </w:tc>
      </w:tr>
      <w:tr w:rsidR="00BB254A" w:rsidRPr="00BB254A" w14:paraId="02C8F9E5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B59A" w14:textId="77777777" w:rsidR="00BB254A" w:rsidRPr="00BB254A" w:rsidRDefault="00BB254A" w:rsidP="00BB254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BB254A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D21" w14:textId="207192C7" w:rsidR="00BB254A" w:rsidRPr="00BB254A" w:rsidRDefault="00BB254A" w:rsidP="00BB254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BB254A">
              <w:rPr>
                <w:rFonts w:cs="Arial"/>
                <w:sz w:val="20"/>
                <w:szCs w:val="20"/>
                <w:lang w:val="pl-PL"/>
              </w:rPr>
              <w:t>Pravo na ova podsticajna sredstva imaju</w:t>
            </w:r>
            <w:r w:rsidR="002116BE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B254A">
              <w:rPr>
                <w:rFonts w:cs="Arial"/>
                <w:sz w:val="20"/>
                <w:szCs w:val="20"/>
                <w:lang w:val="pl-PL"/>
              </w:rPr>
              <w:t>poljoprivredni proizvođači koji podignu zasad:</w:t>
            </w:r>
          </w:p>
          <w:p w14:paraId="0C35A4F7" w14:textId="7AD6596C" w:rsidR="00E51A00" w:rsidRPr="00E51A00" w:rsidRDefault="00BB254A" w:rsidP="00BB254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BB254A">
              <w:rPr>
                <w:rFonts w:cs="Arial"/>
                <w:i/>
                <w:sz w:val="20"/>
                <w:szCs w:val="20"/>
                <w:lang w:val="pl-PL"/>
              </w:rPr>
              <w:t>jabučastih ili koštičavih voćnih vrsta</w:t>
            </w:r>
            <w:r w:rsidRPr="00BB254A">
              <w:rPr>
                <w:rFonts w:cs="Arial"/>
                <w:sz w:val="20"/>
                <w:szCs w:val="20"/>
                <w:lang w:val="pl-PL"/>
              </w:rPr>
              <w:t xml:space="preserve"> na minimalnoj površini od 0,10 ha i sa gustinom sadnje propisane od strane MPŠV</w:t>
            </w:r>
            <w:r w:rsidR="00056CF2">
              <w:rPr>
                <w:rFonts w:cs="Arial"/>
                <w:sz w:val="20"/>
                <w:szCs w:val="20"/>
                <w:lang w:val="pl-PL"/>
              </w:rPr>
              <w:t>.</w:t>
            </w:r>
            <w:r w:rsidR="00E51A00" w:rsidRPr="00BB254A">
              <w:rPr>
                <w:rFonts w:cs="Arial"/>
                <w:sz w:val="20"/>
                <w:szCs w:val="20"/>
                <w:lang w:val="pl-PL"/>
              </w:rPr>
              <w:t xml:space="preserve"> Iznos podsticajnih sredstava je </w:t>
            </w:r>
            <w:r w:rsidR="00E51A00">
              <w:rPr>
                <w:rFonts w:cs="Arial"/>
                <w:sz w:val="20"/>
                <w:szCs w:val="20"/>
                <w:lang w:val="pl-PL"/>
              </w:rPr>
              <w:t>5</w:t>
            </w:r>
            <w:r w:rsidR="00E51A00" w:rsidRPr="00BB254A">
              <w:rPr>
                <w:rFonts w:cs="Arial"/>
                <w:sz w:val="20"/>
                <w:szCs w:val="20"/>
                <w:lang w:val="pl-PL"/>
              </w:rPr>
              <w:t>0% nabavne cijene sadnica</w:t>
            </w:r>
            <w:r w:rsidR="00E51A00">
              <w:rPr>
                <w:rFonts w:cs="Arial"/>
                <w:sz w:val="20"/>
                <w:szCs w:val="20"/>
                <w:lang w:val="pl-PL"/>
              </w:rPr>
              <w:t>, odnosno 20 % za proizvođače koji ostvaruju pravo na podršku kod MPŠV ili neke druge organizacije</w:t>
            </w:r>
            <w:r w:rsidR="00E51A00" w:rsidRPr="00BB254A">
              <w:rPr>
                <w:rFonts w:cs="Arial"/>
                <w:i/>
                <w:sz w:val="20"/>
                <w:szCs w:val="20"/>
                <w:lang w:val="pl-PL"/>
              </w:rPr>
              <w:t xml:space="preserve"> </w:t>
            </w:r>
          </w:p>
          <w:p w14:paraId="72666534" w14:textId="7094816A" w:rsidR="00797EFE" w:rsidRDefault="00BB254A" w:rsidP="00BB254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BB254A">
              <w:rPr>
                <w:rFonts w:cs="Arial"/>
                <w:i/>
                <w:sz w:val="20"/>
                <w:szCs w:val="20"/>
                <w:lang w:val="pl-PL"/>
              </w:rPr>
              <w:t>Jagodičastih voćnih vrsta</w:t>
            </w:r>
            <w:r w:rsidRPr="00BB254A">
              <w:rPr>
                <w:rFonts w:cs="Arial"/>
                <w:sz w:val="20"/>
                <w:szCs w:val="20"/>
                <w:lang w:val="pl-PL"/>
              </w:rPr>
              <w:t xml:space="preserve"> ( jagoda, kupina, borovnica, ribizla, aronija, ogrozd) na minimalnoj površini od 0,10 ha i minimalni broj sadnica po ha propisanim od strane MPŠV. Iznos podsticajnih sredstava je </w:t>
            </w:r>
            <w:r w:rsidR="00770AFD">
              <w:rPr>
                <w:rFonts w:cs="Arial"/>
                <w:sz w:val="20"/>
                <w:szCs w:val="20"/>
                <w:lang w:val="pl-PL"/>
              </w:rPr>
              <w:t>5</w:t>
            </w:r>
            <w:r w:rsidRPr="00BB254A">
              <w:rPr>
                <w:rFonts w:cs="Arial"/>
                <w:sz w:val="20"/>
                <w:szCs w:val="20"/>
                <w:lang w:val="pl-PL"/>
              </w:rPr>
              <w:t>0% nabavne cijene sadnica</w:t>
            </w:r>
            <w:r w:rsidR="00EF0634">
              <w:rPr>
                <w:rFonts w:cs="Arial"/>
                <w:sz w:val="20"/>
                <w:szCs w:val="20"/>
                <w:lang w:val="pl-PL"/>
              </w:rPr>
              <w:t xml:space="preserve">, odnosno </w:t>
            </w:r>
            <w:r w:rsidR="00770AFD">
              <w:rPr>
                <w:rFonts w:cs="Arial"/>
                <w:sz w:val="20"/>
                <w:szCs w:val="20"/>
                <w:lang w:val="pl-PL"/>
              </w:rPr>
              <w:t>2</w:t>
            </w:r>
            <w:r w:rsidR="00EF0634">
              <w:rPr>
                <w:rFonts w:cs="Arial"/>
                <w:sz w:val="20"/>
                <w:szCs w:val="20"/>
                <w:lang w:val="pl-PL"/>
              </w:rPr>
              <w:t xml:space="preserve">0 % za proizvođače koji </w:t>
            </w:r>
            <w:r w:rsidR="00BC1A00">
              <w:rPr>
                <w:rFonts w:cs="Arial"/>
                <w:sz w:val="20"/>
                <w:szCs w:val="20"/>
                <w:lang w:val="pl-PL"/>
              </w:rPr>
              <w:t>ostvaruju pravo na podršku kod MPŠV ili neke druge organizacije</w:t>
            </w:r>
            <w:r w:rsidR="00797EFE">
              <w:rPr>
                <w:rFonts w:cs="Arial"/>
                <w:sz w:val="20"/>
                <w:szCs w:val="20"/>
                <w:lang w:val="pl-PL"/>
              </w:rPr>
              <w:t>.</w:t>
            </w:r>
          </w:p>
          <w:p w14:paraId="71A1B37B" w14:textId="5E849DF0" w:rsidR="00BB254A" w:rsidRDefault="00797EFE" w:rsidP="00797EF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797EFE">
              <w:rPr>
                <w:rFonts w:cs="Arial"/>
                <w:sz w:val="20"/>
                <w:szCs w:val="20"/>
                <w:lang w:val="pl-PL"/>
              </w:rPr>
              <w:t xml:space="preserve">Kroz ovu mjeru će se podržati 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i </w:t>
            </w:r>
            <w:r w:rsidRPr="00797EFE">
              <w:rPr>
                <w:rFonts w:cs="Arial"/>
                <w:sz w:val="20"/>
                <w:szCs w:val="20"/>
                <w:lang w:val="pl-PL"/>
              </w:rPr>
              <w:t>nabavka: potpornih stubova za špalirni uzgoj i žice, protivgradnih mreža, kao i mreža za zaštitu od ptica i agrotekstil.Poljoprivredni proizvođači koji za investicije ove vrste mogu ostvariti podršku preko nekog od javnih poziva na osnovu ovoga programa mogu ostvariti dodatnu podršku od 20 % ali ne više od 400 € po zahtjevu, dok poljoprivredni proizvođači koji ne mogu ostvariti podršku preko negog od javnih poziva, na osnovu ovog programa mogu ostvariti podršku od 50 %, ali ne više od 800 € po zahtjevu.</w:t>
            </w:r>
          </w:p>
          <w:p w14:paraId="20ABF00F" w14:textId="61F111E6" w:rsidR="002116BE" w:rsidRPr="00797EFE" w:rsidRDefault="002116BE" w:rsidP="00797EF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2116BE">
              <w:rPr>
                <w:rFonts w:cs="Arial"/>
                <w:sz w:val="20"/>
                <w:szCs w:val="20"/>
                <w:lang w:val="pl-PL"/>
              </w:rPr>
              <w:t>Podržava se nabavka motornih pumpi za tretiranje voća</w:t>
            </w:r>
            <w:r>
              <w:rPr>
                <w:rFonts w:cs="Arial"/>
                <w:sz w:val="20"/>
                <w:szCs w:val="20"/>
                <w:lang w:val="pl-PL"/>
              </w:rPr>
              <w:t>, teleskopskih testera za rezidbu voća</w:t>
            </w:r>
            <w:r w:rsidR="00056CF2">
              <w:rPr>
                <w:rFonts w:cs="Arial"/>
                <w:sz w:val="20"/>
                <w:szCs w:val="20"/>
                <w:lang w:val="pl-PL"/>
              </w:rPr>
              <w:t xml:space="preserve"> u vrijed</w:t>
            </w:r>
            <w:r w:rsidRPr="002116BE">
              <w:rPr>
                <w:rFonts w:cs="Arial"/>
                <w:sz w:val="20"/>
                <w:szCs w:val="20"/>
                <w:lang w:val="pl-PL"/>
              </w:rPr>
              <w:t>nosti do 300 eura</w:t>
            </w:r>
            <w:r>
              <w:rPr>
                <w:rFonts w:cs="Arial"/>
                <w:sz w:val="20"/>
                <w:szCs w:val="20"/>
                <w:lang w:val="pl-PL"/>
              </w:rPr>
              <w:t xml:space="preserve">, sa 50 % subvencije za poljoprivredne proizvođače koji posjeduju </w:t>
            </w:r>
            <w:r>
              <w:rPr>
                <w:rFonts w:cs="Arial"/>
                <w:color w:val="000000"/>
                <w:sz w:val="20"/>
                <w:szCs w:val="20"/>
              </w:rPr>
              <w:t>minimum</w:t>
            </w:r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ari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zasada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jagodičaste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voćne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vrste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ili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minimum 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ari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jabučaste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koštičave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voćne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vrste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5C0">
              <w:rPr>
                <w:rFonts w:cs="Arial"/>
                <w:color w:val="000000"/>
                <w:sz w:val="20"/>
                <w:szCs w:val="20"/>
              </w:rPr>
              <w:t>upisane</w:t>
            </w:r>
            <w:proofErr w:type="spellEnd"/>
            <w:r w:rsidRPr="002275C0">
              <w:rPr>
                <w:rFonts w:cs="Arial"/>
                <w:color w:val="000000"/>
                <w:sz w:val="20"/>
                <w:szCs w:val="20"/>
              </w:rPr>
              <w:t xml:space="preserve"> u RPG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518E213" w14:textId="77777777" w:rsidR="00BB254A" w:rsidRPr="00BB254A" w:rsidRDefault="00BB254A" w:rsidP="00BB254A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BB254A">
              <w:rPr>
                <w:rFonts w:cs="Arial"/>
                <w:sz w:val="20"/>
                <w:szCs w:val="20"/>
                <w:lang w:val="pl-PL"/>
              </w:rPr>
              <w:t>Potrebna dokumentacija:</w:t>
            </w:r>
          </w:p>
          <w:p w14:paraId="66A5D428" w14:textId="77777777" w:rsidR="00BB254A" w:rsidRPr="00BB254A" w:rsidRDefault="00BB254A" w:rsidP="00BB25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03" w:hanging="277"/>
              <w:rPr>
                <w:color w:val="000000"/>
                <w:sz w:val="20"/>
                <w:szCs w:val="20"/>
              </w:rPr>
            </w:pPr>
            <w:r w:rsidRPr="00BB254A">
              <w:rPr>
                <w:rFonts w:cs="Calibri"/>
                <w:color w:val="000000"/>
                <w:sz w:val="20"/>
                <w:szCs w:val="20"/>
                <w:lang w:val="pl-PL"/>
              </w:rPr>
              <w:t>Zahtjev, račun o kupljenom sadnom materijalu i higijenskoj ispravnosti sadnica, dokaz ovlasništvu ili zakupu zemljišta, rješenje o upisu u registar poljoprivrednih gazdinstava kod MPŠV, kopija žiro računa.</w:t>
            </w:r>
          </w:p>
        </w:tc>
      </w:tr>
      <w:tr w:rsidR="00BB254A" w:rsidRPr="00BB254A" w14:paraId="7A044858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873A" w14:textId="77777777" w:rsidR="00BB254A" w:rsidRPr="00BB254A" w:rsidRDefault="00BB254A" w:rsidP="00BB254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F63" w14:textId="77777777" w:rsidR="00BB254A" w:rsidRPr="00BB254A" w:rsidRDefault="00BB254A" w:rsidP="00BB254A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sz w:val="20"/>
                <w:szCs w:val="20"/>
              </w:rPr>
              <w:t>Poljoprivredni</w:t>
            </w:r>
            <w:proofErr w:type="spellEnd"/>
            <w:r w:rsidRPr="00BB254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sz w:val="20"/>
                <w:szCs w:val="20"/>
              </w:rPr>
              <w:t>proizvođači</w:t>
            </w:r>
            <w:proofErr w:type="spellEnd"/>
            <w:r w:rsidRPr="00BB254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sz w:val="20"/>
                <w:szCs w:val="20"/>
              </w:rPr>
              <w:t>upisani</w:t>
            </w:r>
            <w:proofErr w:type="spellEnd"/>
            <w:r w:rsidRPr="00BB254A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BB254A">
              <w:rPr>
                <w:rFonts w:cs="Arial"/>
                <w:sz w:val="20"/>
                <w:szCs w:val="20"/>
              </w:rPr>
              <w:t>registara</w:t>
            </w:r>
            <w:proofErr w:type="spellEnd"/>
            <w:r w:rsidRPr="00BB254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sz w:val="20"/>
                <w:szCs w:val="20"/>
              </w:rPr>
              <w:t>poljoprivrednih</w:t>
            </w:r>
            <w:proofErr w:type="spellEnd"/>
            <w:r w:rsidRPr="00BB254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sz w:val="20"/>
                <w:szCs w:val="20"/>
              </w:rPr>
              <w:t>gazdinstava</w:t>
            </w:r>
            <w:proofErr w:type="spellEnd"/>
            <w:r w:rsidRPr="00BB254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sz w:val="20"/>
                <w:szCs w:val="20"/>
              </w:rPr>
              <w:t>kod</w:t>
            </w:r>
            <w:proofErr w:type="spellEnd"/>
            <w:r w:rsidRPr="00BB254A">
              <w:rPr>
                <w:rFonts w:cs="Arial"/>
                <w:sz w:val="20"/>
                <w:szCs w:val="20"/>
              </w:rPr>
              <w:t xml:space="preserve"> MPŠV.</w:t>
            </w:r>
          </w:p>
        </w:tc>
      </w:tr>
      <w:tr w:rsidR="00BB254A" w:rsidRPr="00BB254A" w14:paraId="6FEDFC2E" w14:textId="77777777" w:rsidTr="001815ED">
        <w:trPr>
          <w:trHeight w:val="641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60F1" w14:textId="77777777" w:rsidR="00BB254A" w:rsidRPr="00BB254A" w:rsidRDefault="00BB254A" w:rsidP="00BB254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068BB287" w14:textId="77777777" w:rsidR="00BB254A" w:rsidRPr="00BB254A" w:rsidRDefault="00BB254A" w:rsidP="00BB254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A8A1" w14:textId="77777777" w:rsidR="00BB254A" w:rsidRPr="00BB254A" w:rsidRDefault="00BB254A" w:rsidP="00BB254A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BB254A">
              <w:rPr>
                <w:rFonts w:cs="Arial"/>
                <w:sz w:val="20"/>
                <w:szCs w:val="20"/>
                <w:lang w:val="pl-PL"/>
              </w:rPr>
              <w:t xml:space="preserve">Direktno na žiro račun podnosioca zahtjeva. </w:t>
            </w:r>
          </w:p>
        </w:tc>
      </w:tr>
      <w:tr w:rsidR="00BB254A" w:rsidRPr="00BB254A" w14:paraId="446F369D" w14:textId="77777777" w:rsidTr="001815ED">
        <w:trPr>
          <w:trHeight w:val="40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6CCC" w14:textId="77777777" w:rsidR="00BB254A" w:rsidRPr="00BB254A" w:rsidRDefault="00BB254A" w:rsidP="00BB254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9CA" w14:textId="76771308" w:rsidR="00BB254A" w:rsidRPr="00BB254A" w:rsidRDefault="00797EFE" w:rsidP="00BB254A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Sekretarijat za poljoprivredu, vodoprivredu i ruralni razvoj.</w:t>
            </w:r>
          </w:p>
        </w:tc>
      </w:tr>
      <w:tr w:rsidR="00BB254A" w:rsidRPr="00BB254A" w14:paraId="14C746D4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052A" w14:textId="77777777" w:rsidR="00BB254A" w:rsidRPr="00BB254A" w:rsidRDefault="00BB254A" w:rsidP="00BB254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BB254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E2E" w14:textId="242557C9" w:rsidR="00BB254A" w:rsidRPr="00BB254A" w:rsidRDefault="00BB254A" w:rsidP="002C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BB254A">
              <w:rPr>
                <w:rFonts w:cs="Arial"/>
                <w:color w:val="000000"/>
                <w:sz w:val="20"/>
                <w:szCs w:val="20"/>
                <w:lang w:val="pl-PL"/>
              </w:rPr>
              <w:t>Proizvođači podnose zahtjeve službi za poljoprivredu do 15.1</w:t>
            </w:r>
            <w:r w:rsidR="002C13EC">
              <w:rPr>
                <w:rFonts w:cs="Arial"/>
                <w:color w:val="000000"/>
                <w:sz w:val="20"/>
                <w:szCs w:val="20"/>
                <w:lang w:val="pl-PL"/>
              </w:rPr>
              <w:t>2</w:t>
            </w:r>
            <w:r w:rsidRPr="00BB254A">
              <w:rPr>
                <w:rFonts w:cs="Arial"/>
                <w:color w:val="000000"/>
                <w:sz w:val="20"/>
                <w:szCs w:val="20"/>
                <w:lang w:val="pl-PL"/>
              </w:rPr>
              <w:t>.202</w:t>
            </w:r>
            <w:r w:rsidR="00797EFE">
              <w:rPr>
                <w:rFonts w:cs="Arial"/>
                <w:color w:val="000000"/>
                <w:sz w:val="20"/>
                <w:szCs w:val="20"/>
                <w:lang w:val="pl-PL"/>
              </w:rPr>
              <w:t>3</w:t>
            </w:r>
            <w:r w:rsidRPr="00BB254A">
              <w:rPr>
                <w:rFonts w:cs="Arial"/>
                <w:color w:val="000000"/>
                <w:sz w:val="20"/>
                <w:szCs w:val="20"/>
                <w:lang w:val="pl-PL"/>
              </w:rPr>
              <w:t>.godine. Nakon isteka roka za podnošenje zahtjeva komisija obilazi proizvođače nakon čega sačinjava zapisnik o zatečenom stanju i nadležni sekretarijat vrši isplatu novčanih sredstava.</w:t>
            </w:r>
          </w:p>
          <w:p w14:paraId="1180C9B8" w14:textId="77777777" w:rsidR="00BB254A" w:rsidRPr="00BB254A" w:rsidRDefault="00BB254A" w:rsidP="00BB25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B254A" w:rsidRPr="00BB254A" w14:paraId="179CF80A" w14:textId="77777777" w:rsidTr="001815ED">
        <w:trPr>
          <w:trHeight w:val="497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E239" w14:textId="77777777" w:rsidR="00BB254A" w:rsidRPr="00BB254A" w:rsidRDefault="00BB254A" w:rsidP="00BB254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B254A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BB254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BB254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54A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8D1" w14:textId="64883532" w:rsidR="00BB254A" w:rsidRPr="00BB254A" w:rsidRDefault="00797EFE" w:rsidP="00BB254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Sekretarijat za poljoprivredu, vodoprivredu i ruralni razvoj.</w:t>
            </w:r>
          </w:p>
        </w:tc>
      </w:tr>
      <w:tr w:rsidR="00FE1448" w:rsidRPr="00BB254A" w14:paraId="74C08F01" w14:textId="77777777" w:rsidTr="00FE1448">
        <w:trPr>
          <w:trHeight w:val="410"/>
          <w:jc w:val="center"/>
        </w:trPr>
        <w:tc>
          <w:tcPr>
            <w:tcW w:w="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7D95" w14:textId="75D5BDD0" w:rsidR="00FE1448" w:rsidRPr="00FE1448" w:rsidRDefault="00FE1448" w:rsidP="00FE144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FE1448">
              <w:rPr>
                <w:b/>
                <w:bCs/>
                <w:sz w:val="20"/>
                <w:szCs w:val="20"/>
              </w:rPr>
              <w:t>Finansijski</w:t>
            </w:r>
            <w:proofErr w:type="spellEnd"/>
            <w:r w:rsidRPr="00FE1448">
              <w:rPr>
                <w:b/>
                <w:bCs/>
                <w:sz w:val="20"/>
                <w:szCs w:val="20"/>
              </w:rPr>
              <w:t xml:space="preserve"> plan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82E3" w14:textId="23DFCE79" w:rsidR="00FE1448" w:rsidRPr="00FE1448" w:rsidRDefault="00FE1448" w:rsidP="00FE144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E1448">
              <w:rPr>
                <w:b/>
                <w:bCs/>
              </w:rPr>
              <w:t>UKUPNO</w:t>
            </w:r>
          </w:p>
        </w:tc>
        <w:tc>
          <w:tcPr>
            <w:tcW w:w="2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27EC" w14:textId="586DA6F0" w:rsidR="00FE1448" w:rsidRPr="00FE1448" w:rsidRDefault="00FE1448" w:rsidP="00FE144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E1448">
              <w:rPr>
                <w:b/>
                <w:bCs/>
              </w:rPr>
              <w:t>5.000,00 €</w:t>
            </w:r>
            <w:r w:rsidR="00797EFE">
              <w:rPr>
                <w:b/>
                <w:bCs/>
              </w:rPr>
              <w:t xml:space="preserve"> </w:t>
            </w:r>
          </w:p>
        </w:tc>
      </w:tr>
    </w:tbl>
    <w:p w14:paraId="24C8AC4A" w14:textId="77777777" w:rsidR="00770AFD" w:rsidRDefault="00770AFD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97"/>
        <w:gridCol w:w="3977"/>
        <w:gridCol w:w="3976"/>
      </w:tblGrid>
      <w:tr w:rsidR="00EF0634" w:rsidRPr="00EF0634" w14:paraId="3D3F6ABA" w14:textId="77777777" w:rsidTr="001815E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4511" w14:textId="2B44B9E5" w:rsidR="00EF0634" w:rsidRPr="00EF0634" w:rsidRDefault="00EF0634" w:rsidP="00EF0634">
            <w:pPr>
              <w:spacing w:line="240" w:lineRule="auto"/>
              <w:ind w:left="1080"/>
              <w:jc w:val="center"/>
              <w:rPr>
                <w:rFonts w:cs="Arial"/>
                <w:b/>
              </w:rPr>
            </w:pPr>
            <w:r w:rsidRPr="00EF0634">
              <w:rPr>
                <w:rFonts w:cs="Arial"/>
                <w:sz w:val="20"/>
                <w:szCs w:val="20"/>
              </w:rPr>
              <w:br w:type="page"/>
            </w:r>
            <w:r w:rsidRPr="00EF0634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2</w:t>
            </w:r>
            <w:r w:rsidRPr="00EF0634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EF0634">
              <w:rPr>
                <w:rFonts w:cs="Arial"/>
                <w:b/>
              </w:rPr>
              <w:t>Promocija</w:t>
            </w:r>
            <w:proofErr w:type="spellEnd"/>
            <w:r w:rsidRPr="00EF0634">
              <w:rPr>
                <w:rFonts w:cs="Arial"/>
                <w:b/>
              </w:rPr>
              <w:t xml:space="preserve"> </w:t>
            </w:r>
            <w:proofErr w:type="spellStart"/>
            <w:r w:rsidRPr="00EF0634">
              <w:rPr>
                <w:rFonts w:cs="Arial"/>
                <w:b/>
              </w:rPr>
              <w:t>poljoprivrednih</w:t>
            </w:r>
            <w:proofErr w:type="spellEnd"/>
            <w:r w:rsidRPr="00EF0634">
              <w:rPr>
                <w:rFonts w:cs="Arial"/>
                <w:b/>
              </w:rPr>
              <w:t xml:space="preserve"> </w:t>
            </w:r>
            <w:proofErr w:type="spellStart"/>
            <w:r w:rsidRPr="00EF0634">
              <w:rPr>
                <w:rFonts w:cs="Arial"/>
                <w:b/>
              </w:rPr>
              <w:t>proizvoda</w:t>
            </w:r>
            <w:proofErr w:type="spellEnd"/>
            <w:r w:rsidRPr="00EF0634">
              <w:rPr>
                <w:rFonts w:cs="Arial"/>
                <w:b/>
              </w:rPr>
              <w:t xml:space="preserve"> </w:t>
            </w:r>
            <w:proofErr w:type="spellStart"/>
            <w:r w:rsidRPr="00EF0634">
              <w:rPr>
                <w:rFonts w:cs="Arial"/>
                <w:b/>
              </w:rPr>
              <w:t>i</w:t>
            </w:r>
            <w:proofErr w:type="spellEnd"/>
            <w:r w:rsidRPr="00EF0634">
              <w:rPr>
                <w:rFonts w:cs="Arial"/>
                <w:b/>
              </w:rPr>
              <w:t xml:space="preserve"> </w:t>
            </w:r>
            <w:proofErr w:type="spellStart"/>
            <w:r w:rsidRPr="00EF0634">
              <w:rPr>
                <w:rFonts w:cs="Arial"/>
                <w:b/>
              </w:rPr>
              <w:t>poljoprivrede</w:t>
            </w:r>
            <w:proofErr w:type="spellEnd"/>
          </w:p>
        </w:tc>
      </w:tr>
      <w:tr w:rsidR="00EF0634" w:rsidRPr="00EF0634" w14:paraId="2D7D1C74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3B56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CF3" w14:textId="77777777" w:rsidR="00EF0634" w:rsidRPr="00EF0634" w:rsidRDefault="00EF0634" w:rsidP="00EF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Jedna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karakteristika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poljoprivrede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području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Mojkovačke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Opštine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ja da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tržištu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nudi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veoma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raznovrsnu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paletu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proizvoda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ali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malim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količinama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Često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potrošači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nemaju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dovoljno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informacija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tim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proizvodima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. S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druge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strane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mali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proizvođači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prerađivačka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industrija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nijesu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mogućnosti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samostalno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promovišu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sopstvene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proizvode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Takođe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postoji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potreba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mojkovački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proizvođači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kroz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različite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vidove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posjeta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razmjene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iskustava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kolegama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iz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drugih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krajeva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Crne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Gore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iz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inostranstva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steknu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nova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znanja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unaprijede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svoju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proizvodnju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8CE4D6D" w14:textId="77777777" w:rsidR="00EF0634" w:rsidRPr="00EF0634" w:rsidRDefault="00EF0634" w:rsidP="00EF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Nedostatak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ekonomije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obima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može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nadomjestiti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podržanom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generičkom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promocijom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kao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promovisanjem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odgovarajućih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tržišnih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aktivnosti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specičične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proizvode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Stoga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potrebno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dalje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sprovoditi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ciljnu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podršku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intenzivirati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rad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promociji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marketingu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mojkovačkih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proizvoda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EF0634" w:rsidRPr="00EF0634" w14:paraId="75C11EBF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E0E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69A" w14:textId="77777777" w:rsidR="00EF0634" w:rsidRPr="00EF0634" w:rsidRDefault="00EF0634" w:rsidP="00EF06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Promocija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poljoprivrednih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proizvoda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14:paraId="444561C7" w14:textId="77777777" w:rsidR="00EF0634" w:rsidRPr="00EF0634" w:rsidRDefault="00EF0634" w:rsidP="00EF06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Uspostavljanje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jačanje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veze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između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turizma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poljoprivrede</w:t>
            </w:r>
            <w:proofErr w:type="spellEnd"/>
            <w:r w:rsidRPr="00EF063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34C4F559" w14:textId="77777777" w:rsidR="00EF0634" w:rsidRPr="00EF0634" w:rsidRDefault="00EF0634" w:rsidP="00EF06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Povećanje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saradnje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među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poljoprivrednicima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Mojkovca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14:paraId="030519F3" w14:textId="77777777" w:rsidR="00EF0634" w:rsidRPr="00EF0634" w:rsidRDefault="00EF0634" w:rsidP="00EF063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Podizanje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svijesti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potrošača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kvalitetu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proizvoda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EF0634" w:rsidRPr="00EF0634" w14:paraId="6370AA22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6A52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EF0634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99C" w14:textId="77777777" w:rsidR="00EF0634" w:rsidRPr="00EF0634" w:rsidRDefault="00EF0634" w:rsidP="00EF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Mjera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jačanja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konkurentnosti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poljoprivrede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sprovodi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kroz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podršku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raznim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vidovima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promotivnih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kampanja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14:paraId="0687D388" w14:textId="77777777" w:rsidR="00EF0634" w:rsidRPr="00EF0634" w:rsidRDefault="00EF0634" w:rsidP="00EF06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Organizovanje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učešće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lokalnim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regionalnim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međunarodnim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sajmovima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14:paraId="23CAC22E" w14:textId="77777777" w:rsidR="00EF0634" w:rsidRPr="00EF0634" w:rsidRDefault="00EF0634" w:rsidP="00EF063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Organizovanje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izložbi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okruglih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stolova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stručnih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predavanja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studijske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posjete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drugih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color w:val="000000"/>
                <w:sz w:val="20"/>
                <w:szCs w:val="20"/>
              </w:rPr>
              <w:t>manifestacija</w:t>
            </w:r>
            <w:proofErr w:type="spellEnd"/>
            <w:r w:rsidRPr="00EF0634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14:paraId="348813E9" w14:textId="77777777" w:rsidR="00EF0634" w:rsidRPr="00EF0634" w:rsidRDefault="00EF0634" w:rsidP="00EF0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F0634" w:rsidRPr="00EF0634" w14:paraId="392FD173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C80B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4B34" w14:textId="77777777" w:rsidR="00EF0634" w:rsidRPr="00EF0634" w:rsidRDefault="00EF0634" w:rsidP="00EF063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Subjekti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koji se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bave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proizvodnjom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preradom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poljoprivrednih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pčelarskih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proizvoda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nevladine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organizacije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registrovana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udruženja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poljoprivredi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pčelarstvu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turističke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slične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organizacije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>.</w:t>
            </w:r>
          </w:p>
        </w:tc>
      </w:tr>
      <w:tr w:rsidR="00EF0634" w:rsidRPr="00EF0634" w14:paraId="20A31134" w14:textId="77777777" w:rsidTr="001815ED">
        <w:trPr>
          <w:trHeight w:val="80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EE28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0BF77C61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54DB" w14:textId="77777777" w:rsidR="00EF0634" w:rsidRPr="00EF0634" w:rsidRDefault="00EF0634" w:rsidP="00EF0634">
            <w:pPr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EF0634">
              <w:rPr>
                <w:rFonts w:cs="Arial"/>
                <w:sz w:val="20"/>
                <w:szCs w:val="20"/>
                <w:lang w:val="pl-PL"/>
              </w:rPr>
              <w:t>Po ispostavljenom planu i programu, zahtjevu, izvještaju i fakturi za tekuću godinu.</w:t>
            </w:r>
          </w:p>
        </w:tc>
      </w:tr>
      <w:tr w:rsidR="00EF0634" w:rsidRPr="00EF0634" w14:paraId="1E5496E1" w14:textId="77777777" w:rsidTr="001815ED">
        <w:trPr>
          <w:trHeight w:val="40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C1D9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6006" w14:textId="6E40B554" w:rsidR="00EF0634" w:rsidRPr="00EF0634" w:rsidRDefault="00EF0634" w:rsidP="00EF0634">
            <w:pPr>
              <w:spacing w:line="240" w:lineRule="auto"/>
              <w:rPr>
                <w:rFonts w:cs="Arial"/>
                <w:sz w:val="20"/>
                <w:szCs w:val="20"/>
                <w:lang w:val="sr-Latn-CS"/>
              </w:rPr>
            </w:pPr>
            <w:r w:rsidRPr="00EF0634">
              <w:rPr>
                <w:rFonts w:cs="Arial"/>
                <w:sz w:val="20"/>
                <w:szCs w:val="20"/>
                <w:lang w:val="sr-Latn-CS"/>
              </w:rPr>
              <w:t>Sekretarijat za finansije</w:t>
            </w:r>
            <w:r>
              <w:rPr>
                <w:rFonts w:cs="Arial"/>
                <w:sz w:val="20"/>
                <w:szCs w:val="20"/>
                <w:lang w:val="sr-Latn-CS"/>
              </w:rPr>
              <w:t xml:space="preserve"> imovinu i ekonomski razvoj</w:t>
            </w:r>
            <w:r w:rsidRPr="00EF0634">
              <w:rPr>
                <w:rFonts w:cs="Arial"/>
                <w:sz w:val="20"/>
                <w:szCs w:val="20"/>
                <w:lang w:val="sr-Latn-CS"/>
              </w:rPr>
              <w:t xml:space="preserve"> u saradnji sa proizvođačima, udruženjima, NVO, turističkim i sličnim organizacijama.</w:t>
            </w:r>
          </w:p>
        </w:tc>
      </w:tr>
      <w:tr w:rsidR="00EF0634" w:rsidRPr="00EF0634" w14:paraId="18990AF7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0144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B24" w14:textId="6D53E84A" w:rsidR="00EF0634" w:rsidRPr="00EF0634" w:rsidRDefault="00EF0634" w:rsidP="00EF0634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EF0634">
              <w:rPr>
                <w:rFonts w:cs="Arial"/>
                <w:sz w:val="20"/>
                <w:szCs w:val="20"/>
                <w:lang w:val="pl-PL"/>
              </w:rPr>
              <w:t>Mjera se sprovodi na bazi godišnjih zahtjeva potencijalnih korisnika i dostavljenih planova i programa. Zahtjevi se podnose Službi za poljoprivredu do 01.12.202</w:t>
            </w:r>
            <w:r w:rsidR="00B06EA6">
              <w:rPr>
                <w:rFonts w:cs="Arial"/>
                <w:sz w:val="20"/>
                <w:szCs w:val="20"/>
                <w:lang w:val="pl-PL"/>
              </w:rPr>
              <w:t>3</w:t>
            </w:r>
            <w:r w:rsidRPr="00EF0634">
              <w:rPr>
                <w:rFonts w:cs="Arial"/>
                <w:sz w:val="20"/>
                <w:szCs w:val="20"/>
                <w:lang w:val="pl-PL"/>
              </w:rPr>
              <w:t>.godine.</w:t>
            </w:r>
          </w:p>
        </w:tc>
      </w:tr>
      <w:tr w:rsidR="00EF0634" w:rsidRPr="00EF0634" w14:paraId="5AD025E4" w14:textId="77777777" w:rsidTr="001815ED">
        <w:trPr>
          <w:trHeight w:val="65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2C3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E30D" w14:textId="3B5D91BB" w:rsidR="00EF0634" w:rsidRPr="00EF0634" w:rsidRDefault="00EA0140" w:rsidP="00EF063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Arial"/>
                <w:sz w:val="20"/>
                <w:szCs w:val="20"/>
              </w:rPr>
              <w:t>poljoprivredu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vodoprivredu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razvoj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EF0634" w:rsidRPr="00EF0634" w14:paraId="08C02103" w14:textId="77777777" w:rsidTr="001815ED">
        <w:trPr>
          <w:trHeight w:val="174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A7032" w14:textId="543145E1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EF0634">
              <w:rPr>
                <w:rFonts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0EED2B" wp14:editId="49C98CF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433705</wp:posOffset>
                      </wp:positionV>
                      <wp:extent cx="895350" cy="9525"/>
                      <wp:effectExtent l="10795" t="9525" r="825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D39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5.15pt;margin-top:34.15pt;width:70.5pt;height: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"/>
                  </w:pict>
                </mc:Fallback>
              </mc:AlternateContent>
            </w:r>
            <w:proofErr w:type="spellStart"/>
            <w:r w:rsidRPr="00EF0634"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 w:rsidRPr="00EF0634"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1C3D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F0634">
              <w:rPr>
                <w:rFonts w:cs="Arial"/>
                <w:b/>
                <w:sz w:val="20"/>
                <w:szCs w:val="20"/>
              </w:rPr>
              <w:t>UKUPNO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D32" w14:textId="2B79BA8D" w:rsidR="00EF0634" w:rsidRPr="00EF0634" w:rsidRDefault="00375782" w:rsidP="00EF063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EF0634" w:rsidRPr="00EF0634">
              <w:rPr>
                <w:rFonts w:cs="Arial"/>
                <w:b/>
                <w:sz w:val="20"/>
                <w:szCs w:val="20"/>
              </w:rPr>
              <w:t>.000,00 €</w:t>
            </w:r>
          </w:p>
        </w:tc>
      </w:tr>
    </w:tbl>
    <w:p w14:paraId="7071DD22" w14:textId="77777777" w:rsidR="00EF0634" w:rsidRDefault="00EF0634"/>
    <w:p w14:paraId="4D404E55" w14:textId="3709E0BB" w:rsidR="00BB254A" w:rsidRDefault="00BB254A"/>
    <w:p w14:paraId="10FF3536" w14:textId="437944B0" w:rsidR="00BB254A" w:rsidRDefault="00BB254A"/>
    <w:p w14:paraId="1E4CE071" w14:textId="064B13FD" w:rsidR="00EF0634" w:rsidRDefault="00EF0634"/>
    <w:p w14:paraId="094A8896" w14:textId="0B669466" w:rsidR="00EF0634" w:rsidRDefault="00EF0634"/>
    <w:p w14:paraId="7957BF7A" w14:textId="3659B4E4" w:rsidR="00EF0634" w:rsidRDefault="00EF063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3976"/>
        <w:gridCol w:w="3977"/>
      </w:tblGrid>
      <w:tr w:rsidR="00EF0634" w:rsidRPr="00EF0634" w14:paraId="6871197E" w14:textId="77777777" w:rsidTr="001815E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3E34" w14:textId="47705C69" w:rsidR="00EF0634" w:rsidRPr="00EF0634" w:rsidRDefault="00EF0634" w:rsidP="00EF0634">
            <w:pPr>
              <w:spacing w:after="0" w:line="240" w:lineRule="auto"/>
              <w:ind w:left="1080"/>
              <w:jc w:val="center"/>
              <w:rPr>
                <w:rFonts w:eastAsia="Times New Roman"/>
                <w:b/>
              </w:rPr>
            </w:pPr>
            <w:r w:rsidRPr="00EF0634">
              <w:rPr>
                <w:rFonts w:eastAsia="Times New Roman"/>
                <w:b/>
              </w:rPr>
              <w:t>1</w:t>
            </w:r>
            <w:r w:rsidR="00D15298">
              <w:rPr>
                <w:rFonts w:eastAsia="Times New Roman"/>
                <w:b/>
              </w:rPr>
              <w:t>3</w:t>
            </w:r>
            <w:r w:rsidRPr="00EF0634">
              <w:rPr>
                <w:rFonts w:eastAsia="Times New Roman"/>
                <w:b/>
              </w:rPr>
              <w:t xml:space="preserve">. </w:t>
            </w:r>
            <w:proofErr w:type="spellStart"/>
            <w:r w:rsidRPr="00EF0634">
              <w:rPr>
                <w:rFonts w:eastAsia="Times New Roman"/>
                <w:b/>
              </w:rPr>
              <w:t>Izrada</w:t>
            </w:r>
            <w:proofErr w:type="spellEnd"/>
            <w:r w:rsidRPr="00EF0634">
              <w:rPr>
                <w:rFonts w:eastAsia="Times New Roman"/>
                <w:b/>
              </w:rPr>
              <w:t xml:space="preserve"> </w:t>
            </w:r>
            <w:proofErr w:type="spellStart"/>
            <w:r w:rsidR="00182763">
              <w:rPr>
                <w:rFonts w:eastAsia="Times New Roman"/>
                <w:b/>
              </w:rPr>
              <w:t>projektne</w:t>
            </w:r>
            <w:proofErr w:type="spellEnd"/>
            <w:r w:rsidR="00182763">
              <w:rPr>
                <w:rFonts w:eastAsia="Times New Roman"/>
                <w:b/>
              </w:rPr>
              <w:t xml:space="preserve"> </w:t>
            </w:r>
            <w:proofErr w:type="spellStart"/>
            <w:r w:rsidRPr="00EF0634">
              <w:rPr>
                <w:rFonts w:eastAsia="Times New Roman"/>
                <w:b/>
              </w:rPr>
              <w:t>dokumentacije</w:t>
            </w:r>
            <w:proofErr w:type="spellEnd"/>
          </w:p>
          <w:p w14:paraId="041D05B8" w14:textId="77777777" w:rsidR="00EF0634" w:rsidRPr="00EF0634" w:rsidRDefault="00EF0634" w:rsidP="00EF0634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EF0634" w:rsidRPr="00EF0634" w14:paraId="2AD5D615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D2B6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6516" w14:textId="77777777" w:rsidR="00EF0634" w:rsidRPr="00EF0634" w:rsidRDefault="00EF0634" w:rsidP="00EF063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Veliki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materijalni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troškovi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za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izradu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neophodne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dokumentacije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za IPARD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druge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slične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projekte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često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prepreka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za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veći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dio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proizvođača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koji bi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konkurisali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za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raspoloživa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sredstva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Pomoć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poljoprivrednim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proizvođačima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pri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izradi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projektne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dokumentacije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kako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bi se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povuklo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što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više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sredstava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iz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Evropskih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fondova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namijenjenih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poljoprivrednoj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proizvodnji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predstavljaće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glavni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izazov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naš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primarni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cilj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kada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je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razvoj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poljoprivrede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u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pitanju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.  </w:t>
            </w:r>
          </w:p>
        </w:tc>
      </w:tr>
      <w:tr w:rsidR="00EF0634" w:rsidRPr="00EF0634" w14:paraId="54E566DF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BC58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834" w14:textId="77777777" w:rsidR="00EF0634" w:rsidRPr="00EF0634" w:rsidRDefault="00EF0634" w:rsidP="00EF0634">
            <w:pPr>
              <w:numPr>
                <w:ilvl w:val="0"/>
                <w:numId w:val="20"/>
              </w:numPr>
              <w:spacing w:after="0" w:line="240" w:lineRule="auto"/>
              <w:ind w:left="837" w:hanging="567"/>
              <w:contextualSpacing/>
              <w:rPr>
                <w:rFonts w:cs="Arial"/>
                <w:sz w:val="20"/>
                <w:szCs w:val="20"/>
                <w:lang w:val="sr-Latn-BA"/>
              </w:rPr>
            </w:pPr>
            <w:r w:rsidRPr="00EF0634">
              <w:rPr>
                <w:rFonts w:cs="Arial"/>
                <w:sz w:val="20"/>
                <w:szCs w:val="20"/>
                <w:lang w:val="sr-Latn-BA"/>
              </w:rPr>
              <w:t>Veće iskorišćenje sredstava iz EU fondova;</w:t>
            </w:r>
          </w:p>
          <w:p w14:paraId="28C4B3BC" w14:textId="77777777" w:rsidR="00EF0634" w:rsidRPr="00EF0634" w:rsidRDefault="00EF0634" w:rsidP="00EF0634">
            <w:pPr>
              <w:numPr>
                <w:ilvl w:val="0"/>
                <w:numId w:val="20"/>
              </w:numPr>
              <w:spacing w:after="0" w:line="240" w:lineRule="auto"/>
              <w:ind w:left="837" w:hanging="567"/>
              <w:contextualSpacing/>
              <w:rPr>
                <w:rFonts w:cs="Arial"/>
                <w:sz w:val="20"/>
                <w:szCs w:val="20"/>
                <w:lang w:val="sr-Latn-BA"/>
              </w:rPr>
            </w:pPr>
            <w:r w:rsidRPr="00EF0634">
              <w:rPr>
                <w:rFonts w:cs="Arial"/>
                <w:sz w:val="20"/>
                <w:szCs w:val="20"/>
                <w:lang w:val="sr-Latn-BA"/>
              </w:rPr>
              <w:t>Jačanje administrativnih kapaciteta;</w:t>
            </w:r>
          </w:p>
          <w:p w14:paraId="1D2FFC0E" w14:textId="77777777" w:rsidR="00EF0634" w:rsidRPr="00EF0634" w:rsidRDefault="00EF0634" w:rsidP="00EF0634">
            <w:pPr>
              <w:numPr>
                <w:ilvl w:val="0"/>
                <w:numId w:val="20"/>
              </w:numPr>
              <w:spacing w:after="0" w:line="240" w:lineRule="auto"/>
              <w:ind w:left="837" w:hanging="567"/>
              <w:contextualSpacing/>
              <w:rPr>
                <w:rFonts w:cs="Arial"/>
                <w:sz w:val="20"/>
                <w:szCs w:val="20"/>
                <w:lang w:val="sr-Latn-BA"/>
              </w:rPr>
            </w:pPr>
            <w:r w:rsidRPr="00EF0634">
              <w:rPr>
                <w:rFonts w:cs="Arial"/>
                <w:sz w:val="20"/>
                <w:szCs w:val="20"/>
                <w:lang w:val="sr-Latn-BA"/>
              </w:rPr>
              <w:t>Podsticaj poljoprivrednih proizvođača da apliciraju z EU projekte.</w:t>
            </w:r>
          </w:p>
        </w:tc>
      </w:tr>
      <w:tr w:rsidR="00EF0634" w:rsidRPr="00EF0634" w14:paraId="02343BD1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6548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EF0634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70D" w14:textId="04341988" w:rsidR="00EF0634" w:rsidRDefault="00EF0634" w:rsidP="00EF0634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EF0634">
              <w:rPr>
                <w:rFonts w:cs="Arial"/>
                <w:sz w:val="20"/>
                <w:szCs w:val="20"/>
                <w:lang w:val="pl-PL"/>
              </w:rPr>
              <w:t xml:space="preserve">Pravo na podsticajna sredstva imaju poljoprivredni proizvođači koji planiraju da apliciraju za IPARD i slične projekte namijenjene jačanju i razvoju poljoprivredne proizvodnje. Poljoprivredni proizvođači imaju pravo na subvenciju u visini do </w:t>
            </w:r>
            <w:r w:rsidR="00376F9F">
              <w:rPr>
                <w:rFonts w:cs="Arial"/>
                <w:sz w:val="20"/>
                <w:szCs w:val="20"/>
                <w:lang w:val="pl-PL"/>
              </w:rPr>
              <w:t>7</w:t>
            </w:r>
            <w:r w:rsidRPr="00EF0634">
              <w:rPr>
                <w:rFonts w:cs="Arial"/>
                <w:sz w:val="20"/>
                <w:szCs w:val="20"/>
                <w:lang w:val="pl-PL"/>
              </w:rPr>
              <w:t>0 % od vrijednosti troškova za izradu projektne i aplikacione dokumentacije</w:t>
            </w:r>
            <w:r w:rsidR="00376F9F">
              <w:rPr>
                <w:rFonts w:cs="Arial"/>
                <w:sz w:val="20"/>
                <w:szCs w:val="20"/>
                <w:lang w:val="pl-PL"/>
              </w:rPr>
              <w:t xml:space="preserve"> ( ali ne više od 1.500 </w:t>
            </w:r>
            <m:oMath>
              <m:r>
                <w:rPr>
                  <w:rFonts w:ascii="Cambria Math" w:hAnsi="Cambria Math" w:cs="Arial"/>
                  <w:sz w:val="20"/>
                  <w:szCs w:val="20"/>
                  <w:lang w:val="pl-PL"/>
                </w:rPr>
                <m:t>€</m:t>
              </m:r>
            </m:oMath>
            <w:r w:rsidRPr="00EF0634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376F9F">
              <w:rPr>
                <w:rFonts w:cs="Arial"/>
                <w:sz w:val="20"/>
                <w:szCs w:val="20"/>
                <w:lang w:val="pl-PL"/>
              </w:rPr>
              <w:t xml:space="preserve"> po zahtjevu) </w:t>
            </w:r>
            <w:r w:rsidRPr="00EF0634">
              <w:rPr>
                <w:rFonts w:cs="Arial"/>
                <w:sz w:val="20"/>
                <w:szCs w:val="20"/>
                <w:lang w:val="pl-PL"/>
              </w:rPr>
              <w:t>neophodne za prijavu na javn</w:t>
            </w:r>
            <w:r w:rsidR="00376F9F">
              <w:rPr>
                <w:rFonts w:cs="Arial"/>
                <w:sz w:val="20"/>
                <w:szCs w:val="20"/>
                <w:lang w:val="pl-PL"/>
              </w:rPr>
              <w:t>e pozive i to za:</w:t>
            </w:r>
          </w:p>
          <w:p w14:paraId="44FF654F" w14:textId="422976F5" w:rsidR="00376F9F" w:rsidRDefault="00376F9F" w:rsidP="00EF0634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a) agro turizam;</w:t>
            </w:r>
          </w:p>
          <w:p w14:paraId="4BC5718A" w14:textId="7811B696" w:rsidR="00376F9F" w:rsidRPr="00EF0634" w:rsidRDefault="00376F9F" w:rsidP="00EF0634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b) primarna proizvodnja i prerada.</w:t>
            </w:r>
          </w:p>
          <w:p w14:paraId="60784D24" w14:textId="77777777" w:rsidR="00EF0634" w:rsidRPr="00EF0634" w:rsidRDefault="00EF0634" w:rsidP="00EF0634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EF0634">
              <w:rPr>
                <w:rFonts w:cs="Arial"/>
                <w:sz w:val="20"/>
                <w:szCs w:val="20"/>
                <w:lang w:val="pl-PL"/>
              </w:rPr>
              <w:t xml:space="preserve">Neophodna dokumentacija: zahtjev, fiskalni računi, dokaz o upisu u registar poljoprivrednih gazdinastava, kopija žiro računa. </w:t>
            </w:r>
          </w:p>
        </w:tc>
      </w:tr>
      <w:tr w:rsidR="00EF0634" w:rsidRPr="00EF0634" w14:paraId="73134CBC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7D52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75B4" w14:textId="77777777" w:rsidR="00EF0634" w:rsidRPr="00EF0634" w:rsidRDefault="00EF0634" w:rsidP="00EF063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Poljoprivredni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proizvođači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upisani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u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registar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poljoprivrednih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eastAsia="Times New Roman"/>
                <w:sz w:val="20"/>
                <w:szCs w:val="20"/>
              </w:rPr>
              <w:t>gazdinstava</w:t>
            </w:r>
            <w:proofErr w:type="spellEnd"/>
            <w:r w:rsidRPr="00EF0634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EF0634" w:rsidRPr="00EF0634" w14:paraId="4C9882BF" w14:textId="77777777" w:rsidTr="001815ED">
        <w:trPr>
          <w:trHeight w:val="80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BA0A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60B4E148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6438" w14:textId="77777777" w:rsidR="00EF0634" w:rsidRPr="00EF0634" w:rsidRDefault="00EF0634" w:rsidP="00EF0634">
            <w:pPr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EF0634">
              <w:rPr>
                <w:rFonts w:cs="Arial"/>
                <w:sz w:val="20"/>
                <w:szCs w:val="20"/>
                <w:lang w:val="pl-PL"/>
              </w:rPr>
              <w:t>Direktno na žiro račun podnosioca zahtjeva.</w:t>
            </w:r>
          </w:p>
        </w:tc>
      </w:tr>
      <w:tr w:rsidR="00EF0634" w:rsidRPr="00EF0634" w14:paraId="10B144C0" w14:textId="77777777" w:rsidTr="001815ED">
        <w:trPr>
          <w:trHeight w:val="40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C164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D14C" w14:textId="545702A2" w:rsidR="00EF0634" w:rsidRPr="00EF0634" w:rsidRDefault="00EF0634" w:rsidP="00EF0634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 w:rsidRPr="00EF0634">
              <w:rPr>
                <w:rFonts w:cs="Arial"/>
                <w:sz w:val="20"/>
                <w:szCs w:val="20"/>
                <w:lang w:val="it-IT"/>
              </w:rPr>
              <w:t>S</w:t>
            </w:r>
            <w:r w:rsidR="00B06EA6">
              <w:rPr>
                <w:rFonts w:cs="Arial"/>
                <w:sz w:val="20"/>
                <w:szCs w:val="20"/>
                <w:lang w:val="it-IT"/>
              </w:rPr>
              <w:t>ekretarijat za poljoprivredu, vodoprivredu i ruralni razvoj.</w:t>
            </w:r>
          </w:p>
        </w:tc>
      </w:tr>
      <w:tr w:rsidR="00EF0634" w:rsidRPr="00EF0634" w14:paraId="7937DF04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420D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F7CA" w14:textId="4022E66E" w:rsidR="00EF0634" w:rsidRPr="00EF0634" w:rsidRDefault="00EF0634" w:rsidP="00D1529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EF0634">
              <w:rPr>
                <w:rFonts w:cs="Arial"/>
                <w:sz w:val="20"/>
                <w:szCs w:val="20"/>
                <w:lang w:val="it-IT"/>
              </w:rPr>
              <w:t>Poljoprivredni proizvođači podnose zahtjeve do 01.12.202</w:t>
            </w:r>
            <w:r w:rsidR="00B06EA6">
              <w:rPr>
                <w:rFonts w:cs="Arial"/>
                <w:sz w:val="20"/>
                <w:szCs w:val="20"/>
                <w:lang w:val="it-IT"/>
              </w:rPr>
              <w:t>3</w:t>
            </w:r>
            <w:r w:rsidRPr="00EF0634">
              <w:rPr>
                <w:rFonts w:cs="Arial"/>
                <w:sz w:val="20"/>
                <w:szCs w:val="20"/>
                <w:lang w:val="it-IT"/>
              </w:rPr>
              <w:t>.godine sa potrebnom dokumentacijom službi za poljoprivrednu nakon čega se odlučuje o istim i vrše isplate</w:t>
            </w:r>
          </w:p>
        </w:tc>
      </w:tr>
      <w:tr w:rsidR="00EF0634" w:rsidRPr="00EF0634" w14:paraId="32D5D382" w14:textId="77777777" w:rsidTr="001815ED">
        <w:trPr>
          <w:trHeight w:val="65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8619" w14:textId="77777777" w:rsidR="00EF0634" w:rsidRPr="00EF0634" w:rsidRDefault="00EF0634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F0634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EF06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0634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71C8" w14:textId="16ED3565" w:rsidR="00EF0634" w:rsidRPr="00EF0634" w:rsidRDefault="00EA0140" w:rsidP="00EF0634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Arial"/>
                <w:sz w:val="20"/>
                <w:szCs w:val="20"/>
              </w:rPr>
              <w:t>poljoprivredu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vodoprivredu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razvoj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E515BE" w:rsidRPr="00EF0634" w14:paraId="04F0B0A4" w14:textId="77777777" w:rsidTr="00933B71">
        <w:trPr>
          <w:trHeight w:val="404"/>
          <w:jc w:val="center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FF180" w14:textId="77777777" w:rsidR="00E515BE" w:rsidRPr="00EF0634" w:rsidRDefault="00E515BE" w:rsidP="00EF063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EF0634"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 w:rsidRPr="00EF0634"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9C14" w14:textId="59380958" w:rsidR="00E515BE" w:rsidRPr="00EF0634" w:rsidRDefault="00E515BE" w:rsidP="00EF063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515BE" w:rsidRPr="00EF0634" w14:paraId="55DD4B29" w14:textId="77777777" w:rsidTr="00933B71">
        <w:trPr>
          <w:trHeight w:val="404"/>
          <w:jc w:val="center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DAE7" w14:textId="77777777" w:rsidR="00E515BE" w:rsidRPr="00EF0634" w:rsidRDefault="00E515BE" w:rsidP="00EF063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E46" w14:textId="352C5E2A" w:rsidR="00E515BE" w:rsidRDefault="00E515BE" w:rsidP="00B3482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Agroturizam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960D" w14:textId="40D46AAF" w:rsidR="00E515BE" w:rsidRDefault="00990480" w:rsidP="00EF063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E515BE">
              <w:rPr>
                <w:rFonts w:cs="Arial"/>
                <w:b/>
                <w:sz w:val="20"/>
                <w:szCs w:val="20"/>
              </w:rPr>
              <w:t xml:space="preserve">.000 </w:t>
            </w:r>
            <w:r w:rsidR="00E515BE">
              <w:rPr>
                <w:rFonts w:cs="Calibri"/>
                <w:b/>
                <w:sz w:val="20"/>
                <w:szCs w:val="20"/>
              </w:rPr>
              <w:t>€</w:t>
            </w:r>
          </w:p>
        </w:tc>
      </w:tr>
      <w:tr w:rsidR="00B34825" w:rsidRPr="00EF0634" w14:paraId="5F0DD391" w14:textId="77777777" w:rsidTr="00B34825">
        <w:trPr>
          <w:trHeight w:val="404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B209" w14:textId="77777777" w:rsidR="00B34825" w:rsidRPr="00EF0634" w:rsidRDefault="00B34825" w:rsidP="00EF063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FEF" w14:textId="77777777" w:rsidR="00B34825" w:rsidRDefault="00B34825" w:rsidP="00EF063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Primarna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proizvodnja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prerada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D937" w14:textId="7C2AAE03" w:rsidR="00B34825" w:rsidRDefault="00990480" w:rsidP="00EF063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B34825">
              <w:rPr>
                <w:rFonts w:cs="Arial"/>
                <w:b/>
                <w:sz w:val="20"/>
                <w:szCs w:val="20"/>
              </w:rPr>
              <w:t xml:space="preserve">.000 </w:t>
            </w:r>
            <w:r w:rsidR="00B34825">
              <w:rPr>
                <w:rFonts w:cs="Calibri"/>
                <w:b/>
                <w:sz w:val="20"/>
                <w:szCs w:val="20"/>
              </w:rPr>
              <w:t>€</w:t>
            </w:r>
          </w:p>
        </w:tc>
      </w:tr>
      <w:tr w:rsidR="00B34825" w:rsidRPr="00EF0634" w14:paraId="1380B310" w14:textId="77777777" w:rsidTr="00B34825">
        <w:trPr>
          <w:trHeight w:val="404"/>
          <w:jc w:val="center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C7DE" w14:textId="4820CF5A" w:rsidR="00B34825" w:rsidRDefault="00B34825" w:rsidP="00EF063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662" w14:textId="10EB1A8F" w:rsidR="00B34825" w:rsidRDefault="00B34825" w:rsidP="00EF0634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990480">
              <w:rPr>
                <w:rFonts w:cs="Arial"/>
                <w:b/>
                <w:sz w:val="20"/>
                <w:szCs w:val="20"/>
              </w:rPr>
              <w:t>0</w:t>
            </w:r>
            <w:r>
              <w:rPr>
                <w:rFonts w:cs="Arial"/>
                <w:b/>
                <w:sz w:val="20"/>
                <w:szCs w:val="20"/>
              </w:rPr>
              <w:t xml:space="preserve">.000 </w:t>
            </w:r>
            <w:r>
              <w:rPr>
                <w:rFonts w:cs="Calibri"/>
                <w:b/>
                <w:sz w:val="20"/>
                <w:szCs w:val="20"/>
              </w:rPr>
              <w:t>€</w:t>
            </w:r>
          </w:p>
        </w:tc>
      </w:tr>
    </w:tbl>
    <w:p w14:paraId="37A36E90" w14:textId="508F58DD" w:rsidR="00EF0634" w:rsidRDefault="00EF0634"/>
    <w:p w14:paraId="2650FBBD" w14:textId="0BD65941" w:rsidR="00D15298" w:rsidRDefault="00D15298"/>
    <w:p w14:paraId="392AD30D" w14:textId="3AEF7BA8" w:rsidR="00D15298" w:rsidRDefault="00D15298"/>
    <w:p w14:paraId="10679F05" w14:textId="724C4520" w:rsidR="00D15298" w:rsidRDefault="00D15298"/>
    <w:p w14:paraId="7304D34F" w14:textId="1B2B731D" w:rsidR="00D15298" w:rsidRDefault="00D15298"/>
    <w:p w14:paraId="2A1ABACA" w14:textId="5E7CA827" w:rsidR="00CD73D5" w:rsidRDefault="00CD73D5"/>
    <w:p w14:paraId="6F4BD906" w14:textId="4BD1BADB" w:rsidR="00CD73D5" w:rsidRDefault="00CD73D5"/>
    <w:tbl>
      <w:tblPr>
        <w:tblW w:w="4919" w:type="pct"/>
        <w:jc w:val="center"/>
        <w:tblLook w:val="01E0" w:firstRow="1" w:lastRow="1" w:firstColumn="1" w:lastColumn="1" w:noHBand="0" w:noVBand="0"/>
      </w:tblPr>
      <w:tblGrid>
        <w:gridCol w:w="1472"/>
        <w:gridCol w:w="7727"/>
      </w:tblGrid>
      <w:tr w:rsidR="00CD73D5" w:rsidRPr="00CD73D5" w14:paraId="18C56405" w14:textId="77777777" w:rsidTr="001815ED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9C5D" w14:textId="65A4292C" w:rsidR="00CD73D5" w:rsidRPr="00CD73D5" w:rsidRDefault="00CD73D5" w:rsidP="00CD73D5">
            <w:pPr>
              <w:spacing w:line="240" w:lineRule="auto"/>
              <w:ind w:left="1440"/>
              <w:jc w:val="center"/>
              <w:rPr>
                <w:rFonts w:cs="Arial"/>
                <w:b/>
              </w:rPr>
            </w:pPr>
            <w:r w:rsidRPr="00CD73D5">
              <w:rPr>
                <w:rFonts w:cs="Arial"/>
                <w:sz w:val="20"/>
                <w:szCs w:val="20"/>
              </w:rPr>
              <w:br w:type="page"/>
            </w:r>
            <w:r w:rsidRPr="00CD73D5">
              <w:rPr>
                <w:rFonts w:cs="Arial"/>
                <w:b/>
                <w:bCs/>
              </w:rPr>
              <w:t>1</w:t>
            </w:r>
            <w:r w:rsidR="00990480">
              <w:rPr>
                <w:rFonts w:cs="Arial"/>
                <w:b/>
                <w:bCs/>
              </w:rPr>
              <w:t>4</w:t>
            </w:r>
            <w:r w:rsidRPr="00CD73D5">
              <w:rPr>
                <w:rFonts w:cs="Arial"/>
                <w:b/>
                <w:bCs/>
              </w:rPr>
              <w:t>.</w:t>
            </w:r>
            <w:r w:rsidRPr="00CD73D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b/>
                <w:bCs/>
              </w:rPr>
              <w:t>Nabavka</w:t>
            </w:r>
            <w:proofErr w:type="spellEnd"/>
            <w:r w:rsidRPr="00CD73D5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D73D5">
              <w:rPr>
                <w:rFonts w:cs="Arial"/>
                <w:b/>
                <w:bCs/>
              </w:rPr>
              <w:t>opreme</w:t>
            </w:r>
            <w:proofErr w:type="spellEnd"/>
            <w:r w:rsidRPr="00CD73D5">
              <w:rPr>
                <w:rFonts w:cs="Arial"/>
                <w:b/>
                <w:bCs/>
              </w:rPr>
              <w:t xml:space="preserve"> za </w:t>
            </w:r>
            <w:proofErr w:type="spellStart"/>
            <w:r w:rsidRPr="00CD73D5">
              <w:rPr>
                <w:rFonts w:cs="Arial"/>
                <w:b/>
                <w:bCs/>
              </w:rPr>
              <w:t>cijeđenje</w:t>
            </w:r>
            <w:proofErr w:type="spellEnd"/>
            <w:r w:rsidRPr="00CD73D5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CD73D5">
              <w:rPr>
                <w:rFonts w:cs="Arial"/>
                <w:b/>
                <w:bCs/>
              </w:rPr>
              <w:t>voća</w:t>
            </w:r>
            <w:proofErr w:type="spellEnd"/>
            <w:r w:rsidR="00803612">
              <w:rPr>
                <w:rFonts w:cs="Arial"/>
                <w:b/>
                <w:bCs/>
              </w:rPr>
              <w:t>,</w:t>
            </w:r>
            <w:r w:rsidR="00D66460">
              <w:rPr>
                <w:rFonts w:cs="Arial"/>
                <w:b/>
                <w:bCs/>
              </w:rPr>
              <w:t xml:space="preserve"> </w:t>
            </w:r>
            <w:proofErr w:type="spellStart"/>
            <w:r w:rsidR="00D66460">
              <w:rPr>
                <w:rFonts w:cs="Arial"/>
                <w:b/>
                <w:bCs/>
              </w:rPr>
              <w:t>ostalu</w:t>
            </w:r>
            <w:proofErr w:type="spellEnd"/>
            <w:r w:rsidR="00D66460">
              <w:rPr>
                <w:rFonts w:cs="Arial"/>
                <w:b/>
                <w:bCs/>
              </w:rPr>
              <w:t xml:space="preserve"> </w:t>
            </w:r>
            <w:proofErr w:type="spellStart"/>
            <w:r w:rsidR="00D66460">
              <w:rPr>
                <w:rFonts w:cs="Arial"/>
                <w:b/>
                <w:bCs/>
              </w:rPr>
              <w:t>preradu</w:t>
            </w:r>
            <w:proofErr w:type="spellEnd"/>
            <w:r w:rsidR="00803612">
              <w:rPr>
                <w:rFonts w:cs="Arial"/>
                <w:b/>
                <w:bCs/>
              </w:rPr>
              <w:t xml:space="preserve"> </w:t>
            </w:r>
            <w:proofErr w:type="spellStart"/>
            <w:r w:rsidR="00803612">
              <w:rPr>
                <w:rFonts w:cs="Arial"/>
                <w:b/>
                <w:bCs/>
              </w:rPr>
              <w:t>i</w:t>
            </w:r>
            <w:proofErr w:type="spellEnd"/>
            <w:r w:rsidR="00803612">
              <w:rPr>
                <w:rFonts w:cs="Arial"/>
                <w:b/>
                <w:bCs/>
              </w:rPr>
              <w:t xml:space="preserve"> </w:t>
            </w:r>
            <w:proofErr w:type="spellStart"/>
            <w:r w:rsidR="00803612">
              <w:rPr>
                <w:rFonts w:cs="Arial"/>
                <w:b/>
                <w:bCs/>
              </w:rPr>
              <w:t>finalni</w:t>
            </w:r>
            <w:proofErr w:type="spellEnd"/>
            <w:r w:rsidR="00803612">
              <w:rPr>
                <w:rFonts w:cs="Arial"/>
                <w:b/>
                <w:bCs/>
              </w:rPr>
              <w:t xml:space="preserve"> </w:t>
            </w:r>
            <w:proofErr w:type="spellStart"/>
            <w:r w:rsidR="00803612">
              <w:rPr>
                <w:rFonts w:cs="Arial"/>
                <w:b/>
                <w:bCs/>
              </w:rPr>
              <w:t>proizvod</w:t>
            </w:r>
            <w:proofErr w:type="spellEnd"/>
          </w:p>
        </w:tc>
      </w:tr>
      <w:tr w:rsidR="00CD73D5" w:rsidRPr="00CD73D5" w14:paraId="3A37029C" w14:textId="77777777" w:rsidTr="001815ED">
        <w:trPr>
          <w:trHeight w:val="1591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B30" w14:textId="77777777" w:rsidR="00CD73D5" w:rsidRPr="00CD73D5" w:rsidRDefault="00CD73D5" w:rsidP="00CD73D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CD73D5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CD73D5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D332" w14:textId="77777777" w:rsidR="00CD73D5" w:rsidRPr="00CD73D5" w:rsidRDefault="00CD73D5" w:rsidP="00CD7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Veći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dio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poljoprivrednih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proizvođača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koji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posjeduje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veće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voćne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zasade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svoje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prinose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prodaje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najvećim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dijelom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kućnom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pragu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svježem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stanju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ili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pak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prerađuje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alkoholno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piće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Ovom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mjerom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cilj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je da </w:t>
            </w:r>
            <w:proofErr w:type="gramStart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se 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podstaknu</w:t>
            </w:r>
            <w:proofErr w:type="spellEnd"/>
            <w:proofErr w:type="gram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poljoprivredni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proizvođači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svoje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prinose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prerađuju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sok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kako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bi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povećali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svoje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prihode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podstakli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ostale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proizvođače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proizvodnju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organske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hrane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01BFE814" w14:textId="77777777" w:rsidR="00CD73D5" w:rsidRPr="00CD73D5" w:rsidRDefault="00CD73D5" w:rsidP="00CD73D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CD73D5">
              <w:rPr>
                <w:sz w:val="20"/>
                <w:szCs w:val="20"/>
              </w:rPr>
              <w:t>Ovim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sz w:val="20"/>
                <w:szCs w:val="20"/>
              </w:rPr>
              <w:t>programom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sz w:val="20"/>
                <w:szCs w:val="20"/>
              </w:rPr>
              <w:t>pomaže</w:t>
            </w:r>
            <w:proofErr w:type="spellEnd"/>
            <w:r w:rsidRPr="00CD73D5">
              <w:rPr>
                <w:sz w:val="20"/>
                <w:szCs w:val="20"/>
              </w:rPr>
              <w:t xml:space="preserve"> se </w:t>
            </w:r>
            <w:proofErr w:type="spellStart"/>
            <w:r w:rsidRPr="00CD73D5">
              <w:rPr>
                <w:sz w:val="20"/>
                <w:szCs w:val="20"/>
              </w:rPr>
              <w:t>podsticanje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sz w:val="20"/>
                <w:szCs w:val="20"/>
              </w:rPr>
              <w:t>postojećih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sz w:val="20"/>
                <w:szCs w:val="20"/>
              </w:rPr>
              <w:t>proizvođača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73D5">
              <w:rPr>
                <w:sz w:val="20"/>
                <w:szCs w:val="20"/>
              </w:rPr>
              <w:t>voća</w:t>
            </w:r>
            <w:proofErr w:type="spellEnd"/>
            <w:r w:rsidRPr="00CD73D5">
              <w:rPr>
                <w:sz w:val="20"/>
                <w:szCs w:val="20"/>
              </w:rPr>
              <w:t xml:space="preserve"> ,</w:t>
            </w:r>
            <w:proofErr w:type="gramEnd"/>
            <w:r w:rsidRPr="00CD73D5">
              <w:rPr>
                <w:sz w:val="20"/>
                <w:szCs w:val="20"/>
              </w:rPr>
              <w:t xml:space="preserve"> da </w:t>
            </w:r>
            <w:proofErr w:type="spellStart"/>
            <w:r w:rsidRPr="00CD73D5">
              <w:rPr>
                <w:sz w:val="20"/>
                <w:szCs w:val="20"/>
              </w:rPr>
              <w:t>na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sz w:val="20"/>
                <w:szCs w:val="20"/>
              </w:rPr>
              <w:t>svojim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sz w:val="20"/>
                <w:szCs w:val="20"/>
              </w:rPr>
              <w:t>gazdinstvima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sz w:val="20"/>
                <w:szCs w:val="20"/>
              </w:rPr>
              <w:t>cijede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sz w:val="20"/>
                <w:szCs w:val="20"/>
              </w:rPr>
              <w:t>sok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sz w:val="20"/>
                <w:szCs w:val="20"/>
              </w:rPr>
              <w:t>od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sz w:val="20"/>
                <w:szCs w:val="20"/>
              </w:rPr>
              <w:t>svojeg</w:t>
            </w:r>
            <w:proofErr w:type="spellEnd"/>
            <w:r w:rsidRPr="00CD73D5">
              <w:rPr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sz w:val="20"/>
                <w:szCs w:val="20"/>
              </w:rPr>
              <w:t>voća</w:t>
            </w:r>
            <w:proofErr w:type="spellEnd"/>
            <w:r w:rsidRPr="00CD73D5">
              <w:rPr>
                <w:sz w:val="20"/>
                <w:szCs w:val="20"/>
              </w:rPr>
              <w:t xml:space="preserve">. </w:t>
            </w:r>
          </w:p>
        </w:tc>
      </w:tr>
      <w:tr w:rsidR="00CD73D5" w:rsidRPr="00CD73D5" w14:paraId="25534B81" w14:textId="77777777" w:rsidTr="001815ED">
        <w:trPr>
          <w:trHeight w:val="96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EF1E" w14:textId="77777777" w:rsidR="00CD73D5" w:rsidRPr="00CD73D5" w:rsidRDefault="00CD73D5" w:rsidP="00CD73D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794" w14:textId="77777777" w:rsidR="00CD73D5" w:rsidRPr="00CD73D5" w:rsidRDefault="00CD73D5" w:rsidP="00CD73D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bolje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iskorišćavanje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postojeće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proizvodnje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14:paraId="5D7DEEF9" w14:textId="77777777" w:rsidR="00CD73D5" w:rsidRPr="00CD73D5" w:rsidRDefault="00CD73D5" w:rsidP="00CD73D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podsticanje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proizvođača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preradu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14:paraId="4345A7DD" w14:textId="77777777" w:rsidR="00CD73D5" w:rsidRPr="00CD73D5" w:rsidRDefault="00CD73D5" w:rsidP="00CD73D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povećanje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domaće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ponude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color w:val="000000"/>
                <w:sz w:val="20"/>
                <w:szCs w:val="20"/>
              </w:rPr>
              <w:t>tržištu</w:t>
            </w:r>
            <w:proofErr w:type="spellEnd"/>
            <w:r w:rsidRPr="00CD73D5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14:paraId="6245A838" w14:textId="77777777" w:rsidR="00CD73D5" w:rsidRPr="00CD73D5" w:rsidRDefault="00CD73D5" w:rsidP="00CD73D5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CD73D5">
              <w:rPr>
                <w:rFonts w:cs="Arial"/>
                <w:sz w:val="20"/>
                <w:szCs w:val="20"/>
                <w:lang w:val="sr-Latn-BA"/>
              </w:rPr>
              <w:t>podizanje konkurentnosti domaćih proizvoda.</w:t>
            </w:r>
          </w:p>
        </w:tc>
      </w:tr>
      <w:tr w:rsidR="00CD73D5" w:rsidRPr="00CD73D5" w14:paraId="0F92B602" w14:textId="77777777" w:rsidTr="001815ED">
        <w:trPr>
          <w:trHeight w:val="1405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6191" w14:textId="77777777" w:rsidR="00CD73D5" w:rsidRPr="00CD73D5" w:rsidRDefault="00CD73D5" w:rsidP="00CD73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CD73D5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903" w14:textId="386DAF61" w:rsidR="00CD73D5" w:rsidRPr="00CD73D5" w:rsidRDefault="00CD73D5" w:rsidP="00CD73D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CD73D5">
              <w:rPr>
                <w:rFonts w:cs="Arial"/>
                <w:sz w:val="20"/>
                <w:szCs w:val="20"/>
                <w:lang w:val="pl-PL"/>
              </w:rPr>
              <w:t>Pravo na ova podsticajna sredstva imaju poljoprivredni proizvođači koji posjeduju minimum 10 ari jagodičastih voćnih vrsta ili 30 ari jabučastih ili koštičavih voćnih vrsta</w:t>
            </w:r>
            <w:r w:rsidR="001419A9">
              <w:rPr>
                <w:rFonts w:cs="Arial"/>
                <w:sz w:val="20"/>
                <w:szCs w:val="20"/>
                <w:lang w:val="pl-PL"/>
              </w:rPr>
              <w:t>, odnosno 3 uslovna grla</w:t>
            </w:r>
            <w:r w:rsidRPr="00CD73D5">
              <w:rPr>
                <w:rFonts w:cs="Arial"/>
                <w:sz w:val="20"/>
                <w:szCs w:val="20"/>
                <w:lang w:val="pl-PL"/>
              </w:rPr>
              <w:t>.</w:t>
            </w:r>
            <w:r w:rsidR="00D66460">
              <w:rPr>
                <w:rFonts w:cs="Arial"/>
                <w:sz w:val="20"/>
                <w:szCs w:val="20"/>
                <w:lang w:val="pl-PL"/>
              </w:rPr>
              <w:t xml:space="preserve"> Preko ovog programa moguće je n</w:t>
            </w:r>
            <w:r w:rsidR="00EA0140">
              <w:rPr>
                <w:rFonts w:cs="Arial"/>
                <w:sz w:val="20"/>
                <w:szCs w:val="20"/>
                <w:lang w:val="pl-PL"/>
              </w:rPr>
              <w:t>a</w:t>
            </w:r>
            <w:r w:rsidR="00D66460">
              <w:rPr>
                <w:rFonts w:cs="Arial"/>
                <w:sz w:val="20"/>
                <w:szCs w:val="20"/>
                <w:lang w:val="pl-PL"/>
              </w:rPr>
              <w:t>baviti svu potrebnu opremu za cijeđenje soka, pravljenje dzemova i</w:t>
            </w:r>
            <w:r w:rsidR="00EA0140">
              <w:rPr>
                <w:rFonts w:cs="Arial"/>
                <w:sz w:val="20"/>
                <w:szCs w:val="20"/>
                <w:lang w:val="pl-PL"/>
              </w:rPr>
              <w:t xml:space="preserve"> ostalu</w:t>
            </w:r>
            <w:r w:rsidR="00D66460">
              <w:rPr>
                <w:rFonts w:cs="Arial"/>
                <w:sz w:val="20"/>
                <w:szCs w:val="20"/>
                <w:lang w:val="pl-PL"/>
              </w:rPr>
              <w:t xml:space="preserve"> preradu iz</w:t>
            </w:r>
            <w:r w:rsidR="00352640">
              <w:rPr>
                <w:rFonts w:cs="Arial"/>
                <w:sz w:val="20"/>
                <w:szCs w:val="20"/>
                <w:lang w:val="pl-PL"/>
              </w:rPr>
              <w:t>uzev nabavke kazana za rakiju i opreme za proizvodnju alkoholnih pića.</w:t>
            </w:r>
          </w:p>
          <w:p w14:paraId="168990EB" w14:textId="0ACD1A6D" w:rsidR="00CD73D5" w:rsidRPr="00CD73D5" w:rsidRDefault="00CD73D5" w:rsidP="00CD73D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CD73D5">
              <w:rPr>
                <w:rFonts w:cs="Arial"/>
                <w:sz w:val="20"/>
                <w:szCs w:val="20"/>
                <w:lang w:val="pl-PL"/>
              </w:rPr>
              <w:t xml:space="preserve">Maksimalna prihvatljiva investicija iznosi do 3.000 </w:t>
            </w:r>
            <w:r w:rsidRPr="00CD73D5">
              <w:rPr>
                <w:rFonts w:cs="Calibri"/>
                <w:sz w:val="20"/>
                <w:szCs w:val="20"/>
                <w:lang w:val="pl-PL"/>
              </w:rPr>
              <w:t>€</w:t>
            </w:r>
            <w:r w:rsidRPr="00CD73D5">
              <w:rPr>
                <w:rFonts w:cs="Arial"/>
                <w:sz w:val="20"/>
                <w:szCs w:val="20"/>
                <w:lang w:val="pl-PL"/>
              </w:rPr>
              <w:t xml:space="preserve">, a maksimalna podrška do </w:t>
            </w:r>
            <w:r w:rsidR="00182763">
              <w:rPr>
                <w:rFonts w:cs="Arial"/>
                <w:sz w:val="20"/>
                <w:szCs w:val="20"/>
                <w:lang w:val="pl-PL"/>
              </w:rPr>
              <w:t>4</w:t>
            </w:r>
            <w:r w:rsidRPr="00CD73D5">
              <w:rPr>
                <w:rFonts w:cs="Arial"/>
                <w:sz w:val="20"/>
                <w:szCs w:val="20"/>
                <w:lang w:val="pl-PL"/>
              </w:rPr>
              <w:t>0 %.</w:t>
            </w:r>
          </w:p>
          <w:p w14:paraId="36893F58" w14:textId="77777777" w:rsidR="00CD73D5" w:rsidRPr="00CD73D5" w:rsidRDefault="00CD73D5" w:rsidP="00CD73D5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CD73D5">
              <w:rPr>
                <w:rFonts w:cs="Arial"/>
                <w:sz w:val="20"/>
                <w:szCs w:val="20"/>
                <w:lang w:val="pl-PL"/>
              </w:rPr>
              <w:t>Proizvođač je dužan dostaviti sledeću dokumentaciju:</w:t>
            </w:r>
          </w:p>
          <w:p w14:paraId="4A4FE0BE" w14:textId="3896E46B" w:rsidR="00CD73D5" w:rsidRPr="00CD73D5" w:rsidRDefault="00CD73D5" w:rsidP="00CD73D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03" w:hanging="277"/>
              <w:jc w:val="both"/>
              <w:rPr>
                <w:color w:val="000000"/>
                <w:sz w:val="20"/>
                <w:szCs w:val="20"/>
              </w:rPr>
            </w:pPr>
            <w:r w:rsidRPr="00CD73D5">
              <w:rPr>
                <w:rFonts w:cs="Calibri"/>
                <w:color w:val="000000"/>
                <w:sz w:val="20"/>
                <w:szCs w:val="20"/>
                <w:lang w:val="pl-PL"/>
              </w:rPr>
              <w:t>Zahtjev, račun o kupljenoj opremi, garantni list, dokaz o prenosu sredstava, rješenje o upisu u registar poljoprivrednih gazdinstava kod MPŠV,</w:t>
            </w:r>
            <w:r w:rsidR="001419A9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 rješenje o registraciji objekta za preradu,</w:t>
            </w:r>
            <w:r w:rsidRPr="00CD73D5">
              <w:rPr>
                <w:rFonts w:cs="Calibri"/>
                <w:color w:val="000000"/>
                <w:sz w:val="20"/>
                <w:szCs w:val="20"/>
                <w:lang w:val="pl-PL"/>
              </w:rPr>
              <w:t xml:space="preserve"> kopija žiro računa.</w:t>
            </w:r>
          </w:p>
          <w:p w14:paraId="756DC7B1" w14:textId="77777777" w:rsidR="00CD73D5" w:rsidRPr="00CD73D5" w:rsidRDefault="00CD73D5" w:rsidP="00CD73D5">
            <w:pPr>
              <w:autoSpaceDE w:val="0"/>
              <w:autoSpaceDN w:val="0"/>
              <w:adjustRightInd w:val="0"/>
              <w:spacing w:after="0" w:line="240" w:lineRule="auto"/>
              <w:ind w:left="703"/>
              <w:rPr>
                <w:color w:val="000000"/>
                <w:sz w:val="20"/>
                <w:szCs w:val="20"/>
              </w:rPr>
            </w:pPr>
          </w:p>
        </w:tc>
      </w:tr>
      <w:tr w:rsidR="00CD73D5" w:rsidRPr="00CD73D5" w14:paraId="56A420B4" w14:textId="77777777" w:rsidTr="001815ED">
        <w:trPr>
          <w:trHeight w:val="415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2300" w14:textId="77777777" w:rsidR="00CD73D5" w:rsidRPr="00CD73D5" w:rsidRDefault="00CD73D5" w:rsidP="00CD73D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A49" w14:textId="77777777" w:rsidR="00CD73D5" w:rsidRPr="00CD73D5" w:rsidRDefault="00CD73D5" w:rsidP="00CD73D5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sz w:val="20"/>
                <w:szCs w:val="20"/>
              </w:rPr>
              <w:t>Poljoprivredni</w:t>
            </w:r>
            <w:proofErr w:type="spellEnd"/>
            <w:r w:rsidRPr="00CD73D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sz w:val="20"/>
                <w:szCs w:val="20"/>
              </w:rPr>
              <w:t>proizvođači</w:t>
            </w:r>
            <w:proofErr w:type="spellEnd"/>
            <w:r w:rsidRPr="00CD73D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sz w:val="20"/>
                <w:szCs w:val="20"/>
              </w:rPr>
              <w:t>upisani</w:t>
            </w:r>
            <w:proofErr w:type="spellEnd"/>
            <w:r w:rsidRPr="00CD73D5">
              <w:rPr>
                <w:rFonts w:cs="Arial"/>
                <w:sz w:val="20"/>
                <w:szCs w:val="20"/>
              </w:rPr>
              <w:t xml:space="preserve"> u </w:t>
            </w:r>
            <w:proofErr w:type="spellStart"/>
            <w:r w:rsidRPr="00CD73D5">
              <w:rPr>
                <w:rFonts w:cs="Arial"/>
                <w:sz w:val="20"/>
                <w:szCs w:val="20"/>
              </w:rPr>
              <w:t>registara</w:t>
            </w:r>
            <w:proofErr w:type="spellEnd"/>
            <w:r w:rsidRPr="00CD73D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sz w:val="20"/>
                <w:szCs w:val="20"/>
              </w:rPr>
              <w:t>poljoprivrednih</w:t>
            </w:r>
            <w:proofErr w:type="spellEnd"/>
            <w:r w:rsidRPr="00CD73D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sz w:val="20"/>
                <w:szCs w:val="20"/>
              </w:rPr>
              <w:t>gazdinstava</w:t>
            </w:r>
            <w:proofErr w:type="spellEnd"/>
            <w:r w:rsidRPr="00CD73D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sz w:val="20"/>
                <w:szCs w:val="20"/>
              </w:rPr>
              <w:t>kod</w:t>
            </w:r>
            <w:proofErr w:type="spellEnd"/>
            <w:r w:rsidRPr="00CD73D5">
              <w:rPr>
                <w:rFonts w:cs="Arial"/>
                <w:sz w:val="20"/>
                <w:szCs w:val="20"/>
              </w:rPr>
              <w:t xml:space="preserve"> MPŠV.</w:t>
            </w:r>
          </w:p>
        </w:tc>
      </w:tr>
      <w:tr w:rsidR="00CD73D5" w:rsidRPr="00CD73D5" w14:paraId="3DAC2528" w14:textId="77777777" w:rsidTr="001815ED">
        <w:trPr>
          <w:trHeight w:val="612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F97" w14:textId="77777777" w:rsidR="00CD73D5" w:rsidRPr="00CD73D5" w:rsidRDefault="00CD73D5" w:rsidP="00CD73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7636BAC4" w14:textId="77777777" w:rsidR="00CD73D5" w:rsidRPr="00CD73D5" w:rsidRDefault="00CD73D5" w:rsidP="00CD73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D53C" w14:textId="77777777" w:rsidR="00CD73D5" w:rsidRPr="00CD73D5" w:rsidRDefault="00CD73D5" w:rsidP="00CD73D5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CD73D5">
              <w:rPr>
                <w:rFonts w:cs="Arial"/>
                <w:sz w:val="20"/>
                <w:szCs w:val="20"/>
                <w:lang w:val="pl-PL"/>
              </w:rPr>
              <w:t xml:space="preserve">Direktno na žiro račun podnosioca zahtjeva. </w:t>
            </w:r>
          </w:p>
        </w:tc>
      </w:tr>
      <w:tr w:rsidR="00CD73D5" w:rsidRPr="00CD73D5" w14:paraId="0FA13A11" w14:textId="77777777" w:rsidTr="001815ED">
        <w:trPr>
          <w:trHeight w:val="387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3884" w14:textId="77777777" w:rsidR="00CD73D5" w:rsidRPr="00CD73D5" w:rsidRDefault="00CD73D5" w:rsidP="00CD73D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D048" w14:textId="77777777" w:rsidR="00CD73D5" w:rsidRPr="00CD73D5" w:rsidRDefault="00CD73D5" w:rsidP="00CD73D5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 w:rsidRPr="00CD73D5">
              <w:rPr>
                <w:rFonts w:cs="Arial"/>
                <w:sz w:val="20"/>
                <w:szCs w:val="20"/>
                <w:lang w:val="it-IT"/>
              </w:rPr>
              <w:t>Služba za poljoprivredu</w:t>
            </w:r>
          </w:p>
        </w:tc>
      </w:tr>
      <w:tr w:rsidR="00CD73D5" w:rsidRPr="00CD73D5" w14:paraId="3F1F7FC5" w14:textId="77777777" w:rsidTr="001815ED">
        <w:trPr>
          <w:trHeight w:val="932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64D6" w14:textId="77777777" w:rsidR="00CD73D5" w:rsidRPr="00CD73D5" w:rsidRDefault="00CD73D5" w:rsidP="00CD73D5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CD73D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243B" w14:textId="5F4B0052" w:rsidR="00CD73D5" w:rsidRPr="00CD73D5" w:rsidRDefault="00CD73D5" w:rsidP="00CD73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CD73D5">
              <w:rPr>
                <w:rFonts w:cs="Arial"/>
                <w:color w:val="000000"/>
                <w:sz w:val="20"/>
                <w:szCs w:val="20"/>
                <w:lang w:val="pl-PL"/>
              </w:rPr>
              <w:t>Proizvođači podnose zahtjeve službi za poljoprivredu do 15.11.202</w:t>
            </w:r>
            <w:r w:rsidR="00EA0140">
              <w:rPr>
                <w:rFonts w:cs="Arial"/>
                <w:color w:val="000000"/>
                <w:sz w:val="20"/>
                <w:szCs w:val="20"/>
                <w:lang w:val="pl-PL"/>
              </w:rPr>
              <w:t>3</w:t>
            </w:r>
            <w:r w:rsidRPr="00CD73D5">
              <w:rPr>
                <w:rFonts w:cs="Arial"/>
                <w:color w:val="000000"/>
                <w:sz w:val="20"/>
                <w:szCs w:val="20"/>
                <w:lang w:val="pl-PL"/>
              </w:rPr>
              <w:t>.godine. Nakon isteka roka za podnošenje zahtjeva komisija obilazi proizvođače nakon čega sačinjava zapisnik o zatečenom stanju i nadležni sekretarijat vrši isplatu novčanih sredstava.</w:t>
            </w:r>
          </w:p>
          <w:p w14:paraId="6F44D801" w14:textId="77777777" w:rsidR="00CD73D5" w:rsidRPr="00CD73D5" w:rsidRDefault="00CD73D5" w:rsidP="00CD73D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D73D5" w:rsidRPr="00CD73D5" w14:paraId="77AAD918" w14:textId="77777777" w:rsidTr="001815ED">
        <w:trPr>
          <w:trHeight w:val="475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8780" w14:textId="77777777" w:rsidR="00CD73D5" w:rsidRPr="00CD73D5" w:rsidRDefault="00CD73D5" w:rsidP="00CD73D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CD73D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CD73D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D73D5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18A8" w14:textId="14DA6AF0" w:rsidR="00CD73D5" w:rsidRPr="00CD73D5" w:rsidRDefault="00EA0140" w:rsidP="00CD73D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Arial"/>
                <w:sz w:val="20"/>
                <w:szCs w:val="20"/>
              </w:rPr>
              <w:t>poljoprivredu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vodoprivredu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razvoj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D73D5" w:rsidRPr="00CD73D5" w14:paraId="59C3D4FF" w14:textId="77777777" w:rsidTr="001815ED">
        <w:trPr>
          <w:trHeight w:val="80"/>
          <w:jc w:val="center"/>
        </w:trPr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56B" w14:textId="77777777" w:rsidR="00CD73D5" w:rsidRPr="00CD73D5" w:rsidRDefault="00CD73D5" w:rsidP="00CD73D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D73D5"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 w:rsidRPr="00CD73D5"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D2B2" w14:textId="0F58CEA8" w:rsidR="00CD73D5" w:rsidRPr="00CD73D5" w:rsidRDefault="00182763" w:rsidP="00CD73D5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CD73D5" w:rsidRPr="00CD73D5">
              <w:rPr>
                <w:rFonts w:cs="Arial"/>
                <w:b/>
                <w:bCs/>
                <w:sz w:val="20"/>
                <w:szCs w:val="20"/>
              </w:rPr>
              <w:t xml:space="preserve">.000,00 </w:t>
            </w:r>
            <w:r w:rsidR="00CD73D5" w:rsidRPr="00CD73D5">
              <w:rPr>
                <w:rFonts w:cs="Calibri"/>
                <w:b/>
                <w:bCs/>
                <w:sz w:val="20"/>
                <w:szCs w:val="20"/>
              </w:rPr>
              <w:t>€</w:t>
            </w:r>
          </w:p>
        </w:tc>
      </w:tr>
    </w:tbl>
    <w:p w14:paraId="47FA512E" w14:textId="3605BC4E" w:rsidR="00CD73D5" w:rsidRDefault="00CD73D5"/>
    <w:p w14:paraId="3B76301C" w14:textId="77777777" w:rsidR="00182763" w:rsidRDefault="00182763"/>
    <w:p w14:paraId="4DA4E75A" w14:textId="77777777" w:rsidR="000759FC" w:rsidRDefault="000759FC"/>
    <w:p w14:paraId="6D1018B2" w14:textId="77777777" w:rsidR="000759FC" w:rsidRDefault="000759FC"/>
    <w:p w14:paraId="39E34985" w14:textId="77777777" w:rsidR="00182763" w:rsidRDefault="00182763"/>
    <w:p w14:paraId="79E99A8A" w14:textId="77777777" w:rsidR="00182763" w:rsidRDefault="001827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953"/>
      </w:tblGrid>
      <w:tr w:rsidR="00D20B8A" w:rsidRPr="00D20B8A" w14:paraId="5B3CC41E" w14:textId="77777777" w:rsidTr="001815E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1381" w14:textId="6669C33B" w:rsidR="00D20B8A" w:rsidRPr="00D20B8A" w:rsidRDefault="00D20B8A" w:rsidP="00D20B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20B8A">
              <w:rPr>
                <w:rFonts w:eastAsia="Times New Roman"/>
                <w:b/>
              </w:rPr>
              <w:lastRenderedPageBreak/>
              <w:t>1</w:t>
            </w:r>
            <w:r w:rsidR="00990480">
              <w:rPr>
                <w:rFonts w:eastAsia="Times New Roman"/>
                <w:b/>
              </w:rPr>
              <w:t>5</w:t>
            </w:r>
            <w:r w:rsidRPr="00D20B8A">
              <w:rPr>
                <w:rFonts w:eastAsia="Times New Roman"/>
                <w:b/>
              </w:rPr>
              <w:t xml:space="preserve">. </w:t>
            </w:r>
            <w:proofErr w:type="spellStart"/>
            <w:r w:rsidRPr="00D20B8A">
              <w:rPr>
                <w:rFonts w:eastAsia="Times New Roman"/>
                <w:b/>
              </w:rPr>
              <w:t>Direktna</w:t>
            </w:r>
            <w:proofErr w:type="spellEnd"/>
            <w:r w:rsidRPr="00D20B8A">
              <w:rPr>
                <w:rFonts w:eastAsia="Times New Roman"/>
                <w:b/>
              </w:rPr>
              <w:t xml:space="preserve"> </w:t>
            </w:r>
            <w:proofErr w:type="spellStart"/>
            <w:r w:rsidRPr="00D20B8A">
              <w:rPr>
                <w:rFonts w:eastAsia="Times New Roman"/>
                <w:b/>
              </w:rPr>
              <w:t>plaćanja</w:t>
            </w:r>
            <w:proofErr w:type="spellEnd"/>
            <w:r w:rsidRPr="00D20B8A">
              <w:rPr>
                <w:rFonts w:eastAsia="Times New Roman"/>
                <w:b/>
              </w:rPr>
              <w:t xml:space="preserve"> u </w:t>
            </w:r>
            <w:proofErr w:type="spellStart"/>
            <w:r w:rsidRPr="00D20B8A">
              <w:rPr>
                <w:rFonts w:eastAsia="Times New Roman"/>
                <w:b/>
              </w:rPr>
              <w:t>organskoj</w:t>
            </w:r>
            <w:proofErr w:type="spellEnd"/>
            <w:r w:rsidRPr="00D20B8A">
              <w:rPr>
                <w:rFonts w:eastAsia="Times New Roman"/>
                <w:b/>
              </w:rPr>
              <w:t xml:space="preserve"> </w:t>
            </w:r>
            <w:proofErr w:type="spellStart"/>
            <w:r w:rsidRPr="00D20B8A">
              <w:rPr>
                <w:rFonts w:eastAsia="Times New Roman"/>
                <w:b/>
              </w:rPr>
              <w:t>proizvodnji</w:t>
            </w:r>
            <w:proofErr w:type="spellEnd"/>
          </w:p>
          <w:p w14:paraId="7EBE07C3" w14:textId="77777777" w:rsidR="00D20B8A" w:rsidRPr="00D20B8A" w:rsidRDefault="00D20B8A" w:rsidP="00D20B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D20B8A" w:rsidRPr="00D20B8A" w14:paraId="2551A00D" w14:textId="77777777" w:rsidTr="001815ED">
        <w:trPr>
          <w:trHeight w:val="2060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8B8A" w14:textId="77777777" w:rsidR="00D20B8A" w:rsidRPr="00D20B8A" w:rsidRDefault="00D20B8A" w:rsidP="00D20B8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20B8A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D20B8A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D20B8A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0267" w14:textId="77777777" w:rsidR="00D20B8A" w:rsidRPr="00D20B8A" w:rsidRDefault="00D20B8A" w:rsidP="00D20B8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Sve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veća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potražnja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za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organskom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hranom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kako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na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domaćem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tako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na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inostranom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tržištu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trend je koji je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sve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prisutnijij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Imajuči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u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vidu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da je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naše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područje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sačuvano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kada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je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upotreba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pesticide u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pitanju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da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predstavlja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ekološki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zdravu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sredinu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predstavlja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važan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preduslov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dobar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osnov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za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razvoj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ove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grane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poljoprivrede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33E2F805" w14:textId="77777777" w:rsidR="00D20B8A" w:rsidRPr="00D20B8A" w:rsidRDefault="00D20B8A" w:rsidP="00D20B8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D20B8A">
              <w:rPr>
                <w:rFonts w:eastAsia="Times New Roman"/>
                <w:sz w:val="20"/>
                <w:szCs w:val="20"/>
              </w:rPr>
              <w:t>Visoki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troškovi</w:t>
            </w:r>
            <w:proofErr w:type="spellEnd"/>
            <w:proofErr w:type="gram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proizvodnje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usitnjenost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poljoprivrednih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gazdinstava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slabija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platežna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moć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naših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građana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trenutno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glavna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prepreka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našim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organskim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proizvođačima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u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daljem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bavljenju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unapređenju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svoje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proizvodnje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D20B8A" w:rsidRPr="00D20B8A" w14:paraId="5AC56285" w14:textId="77777777" w:rsidTr="001815ED">
        <w:trPr>
          <w:trHeight w:val="1160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CA18" w14:textId="77777777" w:rsidR="00D20B8A" w:rsidRPr="00D20B8A" w:rsidRDefault="00D20B8A" w:rsidP="00D20B8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20B8A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DD7A" w14:textId="77777777" w:rsidR="00D20B8A" w:rsidRPr="00D20B8A" w:rsidRDefault="00D20B8A" w:rsidP="00D20B8A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rPr>
                <w:rFonts w:cs="Arial"/>
                <w:sz w:val="20"/>
                <w:szCs w:val="20"/>
                <w:lang w:val="sr-Latn-BA"/>
              </w:rPr>
            </w:pPr>
            <w:r w:rsidRPr="00D20B8A">
              <w:rPr>
                <w:rFonts w:cs="Arial"/>
                <w:sz w:val="20"/>
                <w:szCs w:val="20"/>
                <w:lang w:val="sr-Latn-BA"/>
              </w:rPr>
              <w:t>Povećanje proizvodnih površina;</w:t>
            </w:r>
          </w:p>
          <w:p w14:paraId="29FB543C" w14:textId="77777777" w:rsidR="00D20B8A" w:rsidRPr="00D20B8A" w:rsidRDefault="00D20B8A" w:rsidP="00D20B8A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rPr>
                <w:rFonts w:cs="Arial"/>
                <w:sz w:val="20"/>
                <w:szCs w:val="20"/>
                <w:lang w:val="sr-Latn-BA"/>
              </w:rPr>
            </w:pPr>
            <w:r w:rsidRPr="00D20B8A">
              <w:rPr>
                <w:rFonts w:cs="Arial"/>
                <w:sz w:val="20"/>
                <w:szCs w:val="20"/>
                <w:lang w:val="sr-Latn-BA"/>
              </w:rPr>
              <w:t>Proizvodnja zdrave hrane;</w:t>
            </w:r>
          </w:p>
          <w:p w14:paraId="29DB3D24" w14:textId="77777777" w:rsidR="00D20B8A" w:rsidRPr="00D20B8A" w:rsidRDefault="00D20B8A" w:rsidP="00D20B8A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rPr>
                <w:rFonts w:cs="Arial"/>
                <w:sz w:val="20"/>
                <w:szCs w:val="20"/>
                <w:lang w:val="sr-Latn-BA"/>
              </w:rPr>
            </w:pPr>
            <w:r w:rsidRPr="00D20B8A">
              <w:rPr>
                <w:rFonts w:cs="Arial"/>
                <w:sz w:val="20"/>
                <w:szCs w:val="20"/>
                <w:lang w:val="sr-Latn-BA"/>
              </w:rPr>
              <w:t>Smanjenje negativnog uticaja poljoprivrede na okolinu.</w:t>
            </w:r>
          </w:p>
        </w:tc>
      </w:tr>
      <w:tr w:rsidR="00D20B8A" w:rsidRPr="00D20B8A" w14:paraId="79ED248A" w14:textId="77777777" w:rsidTr="001815ED">
        <w:trPr>
          <w:trHeight w:val="3950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7D5A" w14:textId="77777777" w:rsidR="00D20B8A" w:rsidRPr="00D20B8A" w:rsidRDefault="00D20B8A" w:rsidP="00D20B8A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B41" w14:textId="77777777" w:rsidR="00D20B8A" w:rsidRPr="00D20B8A" w:rsidRDefault="00D20B8A" w:rsidP="00D20B8A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>Pravo na podršku imaju registrovani organski proizvođači koji posjeduju sertifikat za bavljenje organskom proizvodnjom i posjeduju:</w:t>
            </w:r>
          </w:p>
          <w:p w14:paraId="12724C98" w14:textId="77777777" w:rsidR="00D20B8A" w:rsidRPr="00D20B8A" w:rsidRDefault="00D20B8A" w:rsidP="00D20B8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>0,15 ha za proizvodnju povrća u zaštićenim prostorijama i 0,30 ha za proizvodnju povrća na otvorenom;</w:t>
            </w:r>
          </w:p>
          <w:p w14:paraId="45F11FFC" w14:textId="77777777" w:rsidR="00D20B8A" w:rsidRPr="00D20B8A" w:rsidRDefault="00D20B8A" w:rsidP="00D20B8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>0,50 ha za višegodišnje kulture( voće, ljekovito i aromatično bilje );</w:t>
            </w:r>
          </w:p>
          <w:p w14:paraId="4E64EC4D" w14:textId="77777777" w:rsidR="00D20B8A" w:rsidRPr="00D20B8A" w:rsidRDefault="00D20B8A" w:rsidP="00D20B8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>0,50 ha za ratarske kulture;</w:t>
            </w:r>
          </w:p>
          <w:p w14:paraId="10CA1314" w14:textId="77777777" w:rsidR="00D20B8A" w:rsidRPr="00D20B8A" w:rsidRDefault="00D20B8A" w:rsidP="00D20B8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>3 grla krava i priplodnih junica;</w:t>
            </w:r>
          </w:p>
          <w:p w14:paraId="334A9639" w14:textId="77777777" w:rsidR="00D20B8A" w:rsidRPr="00D20B8A" w:rsidRDefault="00D20B8A" w:rsidP="00D20B8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>30 ovaca;</w:t>
            </w:r>
          </w:p>
          <w:p w14:paraId="4F71C5C6" w14:textId="77777777" w:rsidR="00D20B8A" w:rsidRPr="00D20B8A" w:rsidRDefault="00D20B8A" w:rsidP="00D20B8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>30 koza;</w:t>
            </w:r>
          </w:p>
          <w:p w14:paraId="5ABD1831" w14:textId="77777777" w:rsidR="00D20B8A" w:rsidRPr="00D20B8A" w:rsidRDefault="00D20B8A" w:rsidP="00D20B8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>300 jedinki živine;</w:t>
            </w:r>
          </w:p>
          <w:p w14:paraId="2355F2C8" w14:textId="77777777" w:rsidR="00D20B8A" w:rsidRPr="00D20B8A" w:rsidRDefault="00D20B8A" w:rsidP="00D20B8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>20 pčelinjih društava.</w:t>
            </w:r>
          </w:p>
          <w:p w14:paraId="334FBA79" w14:textId="1598C516" w:rsidR="00D20B8A" w:rsidRPr="00D20B8A" w:rsidRDefault="00D20B8A" w:rsidP="00D20B8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 xml:space="preserve">    Visina podrške: u biljnoj proizvodnji </w:t>
            </w:r>
            <w:r>
              <w:rPr>
                <w:rFonts w:cs="Arial"/>
                <w:sz w:val="20"/>
                <w:szCs w:val="20"/>
                <w:lang w:val="pl-PL"/>
              </w:rPr>
              <w:t>10</w:t>
            </w:r>
            <w:r w:rsidRPr="00D20B8A">
              <w:rPr>
                <w:rFonts w:cs="Arial"/>
                <w:sz w:val="20"/>
                <w:szCs w:val="20"/>
                <w:lang w:val="pl-PL"/>
              </w:rPr>
              <w:t xml:space="preserve">0 €/ha, u stočarstvu </w:t>
            </w:r>
            <w:r>
              <w:rPr>
                <w:rFonts w:cs="Arial"/>
                <w:sz w:val="20"/>
                <w:szCs w:val="20"/>
                <w:lang w:val="pl-PL"/>
              </w:rPr>
              <w:t>5</w:t>
            </w:r>
            <w:r w:rsidRPr="00D20B8A">
              <w:rPr>
                <w:rFonts w:cs="Arial"/>
                <w:sz w:val="20"/>
                <w:szCs w:val="20"/>
                <w:lang w:val="pl-PL"/>
              </w:rPr>
              <w:t>0 €/uslovno grlo, u živinarstvu 0,50 €/jedinki živine, u pčelarstvu 10 €/društvu.</w:t>
            </w:r>
          </w:p>
          <w:p w14:paraId="14B1894E" w14:textId="507DA049" w:rsidR="00D20B8A" w:rsidRPr="00D20B8A" w:rsidRDefault="00D20B8A" w:rsidP="00D20B8A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 xml:space="preserve">    Potrebna dokumentacija: zahtjev, kopija sertifikata, </w:t>
            </w:r>
            <w:r>
              <w:rPr>
                <w:rFonts w:cs="Arial"/>
                <w:sz w:val="20"/>
                <w:szCs w:val="20"/>
                <w:lang w:val="pl-PL"/>
              </w:rPr>
              <w:t>izvještaj sertifikacionog tijela</w:t>
            </w:r>
            <w:r w:rsidRPr="00D20B8A">
              <w:rPr>
                <w:rFonts w:cs="Arial"/>
                <w:sz w:val="20"/>
                <w:szCs w:val="20"/>
                <w:lang w:val="pl-PL"/>
              </w:rPr>
              <w:t>, listing o brojnom stanju životinja, kopija žiro-računa.</w:t>
            </w:r>
          </w:p>
        </w:tc>
      </w:tr>
      <w:tr w:rsidR="00D20B8A" w:rsidRPr="00D20B8A" w14:paraId="27268BFA" w14:textId="77777777" w:rsidTr="001815ED">
        <w:trPr>
          <w:trHeight w:val="890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AC9C" w14:textId="77777777" w:rsidR="00D20B8A" w:rsidRPr="00D20B8A" w:rsidRDefault="00D20B8A" w:rsidP="00D20B8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20B8A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947F" w14:textId="77777777" w:rsidR="00D20B8A" w:rsidRPr="00D20B8A" w:rsidRDefault="00D20B8A" w:rsidP="00D20B8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Organski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proizvođači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koji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posjeduju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sertifikat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za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organsku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proizvodnju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D20B8A" w:rsidRPr="00D20B8A" w14:paraId="53E578C2" w14:textId="77777777" w:rsidTr="001815ED">
        <w:trPr>
          <w:trHeight w:val="80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C65F" w14:textId="77777777" w:rsidR="00D20B8A" w:rsidRPr="00D20B8A" w:rsidRDefault="00D20B8A" w:rsidP="00D20B8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20B8A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59CAE81A" w14:textId="77777777" w:rsidR="00D20B8A" w:rsidRPr="00D20B8A" w:rsidRDefault="00D20B8A" w:rsidP="00D20B8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20B8A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131F" w14:textId="77777777" w:rsidR="00D20B8A" w:rsidRPr="00D20B8A" w:rsidRDefault="00D20B8A" w:rsidP="00D20B8A">
            <w:pPr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D20B8A">
              <w:rPr>
                <w:rFonts w:cs="Arial"/>
                <w:sz w:val="20"/>
                <w:szCs w:val="20"/>
                <w:lang w:val="pl-PL"/>
              </w:rPr>
              <w:t>Direktno na žiro račun podnosiopca zahtjeva.</w:t>
            </w:r>
          </w:p>
        </w:tc>
      </w:tr>
      <w:tr w:rsidR="00D20B8A" w:rsidRPr="00D20B8A" w14:paraId="46148C99" w14:textId="77777777" w:rsidTr="001815ED">
        <w:trPr>
          <w:trHeight w:val="710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84EB" w14:textId="77777777" w:rsidR="00D20B8A" w:rsidRPr="00D20B8A" w:rsidRDefault="00D20B8A" w:rsidP="00D20B8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20B8A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E811" w14:textId="77777777" w:rsidR="00D20B8A" w:rsidRPr="00D20B8A" w:rsidRDefault="00D20B8A" w:rsidP="00D20B8A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 w:rsidRPr="00D20B8A">
              <w:rPr>
                <w:rFonts w:cs="Arial"/>
                <w:sz w:val="20"/>
                <w:szCs w:val="20"/>
                <w:lang w:val="it-IT"/>
              </w:rPr>
              <w:t>Služba za poljoprivredu</w:t>
            </w:r>
          </w:p>
        </w:tc>
      </w:tr>
      <w:tr w:rsidR="00D20B8A" w:rsidRPr="00D20B8A" w14:paraId="3E527F8B" w14:textId="77777777" w:rsidTr="001815ED">
        <w:trPr>
          <w:trHeight w:val="890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9ACF" w14:textId="77777777" w:rsidR="00D20B8A" w:rsidRPr="00D20B8A" w:rsidRDefault="00D20B8A" w:rsidP="00D20B8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20B8A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D20B8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BDC8" w14:textId="643E10E7" w:rsidR="00D20B8A" w:rsidRPr="00D20B8A" w:rsidRDefault="00D20B8A" w:rsidP="00D20B8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Organski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proizvođači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podnose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zahtjeve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do 01.</w:t>
            </w:r>
            <w:proofErr w:type="gramStart"/>
            <w:r w:rsidRPr="00D20B8A">
              <w:rPr>
                <w:rFonts w:eastAsia="Times New Roman"/>
                <w:sz w:val="20"/>
                <w:szCs w:val="20"/>
              </w:rPr>
              <w:t>08.202</w:t>
            </w:r>
            <w:r w:rsidR="00EA0140">
              <w:rPr>
                <w:rFonts w:eastAsia="Times New Roman"/>
                <w:sz w:val="20"/>
                <w:szCs w:val="20"/>
              </w:rPr>
              <w:t>3</w:t>
            </w:r>
            <w:r w:rsidRPr="00D20B8A">
              <w:rPr>
                <w:rFonts w:eastAsia="Times New Roman"/>
                <w:sz w:val="20"/>
                <w:szCs w:val="20"/>
              </w:rPr>
              <w:t>.godine</w:t>
            </w:r>
            <w:proofErr w:type="gramEnd"/>
            <w:r w:rsidRPr="00D20B8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nakon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čega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se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vrši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terenska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kontrola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isplata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podsticajnih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eastAsia="Times New Roman"/>
                <w:sz w:val="20"/>
                <w:szCs w:val="20"/>
              </w:rPr>
              <w:t>sredstava</w:t>
            </w:r>
            <w:proofErr w:type="spellEnd"/>
            <w:r w:rsidRPr="00D20B8A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D20B8A" w:rsidRPr="00D20B8A" w14:paraId="5C5131EB" w14:textId="77777777" w:rsidTr="001815ED">
        <w:trPr>
          <w:trHeight w:val="863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C1E5" w14:textId="77777777" w:rsidR="00D20B8A" w:rsidRPr="00D20B8A" w:rsidRDefault="00D20B8A" w:rsidP="00D20B8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D20B8A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D20B8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D20B8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20B8A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7C8F" w14:textId="52D139BE" w:rsidR="00D20B8A" w:rsidRPr="00D20B8A" w:rsidRDefault="00EA0140" w:rsidP="00D20B8A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Arial"/>
                <w:sz w:val="20"/>
                <w:szCs w:val="20"/>
              </w:rPr>
              <w:t>poljoprivredu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vodoprivredu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razvoj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D20B8A" w:rsidRPr="00D20B8A" w14:paraId="61FA12E5" w14:textId="77777777" w:rsidTr="001815ED">
        <w:trPr>
          <w:trHeight w:val="404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F883" w14:textId="77777777" w:rsidR="00D20B8A" w:rsidRPr="00D20B8A" w:rsidRDefault="00D20B8A" w:rsidP="00D20B8A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D20B8A"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 w:rsidRPr="00D20B8A"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81E6" w14:textId="77777777" w:rsidR="00D20B8A" w:rsidRPr="00D20B8A" w:rsidRDefault="00D20B8A" w:rsidP="00D20B8A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20B8A">
              <w:rPr>
                <w:rFonts w:cs="Arial"/>
                <w:b/>
                <w:sz w:val="20"/>
                <w:szCs w:val="20"/>
              </w:rPr>
              <w:t>2.000,00 €</w:t>
            </w:r>
          </w:p>
        </w:tc>
      </w:tr>
    </w:tbl>
    <w:p w14:paraId="1BF4C44C" w14:textId="7E7AF718" w:rsidR="00D20B8A" w:rsidRDefault="00D20B8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95"/>
        <w:gridCol w:w="7955"/>
      </w:tblGrid>
      <w:tr w:rsidR="00E80CDB" w:rsidRPr="00E80CDB" w14:paraId="3B0666B0" w14:textId="77777777" w:rsidTr="001815E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FBF" w14:textId="3300EE42" w:rsidR="00E80CDB" w:rsidRPr="00E80CDB" w:rsidRDefault="00E80CDB" w:rsidP="00E80CDB">
            <w:pPr>
              <w:spacing w:line="240" w:lineRule="auto"/>
              <w:ind w:left="1440"/>
              <w:jc w:val="center"/>
              <w:rPr>
                <w:rFonts w:cs="Arial"/>
                <w:b/>
              </w:rPr>
            </w:pPr>
            <w:r w:rsidRPr="00E80CDB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Pr="00E80CDB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990480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E80CDB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Subvencija</w:t>
            </w:r>
            <w:proofErr w:type="spellEnd"/>
            <w:r>
              <w:rPr>
                <w:rFonts w:cs="Arial"/>
                <w:b/>
              </w:rPr>
              <w:t xml:space="preserve"> za </w:t>
            </w:r>
            <w:proofErr w:type="spellStart"/>
            <w:r>
              <w:rPr>
                <w:rFonts w:cs="Arial"/>
                <w:b/>
              </w:rPr>
              <w:t>nabavku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056CF2">
              <w:rPr>
                <w:rFonts w:cs="Arial"/>
                <w:b/>
              </w:rPr>
              <w:t>sitne</w:t>
            </w:r>
            <w:proofErr w:type="spellEnd"/>
            <w:r w:rsidR="00056CF2">
              <w:rPr>
                <w:rFonts w:cs="Arial"/>
                <w:b/>
              </w:rPr>
              <w:t xml:space="preserve"> </w:t>
            </w:r>
            <w:proofErr w:type="spellStart"/>
            <w:r w:rsidR="00056CF2">
              <w:rPr>
                <w:rFonts w:cs="Arial"/>
                <w:b/>
              </w:rPr>
              <w:t>mehanizacije</w:t>
            </w:r>
            <w:proofErr w:type="spellEnd"/>
          </w:p>
        </w:tc>
      </w:tr>
      <w:tr w:rsidR="00E80CDB" w:rsidRPr="00E80CDB" w14:paraId="0E92A443" w14:textId="77777777" w:rsidTr="001815ED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3F88" w14:textId="77777777" w:rsidR="00E80CDB" w:rsidRPr="00E80CDB" w:rsidRDefault="00E80CDB" w:rsidP="00E80C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E80CDB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3D30" w14:textId="600CBD05" w:rsidR="00E80CDB" w:rsidRPr="00E80CDB" w:rsidRDefault="00E80CDB" w:rsidP="00E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Veliki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broj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porodičnih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gazdinstava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ruralnog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područja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opštine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zbog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visokih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cijena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kosačica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nije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mogućnosti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nabavi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iste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p</w:t>
            </w:r>
            <w:r w:rsidRPr="00E80CDB">
              <w:rPr>
                <w:rFonts w:cs="Arial"/>
                <w:color w:val="000000"/>
                <w:sz w:val="20"/>
                <w:szCs w:val="20"/>
              </w:rPr>
              <w:t>ostojeća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oprema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gazdinstvima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zastarjela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izraubovana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pa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su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proizvođači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primorani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da je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obnove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Boljom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opremom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će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modernizovati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proizvodnja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povećati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produktivnost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gazdinstva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E2614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="00EE26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ekonomski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status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samih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proizvođača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14:paraId="72505325" w14:textId="77777777" w:rsidR="00E80CDB" w:rsidRPr="00E80CDB" w:rsidRDefault="00E80CDB" w:rsidP="00E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80CDB" w:rsidRPr="00E80CDB" w14:paraId="0DDBAF9D" w14:textId="77777777" w:rsidTr="001815ED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E85" w14:textId="77777777" w:rsidR="00E80CDB" w:rsidRPr="00E80CDB" w:rsidRDefault="00E80CDB" w:rsidP="00E80C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649" w14:textId="77777777" w:rsidR="00E80CDB" w:rsidRPr="00E80CDB" w:rsidRDefault="00E80CDB" w:rsidP="00E80C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Modernizacija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sz w:val="20"/>
                <w:szCs w:val="20"/>
              </w:rPr>
              <w:t>primarnih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sz w:val="20"/>
                <w:szCs w:val="20"/>
              </w:rPr>
              <w:t>poljoprivrednih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sz w:val="20"/>
                <w:szCs w:val="20"/>
              </w:rPr>
              <w:t>proizvođača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>;</w:t>
            </w:r>
          </w:p>
          <w:p w14:paraId="29A4E3C9" w14:textId="39230098" w:rsidR="00E80CDB" w:rsidRPr="00E80CDB" w:rsidRDefault="00E80CDB" w:rsidP="00E80C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Poboljšanje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sz w:val="20"/>
                <w:szCs w:val="20"/>
              </w:rPr>
              <w:t>uslova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E2614">
              <w:rPr>
                <w:rFonts w:cs="Arial"/>
                <w:sz w:val="20"/>
                <w:szCs w:val="20"/>
              </w:rPr>
              <w:t>rada</w:t>
            </w:r>
            <w:proofErr w:type="spellEnd"/>
            <w:r w:rsidR="00EE2614">
              <w:rPr>
                <w:rFonts w:cs="Arial"/>
                <w:sz w:val="20"/>
                <w:szCs w:val="20"/>
              </w:rPr>
              <w:t>;</w:t>
            </w:r>
          </w:p>
          <w:p w14:paraId="35C353C3" w14:textId="32A67549" w:rsidR="00E80CDB" w:rsidRPr="00E80CDB" w:rsidRDefault="00E80CDB" w:rsidP="00E80CD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Podizanje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sz w:val="20"/>
                <w:szCs w:val="20"/>
              </w:rPr>
              <w:t>standarda</w:t>
            </w:r>
            <w:proofErr w:type="spellEnd"/>
            <w:r w:rsidR="00EE2614">
              <w:rPr>
                <w:rFonts w:cs="Arial"/>
                <w:sz w:val="20"/>
                <w:szCs w:val="20"/>
              </w:rPr>
              <w:t>.</w:t>
            </w:r>
          </w:p>
          <w:p w14:paraId="21712D18" w14:textId="77777777" w:rsidR="00E80CDB" w:rsidRPr="00E80CDB" w:rsidRDefault="00E80CDB" w:rsidP="00E80CDB">
            <w:pPr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0CDB" w:rsidRPr="00E80CDB" w14:paraId="1304C6EA" w14:textId="77777777" w:rsidTr="001815ED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CEDC" w14:textId="77777777" w:rsidR="00E80CDB" w:rsidRPr="00E80CDB" w:rsidRDefault="00E80CDB" w:rsidP="00E80CD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E80CDB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B2B" w14:textId="77777777" w:rsidR="00056CF2" w:rsidRDefault="00E80CDB" w:rsidP="00E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Kroz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ovu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mjeru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podržava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se</w:t>
            </w:r>
            <w:r w:rsidR="00B90E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nabavka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6CF2">
              <w:rPr>
                <w:rFonts w:cs="Arial"/>
                <w:color w:val="000000"/>
                <w:sz w:val="20"/>
                <w:szCs w:val="20"/>
              </w:rPr>
              <w:t>sitne</w:t>
            </w:r>
            <w:proofErr w:type="spellEnd"/>
            <w:r w:rsidR="00056CF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6CF2">
              <w:rPr>
                <w:rFonts w:cs="Arial"/>
                <w:color w:val="000000"/>
                <w:sz w:val="20"/>
                <w:szCs w:val="20"/>
              </w:rPr>
              <w:t>mehanizacije</w:t>
            </w:r>
            <w:proofErr w:type="spellEnd"/>
            <w:r w:rsidR="00056CF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6CF2">
              <w:rPr>
                <w:rFonts w:cs="Arial"/>
                <w:color w:val="000000"/>
                <w:sz w:val="20"/>
                <w:szCs w:val="20"/>
              </w:rPr>
              <w:t>izuzev</w:t>
            </w:r>
            <w:proofErr w:type="spellEnd"/>
            <w:r w:rsidR="00056CF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6CF2">
              <w:rPr>
                <w:rFonts w:cs="Arial"/>
                <w:color w:val="000000"/>
                <w:sz w:val="20"/>
                <w:szCs w:val="20"/>
              </w:rPr>
              <w:t>traktora</w:t>
            </w:r>
            <w:proofErr w:type="spellEnd"/>
            <w:r w:rsidR="00056CF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6CF2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="00056CF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6CF2">
              <w:rPr>
                <w:rFonts w:cs="Arial"/>
                <w:color w:val="000000"/>
                <w:sz w:val="20"/>
                <w:szCs w:val="20"/>
              </w:rPr>
              <w:t>priključaka</w:t>
            </w:r>
            <w:proofErr w:type="spellEnd"/>
            <w:r w:rsidR="00056CF2">
              <w:rPr>
                <w:rFonts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="00056CF2">
              <w:rPr>
                <w:rFonts w:cs="Arial"/>
                <w:color w:val="000000"/>
                <w:sz w:val="20"/>
                <w:szCs w:val="20"/>
              </w:rPr>
              <w:t>traktore</w:t>
            </w:r>
            <w:proofErr w:type="spellEnd"/>
            <w:r w:rsidR="00B90E05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F2C11C2" w14:textId="2C37FEA5" w:rsidR="00E80CDB" w:rsidRDefault="00056CF2" w:rsidP="00E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Poljoprivredni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proizvođači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nabave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sitnu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mehanizaciju</w:t>
            </w:r>
            <w:proofErr w:type="spell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ostvari</w:t>
            </w:r>
            <w:proofErr w:type="spell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 parvo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podršku</w:t>
            </w:r>
            <w:proofErr w:type="spell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kod</w:t>
            </w:r>
            <w:proofErr w:type="spell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 MPŠV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biće</w:t>
            </w:r>
            <w:proofErr w:type="spell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podržan</w:t>
            </w:r>
            <w:proofErr w:type="spell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sa</w:t>
            </w:r>
            <w:proofErr w:type="spell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 20 % </w:t>
            </w:r>
            <w:proofErr w:type="gramStart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ali</w:t>
            </w:r>
            <w:proofErr w:type="spellEnd"/>
            <w:proofErr w:type="gram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 ne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više</w:t>
            </w:r>
            <w:proofErr w:type="spell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 od 1000 </w:t>
            </w:r>
            <w:r w:rsidR="004D73EF">
              <w:rPr>
                <w:rFonts w:cs="Calibri"/>
                <w:color w:val="000000"/>
                <w:sz w:val="20"/>
                <w:szCs w:val="20"/>
              </w:rPr>
              <w:t>€</w:t>
            </w:r>
            <w:r w:rsidR="004D73EF">
              <w:rPr>
                <w:rFonts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dok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poljoprivredni</w:t>
            </w:r>
            <w:proofErr w:type="spell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73EF">
              <w:rPr>
                <w:rFonts w:cs="Arial"/>
                <w:color w:val="000000"/>
                <w:sz w:val="20"/>
                <w:szCs w:val="20"/>
              </w:rPr>
              <w:t>proizvođači</w:t>
            </w:r>
            <w:proofErr w:type="spellEnd"/>
            <w:r w:rsidR="004D73EF">
              <w:rPr>
                <w:rFonts w:cs="Arial"/>
                <w:color w:val="000000"/>
                <w:sz w:val="20"/>
                <w:szCs w:val="20"/>
              </w:rPr>
              <w:t xml:space="preserve"> koji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neost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vare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prvo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podršku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MPŠV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biće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podržani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kroz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ovu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mjeru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50 %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povrata</w:t>
            </w:r>
            <w:proofErr w:type="spellEnd"/>
            <w:r w:rsidR="00E6135F">
              <w:rPr>
                <w:rFonts w:cs="Arial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="00E6135F">
              <w:rPr>
                <w:rFonts w:cs="Arial"/>
                <w:color w:val="000000"/>
                <w:sz w:val="20"/>
                <w:szCs w:val="20"/>
              </w:rPr>
              <w:t>investicije</w:t>
            </w:r>
            <w:proofErr w:type="spellEnd"/>
            <w:r w:rsidR="00E6135F">
              <w:rPr>
                <w:rFonts w:cs="Arial"/>
                <w:color w:val="000000"/>
                <w:sz w:val="20"/>
                <w:szCs w:val="20"/>
              </w:rPr>
              <w:t xml:space="preserve"> do 499,00 </w:t>
            </w:r>
            <w:r w:rsidR="00E6135F">
              <w:rPr>
                <w:rFonts w:cs="Calibri"/>
                <w:color w:val="000000"/>
                <w:sz w:val="20"/>
                <w:szCs w:val="20"/>
              </w:rPr>
              <w:t>€</w:t>
            </w:r>
            <w:r w:rsidR="00E6135F">
              <w:rPr>
                <w:rFonts w:cs="Arial"/>
                <w:color w:val="000000"/>
                <w:sz w:val="20"/>
                <w:szCs w:val="20"/>
              </w:rPr>
              <w:t>)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="00E613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90E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627AC1E8" w14:textId="1D317F8D" w:rsidR="00B90E05" w:rsidRPr="00E80CDB" w:rsidRDefault="00B90E05" w:rsidP="00E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Pravo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subvenciju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imaju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poljoprivredni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proizvođači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koji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posjeduju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42993">
              <w:rPr>
                <w:rFonts w:cs="Arial"/>
                <w:color w:val="000000"/>
                <w:sz w:val="20"/>
                <w:szCs w:val="20"/>
              </w:rPr>
              <w:t xml:space="preserve">minimum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uslovna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grla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stoke, 30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ari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jagodičastog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voća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odnosno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ari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koštičavim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jabučastim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voćnim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vrstama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ari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krmnim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biljem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42F9A08F" w14:textId="77777777" w:rsidR="00D76CC5" w:rsidRDefault="00E80CDB" w:rsidP="00E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Poljoprivredni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proizvođač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obavezan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dostavi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zahtjev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podršku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uz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dokaze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račun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proofErr w:type="gramStart"/>
            <w:r w:rsidRPr="00E80CDB">
              <w:rPr>
                <w:rFonts w:cs="Arial"/>
                <w:color w:val="000000"/>
                <w:sz w:val="20"/>
                <w:szCs w:val="20"/>
              </w:rPr>
              <w:t>nabavci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fiskalni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račun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ili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drugi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dokaz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plaćanju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preko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banke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), listing o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brojnom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stanju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govedi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ili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popisni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list za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koze</w:t>
            </w:r>
            <w:proofErr w:type="spellEnd"/>
            <w:r w:rsidR="00B90E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90E05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="00B90E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90E05">
              <w:rPr>
                <w:rFonts w:cs="Arial"/>
                <w:color w:val="000000"/>
                <w:sz w:val="20"/>
                <w:szCs w:val="20"/>
              </w:rPr>
              <w:t>ovce</w:t>
            </w:r>
            <w:proofErr w:type="spellEnd"/>
            <w:r w:rsidR="00D76CC5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76CC5">
              <w:rPr>
                <w:rFonts w:cs="Arial"/>
                <w:color w:val="000000"/>
                <w:sz w:val="20"/>
                <w:szCs w:val="20"/>
              </w:rPr>
              <w:t>rješenje</w:t>
            </w:r>
            <w:proofErr w:type="spellEnd"/>
            <w:r w:rsidR="00D76CC5">
              <w:rPr>
                <w:rFonts w:cs="Arial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="00D76CC5">
              <w:rPr>
                <w:rFonts w:cs="Arial"/>
                <w:color w:val="000000"/>
                <w:sz w:val="20"/>
                <w:szCs w:val="20"/>
              </w:rPr>
              <w:t>upisu</w:t>
            </w:r>
            <w:proofErr w:type="spellEnd"/>
            <w:r w:rsidR="00D76CC5">
              <w:rPr>
                <w:rFonts w:cs="Arial"/>
                <w:color w:val="000000"/>
                <w:sz w:val="20"/>
                <w:szCs w:val="20"/>
              </w:rPr>
              <w:t xml:space="preserve"> u RPG </w:t>
            </w:r>
            <w:proofErr w:type="spellStart"/>
            <w:r w:rsidR="00D76CC5">
              <w:rPr>
                <w:rFonts w:cs="Arial"/>
                <w:color w:val="000000"/>
                <w:sz w:val="20"/>
                <w:szCs w:val="20"/>
              </w:rPr>
              <w:t>kod</w:t>
            </w:r>
            <w:proofErr w:type="spellEnd"/>
            <w:r w:rsidR="00D76CC5">
              <w:rPr>
                <w:rFonts w:cs="Arial"/>
                <w:color w:val="000000"/>
                <w:sz w:val="20"/>
                <w:szCs w:val="20"/>
              </w:rPr>
              <w:t xml:space="preserve"> MPŠV </w:t>
            </w:r>
            <w:proofErr w:type="spellStart"/>
            <w:r w:rsidR="00D76CC5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="00D76C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76CC5">
              <w:rPr>
                <w:rFonts w:cs="Arial"/>
                <w:color w:val="000000"/>
                <w:sz w:val="20"/>
                <w:szCs w:val="20"/>
              </w:rPr>
              <w:t>žiro-račun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14:paraId="4889D03C" w14:textId="7D806D9A" w:rsidR="00E80CDB" w:rsidRPr="00E80CDB" w:rsidRDefault="00E80CDB" w:rsidP="00E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Komisija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vrši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obilazak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svakog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podnosioca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zahtjeva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pravi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izvještaj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sa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foto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zapisima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  <w:p w14:paraId="6A06695B" w14:textId="77777777" w:rsidR="00E80CDB" w:rsidRPr="00E80CDB" w:rsidRDefault="00E80CDB" w:rsidP="00E80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80CDB" w:rsidRPr="00E80CDB" w14:paraId="6994D942" w14:textId="77777777" w:rsidTr="001815ED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C657" w14:textId="77777777" w:rsidR="00E80CDB" w:rsidRPr="00E80CDB" w:rsidRDefault="00E80CDB" w:rsidP="00E80C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CE73" w14:textId="6BB033E5" w:rsidR="00E80CDB" w:rsidRPr="00E80CDB" w:rsidRDefault="00E80CDB" w:rsidP="00E80CD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Poljoprivredni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sz w:val="20"/>
                <w:szCs w:val="20"/>
              </w:rPr>
              <w:t>proizvođači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sz w:val="20"/>
                <w:szCs w:val="20"/>
              </w:rPr>
              <w:t>upisani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u </w:t>
            </w:r>
            <w:r w:rsidR="00D76CC5">
              <w:rPr>
                <w:rFonts w:cs="Arial"/>
                <w:sz w:val="20"/>
                <w:szCs w:val="20"/>
              </w:rPr>
              <w:t xml:space="preserve">RPG </w:t>
            </w:r>
            <w:proofErr w:type="spellStart"/>
            <w:r w:rsidR="00D76CC5">
              <w:rPr>
                <w:rFonts w:cs="Arial"/>
                <w:sz w:val="20"/>
                <w:szCs w:val="20"/>
              </w:rPr>
              <w:t>kod</w:t>
            </w:r>
            <w:proofErr w:type="spellEnd"/>
            <w:r w:rsidR="00D76CC5">
              <w:rPr>
                <w:rFonts w:cs="Arial"/>
                <w:sz w:val="20"/>
                <w:szCs w:val="20"/>
              </w:rPr>
              <w:t xml:space="preserve"> MPŠV</w:t>
            </w:r>
            <w:r w:rsidRPr="00E80CDB">
              <w:rPr>
                <w:rFonts w:cs="Arial"/>
                <w:sz w:val="20"/>
                <w:szCs w:val="20"/>
              </w:rPr>
              <w:t>.</w:t>
            </w:r>
          </w:p>
        </w:tc>
      </w:tr>
      <w:tr w:rsidR="00E80CDB" w:rsidRPr="00E80CDB" w14:paraId="78871F48" w14:textId="77777777" w:rsidTr="001815ED">
        <w:trPr>
          <w:trHeight w:val="80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9DC2" w14:textId="77777777" w:rsidR="00E80CDB" w:rsidRPr="00E80CDB" w:rsidRDefault="00E80CDB" w:rsidP="00E80C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0533DAB8" w14:textId="77777777" w:rsidR="00E80CDB" w:rsidRPr="00E80CDB" w:rsidRDefault="00E80CDB" w:rsidP="00E80C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8402" w14:textId="77777777" w:rsidR="00E80CDB" w:rsidRPr="00E80CDB" w:rsidRDefault="00E80CDB" w:rsidP="00E80C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Direktno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na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žiro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račun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podnosioca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zahtjeva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E80CDB" w:rsidRPr="00E80CDB" w14:paraId="3EDFA527" w14:textId="77777777" w:rsidTr="001815ED">
        <w:trPr>
          <w:trHeight w:val="405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1633" w14:textId="77777777" w:rsidR="00E80CDB" w:rsidRPr="00E80CDB" w:rsidRDefault="00E80CDB" w:rsidP="00E80C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84EA" w14:textId="77777777" w:rsidR="00E80CDB" w:rsidRPr="00E80CDB" w:rsidRDefault="00E80CDB" w:rsidP="00E80CDB">
            <w:pPr>
              <w:spacing w:line="240" w:lineRule="auto"/>
              <w:rPr>
                <w:rFonts w:cs="Arial"/>
                <w:sz w:val="20"/>
                <w:szCs w:val="20"/>
                <w:lang w:val="sr-Latn-CS"/>
              </w:rPr>
            </w:pPr>
            <w:r w:rsidRPr="00E80CDB">
              <w:rPr>
                <w:rFonts w:cs="Arial"/>
                <w:sz w:val="20"/>
                <w:szCs w:val="20"/>
                <w:lang w:val="sr-Latn-CS"/>
              </w:rPr>
              <w:t>Služba za poljoprivredu</w:t>
            </w:r>
          </w:p>
        </w:tc>
      </w:tr>
      <w:tr w:rsidR="00E80CDB" w:rsidRPr="00E80CDB" w14:paraId="65AFADEB" w14:textId="77777777" w:rsidTr="001815ED">
        <w:trPr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A017" w14:textId="77777777" w:rsidR="00E80CDB" w:rsidRPr="00E80CDB" w:rsidRDefault="00E80CDB" w:rsidP="00E80C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5E8" w14:textId="371FA7D0" w:rsidR="00E80CDB" w:rsidRPr="00E80CDB" w:rsidRDefault="00E80CDB" w:rsidP="00D7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Podnošenje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zahtjeva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sa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potrebnom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dokumentacijom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vrši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službi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E80CDB">
              <w:rPr>
                <w:rFonts w:cs="Arial"/>
                <w:color w:val="000000"/>
                <w:sz w:val="20"/>
                <w:szCs w:val="20"/>
              </w:rPr>
              <w:t>poljoprivredu</w:t>
            </w:r>
            <w:proofErr w:type="spellEnd"/>
            <w:r w:rsidRPr="00E80CDB">
              <w:rPr>
                <w:rFonts w:cs="Arial"/>
                <w:color w:val="000000"/>
                <w:sz w:val="20"/>
                <w:szCs w:val="20"/>
              </w:rPr>
              <w:t xml:space="preserve"> do 01.</w:t>
            </w:r>
            <w:r w:rsidR="00D76CC5">
              <w:rPr>
                <w:rFonts w:cs="Arial"/>
                <w:color w:val="000000"/>
                <w:sz w:val="20"/>
                <w:szCs w:val="20"/>
              </w:rPr>
              <w:t>08</w:t>
            </w:r>
            <w:r w:rsidRPr="00E80CDB">
              <w:rPr>
                <w:rFonts w:cs="Arial"/>
                <w:color w:val="000000"/>
                <w:sz w:val="20"/>
                <w:szCs w:val="20"/>
              </w:rPr>
              <w:t>.202</w:t>
            </w:r>
            <w:r w:rsidR="00B06EA6">
              <w:rPr>
                <w:rFonts w:cs="Arial"/>
                <w:color w:val="000000"/>
                <w:sz w:val="20"/>
                <w:szCs w:val="20"/>
              </w:rPr>
              <w:t>3</w:t>
            </w:r>
            <w:r w:rsidRPr="00E80CDB">
              <w:rPr>
                <w:rFonts w:cs="Arial"/>
                <w:color w:val="000000"/>
                <w:sz w:val="20"/>
                <w:szCs w:val="20"/>
              </w:rPr>
              <w:t>. god.</w:t>
            </w:r>
          </w:p>
        </w:tc>
      </w:tr>
      <w:tr w:rsidR="00E80CDB" w:rsidRPr="00E80CDB" w14:paraId="2933DBF7" w14:textId="77777777" w:rsidTr="001815ED">
        <w:trPr>
          <w:trHeight w:val="659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0C01" w14:textId="77777777" w:rsidR="00E80CDB" w:rsidRPr="00E80CDB" w:rsidRDefault="00E80CDB" w:rsidP="00E80CD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80CDB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E80CD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0CDB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50F7" w14:textId="22C837A7" w:rsidR="00E80CDB" w:rsidRPr="00E80CDB" w:rsidRDefault="00EA0140" w:rsidP="00E80CDB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3007EB">
              <w:rPr>
                <w:rFonts w:cs="Arial"/>
                <w:sz w:val="20"/>
                <w:szCs w:val="20"/>
              </w:rPr>
              <w:t>Sekretarijat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Arial"/>
                <w:sz w:val="20"/>
                <w:szCs w:val="20"/>
              </w:rPr>
              <w:t>poljoprivredu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vodoprivredu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ruralni</w:t>
            </w:r>
            <w:proofErr w:type="spellEnd"/>
            <w:r w:rsidRPr="003007E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07EB">
              <w:rPr>
                <w:rFonts w:cs="Arial"/>
                <w:sz w:val="20"/>
                <w:szCs w:val="20"/>
              </w:rPr>
              <w:t>razvoj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E80CDB" w:rsidRPr="00E80CDB" w14:paraId="56134FCD" w14:textId="77777777" w:rsidTr="001815ED">
        <w:trPr>
          <w:trHeight w:val="404"/>
          <w:jc w:val="center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4A1A" w14:textId="77777777" w:rsidR="00E80CDB" w:rsidRPr="00E80CDB" w:rsidRDefault="00E80CDB" w:rsidP="00E80CDB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E80CDB"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 w:rsidRPr="00E80CDB"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AA33" w14:textId="74E99E59" w:rsidR="00E80CDB" w:rsidRPr="00E80CDB" w:rsidRDefault="005D429B" w:rsidP="00E80CDB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  <w:r w:rsidR="00E80CDB" w:rsidRPr="00E80CDB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E80CDB" w:rsidRPr="00E80CDB">
              <w:rPr>
                <w:rFonts w:cs="Arial"/>
                <w:b/>
                <w:sz w:val="20"/>
                <w:szCs w:val="20"/>
              </w:rPr>
              <w:t>00,00 €</w:t>
            </w:r>
          </w:p>
        </w:tc>
      </w:tr>
    </w:tbl>
    <w:p w14:paraId="125DB1EE" w14:textId="2F7FA89E" w:rsidR="00C11775" w:rsidRDefault="00C11775"/>
    <w:p w14:paraId="4F746EDE" w14:textId="40CE20B3" w:rsidR="00C11775" w:rsidRDefault="00C11775"/>
    <w:p w14:paraId="3EC95C01" w14:textId="2A39521E" w:rsidR="00C11775" w:rsidRDefault="00C11775"/>
    <w:p w14:paraId="74100177" w14:textId="251537C1" w:rsidR="003E57F0" w:rsidRDefault="003E57F0"/>
    <w:p w14:paraId="3A08B4F7" w14:textId="77777777" w:rsidR="003E57F0" w:rsidRDefault="003E57F0"/>
    <w:p w14:paraId="3601C340" w14:textId="7CAC2F5C" w:rsidR="00742993" w:rsidRDefault="00742993"/>
    <w:p w14:paraId="74A1D6B4" w14:textId="7FB6A203" w:rsidR="00742993" w:rsidRDefault="0074299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953"/>
      </w:tblGrid>
      <w:tr w:rsidR="00742993" w:rsidRPr="008A5109" w14:paraId="14783087" w14:textId="77777777" w:rsidTr="001815E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43B4" w14:textId="40AD2E80" w:rsidR="00742993" w:rsidRPr="008A5109" w:rsidRDefault="001419A9" w:rsidP="001F1EEF">
            <w:pPr>
              <w:spacing w:line="240" w:lineRule="auto"/>
              <w:ind w:left="180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</w:t>
            </w:r>
            <w:r w:rsidR="00742993" w:rsidRPr="008A5109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="00990480" w:rsidRPr="008A5109">
              <w:rPr>
                <w:rFonts w:cs="Arial"/>
                <w:b/>
                <w:sz w:val="20"/>
                <w:szCs w:val="20"/>
              </w:rPr>
              <w:t>Podrška</w:t>
            </w:r>
            <w:proofErr w:type="spellEnd"/>
            <w:r w:rsidR="00990480" w:rsidRPr="008A51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90480" w:rsidRPr="008A5109">
              <w:rPr>
                <w:rFonts w:cs="Arial"/>
                <w:b/>
                <w:sz w:val="20"/>
                <w:szCs w:val="20"/>
              </w:rPr>
              <w:t>razvoju</w:t>
            </w:r>
            <w:proofErr w:type="spellEnd"/>
            <w:r w:rsidR="00990480" w:rsidRPr="008A51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990480" w:rsidRPr="008A5109">
              <w:rPr>
                <w:rFonts w:cs="Arial"/>
                <w:b/>
                <w:sz w:val="20"/>
                <w:szCs w:val="20"/>
              </w:rPr>
              <w:t>stočarstva</w:t>
            </w:r>
            <w:proofErr w:type="spellEnd"/>
            <w:r w:rsidR="003E57F0" w:rsidRPr="008A51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3E57F0" w:rsidRPr="008A5109">
              <w:rPr>
                <w:rFonts w:cs="Arial"/>
                <w:b/>
                <w:sz w:val="20"/>
                <w:szCs w:val="20"/>
              </w:rPr>
              <w:t>i</w:t>
            </w:r>
            <w:proofErr w:type="spellEnd"/>
            <w:r w:rsidR="003E57F0" w:rsidRPr="008A51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3E57F0" w:rsidRPr="008A5109">
              <w:rPr>
                <w:rFonts w:cs="Arial"/>
                <w:b/>
                <w:sz w:val="20"/>
                <w:szCs w:val="20"/>
              </w:rPr>
              <w:t>živinarstva</w:t>
            </w:r>
            <w:proofErr w:type="spellEnd"/>
          </w:p>
        </w:tc>
      </w:tr>
      <w:tr w:rsidR="00742993" w:rsidRPr="008A5109" w14:paraId="4C5F8124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6051" w14:textId="77777777" w:rsidR="00742993" w:rsidRPr="008A5109" w:rsidRDefault="00742993" w:rsidP="001815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A5109">
              <w:rPr>
                <w:rFonts w:cs="Arial"/>
                <w:sz w:val="20"/>
                <w:szCs w:val="20"/>
              </w:rPr>
              <w:t>Razlozi</w:t>
            </w:r>
            <w:proofErr w:type="spellEnd"/>
            <w:r w:rsidRPr="008A5109">
              <w:rPr>
                <w:rFonts w:cs="Arial"/>
                <w:sz w:val="20"/>
                <w:szCs w:val="20"/>
              </w:rPr>
              <w:t xml:space="preserve"> za </w:t>
            </w:r>
            <w:proofErr w:type="spellStart"/>
            <w:r w:rsidRPr="008A5109">
              <w:rPr>
                <w:rFonts w:cs="Arial"/>
                <w:sz w:val="20"/>
                <w:szCs w:val="20"/>
              </w:rPr>
              <w:t>podršku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E0DA" w14:textId="77777777" w:rsidR="0050758B" w:rsidRPr="008A5109" w:rsidRDefault="0050758B" w:rsidP="0050758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A5109">
              <w:rPr>
                <w:rFonts w:eastAsia="Times New Roman"/>
                <w:sz w:val="20"/>
                <w:szCs w:val="20"/>
              </w:rPr>
              <w:t xml:space="preserve">S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obzirom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na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teritorijalni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položaj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prirodne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resurse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kojima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raspolaže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opština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Mojkovac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stočarstvo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predstavlja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jednu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od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najznačajnijih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grana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poljprivredne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proizvodnje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. Tri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planine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velike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pašnjačke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površine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koje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se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nalaze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na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teritoriji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naše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opštine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predstavljaju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idelane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preduslove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za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razvoj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unapređenje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stočarske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proizvodnje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>.</w:t>
            </w:r>
          </w:p>
          <w:p w14:paraId="3375E1AD" w14:textId="1DAFE2B7" w:rsidR="00742993" w:rsidRPr="008A5109" w:rsidRDefault="0050758B" w:rsidP="0050758B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sr-Latn-BA"/>
              </w:rPr>
            </w:pP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Opština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Mojkovac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je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tokom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prethodnih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decenija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važila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za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prepoznatljiv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stočarski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kraj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gdje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se u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seoskom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području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uvjek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moglo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naći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na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stotine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domaćina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koji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držali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po 100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više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ovaca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koza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u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prosjeku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10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više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govedi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Međutim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migracije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stanovništva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iz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sela u grad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dovele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su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do toga da se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trenutno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u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seoskom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području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nalazi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mali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broj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uglavnom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staračkih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domaćinstava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koja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uglavnom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posjeduju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po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jednu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ili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dvije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5109">
              <w:rPr>
                <w:rFonts w:eastAsia="Times New Roman"/>
                <w:sz w:val="20"/>
                <w:szCs w:val="20"/>
              </w:rPr>
              <w:t>krave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Iz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tog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razloga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podrška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unapređenje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stočarstva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predstavlja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jednan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od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glavnih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pravac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razvoja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poljoprivrede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na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teritoriji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opštine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Mojkovac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.   </w:t>
            </w:r>
          </w:p>
        </w:tc>
      </w:tr>
      <w:tr w:rsidR="00742993" w:rsidRPr="008A5109" w14:paraId="0DD45F2F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0D03" w14:textId="77777777" w:rsidR="00742993" w:rsidRPr="008A5109" w:rsidRDefault="00742993" w:rsidP="001815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A5109">
              <w:rPr>
                <w:rFonts w:cs="Arial"/>
                <w:sz w:val="20"/>
                <w:szCs w:val="20"/>
              </w:rPr>
              <w:t>Ciljevi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932" w14:textId="77777777" w:rsidR="0050758B" w:rsidRPr="008A5109" w:rsidRDefault="0050758B" w:rsidP="0050758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sr-Latn-BA"/>
              </w:rPr>
            </w:pPr>
            <w:r w:rsidRPr="008A5109">
              <w:rPr>
                <w:rFonts w:cs="Arial"/>
                <w:sz w:val="20"/>
                <w:szCs w:val="20"/>
                <w:lang w:val="sr-Latn-BA"/>
              </w:rPr>
              <w:t>Povećanje broja grla stoke;</w:t>
            </w:r>
          </w:p>
          <w:p w14:paraId="184E6CA3" w14:textId="77777777" w:rsidR="0050758B" w:rsidRPr="008A5109" w:rsidRDefault="0050758B" w:rsidP="0050758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sr-Latn-BA"/>
              </w:rPr>
            </w:pPr>
            <w:r w:rsidRPr="008A5109">
              <w:rPr>
                <w:rFonts w:cs="Arial"/>
                <w:sz w:val="20"/>
                <w:szCs w:val="20"/>
                <w:lang w:val="sr-Latn-BA"/>
              </w:rPr>
              <w:t>Povećanje proizvodnje zdrave hrane;</w:t>
            </w:r>
          </w:p>
          <w:p w14:paraId="13AA68E8" w14:textId="77777777" w:rsidR="0050758B" w:rsidRPr="008A5109" w:rsidRDefault="0050758B" w:rsidP="0050758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sr-Latn-BA"/>
              </w:rPr>
            </w:pPr>
            <w:r w:rsidRPr="008A5109">
              <w:rPr>
                <w:rFonts w:cs="Arial"/>
                <w:sz w:val="20"/>
                <w:szCs w:val="20"/>
                <w:lang w:val="sr-Latn-BA"/>
              </w:rPr>
              <w:t>Bolja iskorišćenost pašnjačkih površina;</w:t>
            </w:r>
          </w:p>
          <w:p w14:paraId="3F705B4A" w14:textId="642B39B6" w:rsidR="00742993" w:rsidRPr="008A5109" w:rsidRDefault="0050758B" w:rsidP="0050758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sr-Latn-BA"/>
              </w:rPr>
            </w:pPr>
            <w:r w:rsidRPr="008A5109">
              <w:rPr>
                <w:rFonts w:cs="Arial"/>
                <w:sz w:val="20"/>
                <w:szCs w:val="20"/>
                <w:lang w:val="sr-Latn-BA"/>
              </w:rPr>
              <w:t>Podsticaj mladih ljudi na bavljenje stočarstvom</w:t>
            </w:r>
            <w:r w:rsidR="003E57F0" w:rsidRPr="008A5109">
              <w:rPr>
                <w:rFonts w:cs="Arial"/>
                <w:sz w:val="20"/>
                <w:szCs w:val="20"/>
                <w:lang w:val="sr-Latn-BA"/>
              </w:rPr>
              <w:t xml:space="preserve"> i živinarstvom;</w:t>
            </w:r>
          </w:p>
          <w:p w14:paraId="3898BDA4" w14:textId="267CA42C" w:rsidR="003E57F0" w:rsidRPr="008A5109" w:rsidRDefault="003E57F0" w:rsidP="0050758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sr-Latn-BA"/>
              </w:rPr>
            </w:pPr>
            <w:r w:rsidRPr="008A5109">
              <w:rPr>
                <w:rFonts w:cs="Arial"/>
                <w:sz w:val="20"/>
                <w:szCs w:val="20"/>
                <w:lang w:val="sr-Latn-BA"/>
              </w:rPr>
              <w:t>Unapređenje razvoja živinarstva;</w:t>
            </w:r>
          </w:p>
          <w:p w14:paraId="4A893C1F" w14:textId="2C9BC57C" w:rsidR="00726A8E" w:rsidRPr="008A5109" w:rsidRDefault="00726A8E" w:rsidP="0050758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sr-Latn-BA"/>
              </w:rPr>
            </w:pPr>
            <w:r w:rsidRPr="008A5109">
              <w:rPr>
                <w:rFonts w:cs="Arial"/>
                <w:sz w:val="20"/>
                <w:szCs w:val="20"/>
                <w:lang w:val="sr-Latn-BA"/>
              </w:rPr>
              <w:t>Jačanje postojećih i stvaranje novih kooperanata u sektoru mljekarstva.</w:t>
            </w:r>
          </w:p>
        </w:tc>
      </w:tr>
      <w:tr w:rsidR="00742993" w:rsidRPr="008A5109" w14:paraId="18CEA72F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376" w14:textId="77777777" w:rsidR="00742993" w:rsidRPr="008A5109" w:rsidRDefault="00742993" w:rsidP="001815ED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r w:rsidRPr="008A5109">
              <w:rPr>
                <w:rFonts w:cs="Arial"/>
                <w:sz w:val="20"/>
                <w:szCs w:val="20"/>
                <w:lang w:val="pl-PL"/>
              </w:rPr>
              <w:t>Opis mjere i kriterijumi za podršku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AB9" w14:textId="16A41559" w:rsidR="0050758B" w:rsidRPr="008A5109" w:rsidRDefault="003E57F0" w:rsidP="00362078">
            <w:pPr>
              <w:pStyle w:val="ListParagraph"/>
              <w:numPr>
                <w:ilvl w:val="0"/>
                <w:numId w:val="26"/>
              </w:numPr>
              <w:ind w:left="0" w:firstLine="459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8A5109">
              <w:rPr>
                <w:rFonts w:cs="Arial"/>
                <w:b/>
                <w:bCs/>
                <w:i/>
                <w:iCs/>
                <w:sz w:val="20"/>
                <w:szCs w:val="20"/>
                <w:lang w:val="pl-PL"/>
              </w:rPr>
              <w:t>Kozarstvo</w:t>
            </w:r>
            <w:r w:rsidR="00DA59DF">
              <w:rPr>
                <w:rFonts w:cs="Arial"/>
                <w:b/>
                <w:bCs/>
                <w:i/>
                <w:iCs/>
                <w:sz w:val="20"/>
                <w:szCs w:val="20"/>
                <w:lang w:val="pl-PL"/>
              </w:rPr>
              <w:t xml:space="preserve"> i ovčarstvo</w:t>
            </w:r>
            <w:r w:rsidRPr="008A5109">
              <w:rPr>
                <w:rFonts w:cs="Arial"/>
                <w:b/>
                <w:bCs/>
                <w:i/>
                <w:iCs/>
                <w:sz w:val="20"/>
                <w:szCs w:val="20"/>
                <w:lang w:val="pl-PL"/>
              </w:rPr>
              <w:t>:</w:t>
            </w:r>
            <w:r w:rsidRPr="008A5109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50758B" w:rsidRPr="008A5109">
              <w:rPr>
                <w:rFonts w:cs="Arial"/>
                <w:sz w:val="20"/>
                <w:szCs w:val="20"/>
                <w:lang w:val="pl-PL"/>
              </w:rPr>
              <w:t xml:space="preserve">Podrška se obezbjeđuje kao vid bespovratnog granta za nabavku </w:t>
            </w:r>
            <w:r w:rsidR="00726A8E" w:rsidRPr="008A5109">
              <w:rPr>
                <w:rFonts w:cs="Arial"/>
                <w:sz w:val="20"/>
                <w:szCs w:val="20"/>
                <w:lang w:val="pl-PL"/>
              </w:rPr>
              <w:t xml:space="preserve">10 do </w:t>
            </w:r>
            <w:r w:rsidR="0050758B" w:rsidRPr="008A5109">
              <w:rPr>
                <w:rFonts w:cs="Arial"/>
                <w:sz w:val="20"/>
                <w:szCs w:val="20"/>
                <w:lang w:val="pl-PL"/>
              </w:rPr>
              <w:t>15 koza alpske rase</w:t>
            </w:r>
            <w:r w:rsidR="00DA59DF">
              <w:rPr>
                <w:rFonts w:cs="Arial"/>
                <w:sz w:val="20"/>
                <w:szCs w:val="20"/>
                <w:lang w:val="pl-PL"/>
              </w:rPr>
              <w:t xml:space="preserve"> i priplodnih ovnova radi poboljšanja rasnog sastava postojećih stada u opštini</w:t>
            </w:r>
            <w:r w:rsidR="0050758B" w:rsidRPr="008A5109">
              <w:rPr>
                <w:rFonts w:cs="Arial"/>
                <w:sz w:val="20"/>
                <w:szCs w:val="20"/>
                <w:lang w:val="pl-PL"/>
              </w:rPr>
              <w:t>. P</w:t>
            </w:r>
            <w:r w:rsidR="00362078" w:rsidRPr="008A5109">
              <w:rPr>
                <w:rFonts w:cs="Arial"/>
                <w:sz w:val="20"/>
                <w:szCs w:val="20"/>
                <w:lang w:val="pl-PL"/>
              </w:rPr>
              <w:t xml:space="preserve">rednost u dodjeli imaće </w:t>
            </w:r>
            <w:r w:rsidR="00726A8E" w:rsidRPr="008A5109">
              <w:rPr>
                <w:rFonts w:cs="Arial"/>
                <w:sz w:val="20"/>
                <w:szCs w:val="20"/>
                <w:lang w:val="pl-PL"/>
              </w:rPr>
              <w:t>mladi poljoprivredni proizvođači do 40 godina starosti</w:t>
            </w:r>
            <w:r w:rsidR="0050758B" w:rsidRPr="008A5109">
              <w:rPr>
                <w:rFonts w:cs="Arial"/>
                <w:sz w:val="20"/>
                <w:szCs w:val="20"/>
                <w:lang w:val="pl-PL"/>
              </w:rPr>
              <w:t>, a</w:t>
            </w:r>
            <w:r w:rsidR="00726A8E" w:rsidRPr="008A5109">
              <w:rPr>
                <w:rFonts w:cs="Arial"/>
                <w:sz w:val="20"/>
                <w:szCs w:val="20"/>
                <w:lang w:val="pl-PL"/>
              </w:rPr>
              <w:t xml:space="preserve"> koji</w:t>
            </w:r>
            <w:r w:rsidR="0050758B" w:rsidRPr="008A5109">
              <w:rPr>
                <w:rFonts w:cs="Arial"/>
                <w:sz w:val="20"/>
                <w:szCs w:val="20"/>
                <w:lang w:val="pl-PL"/>
              </w:rPr>
              <w:t xml:space="preserve"> posjeduju adekvatne uslove za bavljenje ovom granom poljoprivredne proizvodnje</w:t>
            </w:r>
            <w:r w:rsidR="00726A8E" w:rsidRPr="008A5109">
              <w:rPr>
                <w:rFonts w:cs="Arial"/>
                <w:sz w:val="20"/>
                <w:szCs w:val="20"/>
                <w:lang w:val="pl-PL"/>
              </w:rPr>
              <w:t xml:space="preserve"> i brinu o grlima po kodeksu dobre poljoprivredne prakse.</w:t>
            </w:r>
            <w:r w:rsidR="00362078" w:rsidRPr="008A5109">
              <w:rPr>
                <w:rFonts w:cs="Arial"/>
                <w:sz w:val="20"/>
                <w:szCs w:val="20"/>
                <w:lang w:val="pl-PL"/>
              </w:rPr>
              <w:t xml:space="preserve"> Dobitnik bespovratne grant podrške potpisaće sa opštinom ugovor o dodjeli bespovratnog granta u kome će preciznije biti navedene obaveze korisnika grant podrške.</w:t>
            </w:r>
          </w:p>
          <w:p w14:paraId="730D738D" w14:textId="57BE9384" w:rsidR="00726A8E" w:rsidRPr="008A5109" w:rsidRDefault="003E57F0" w:rsidP="003E57F0">
            <w:pPr>
              <w:pStyle w:val="ListParagraph"/>
              <w:numPr>
                <w:ilvl w:val="0"/>
                <w:numId w:val="26"/>
              </w:numPr>
              <w:ind w:left="0" w:firstLine="459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8A5109">
              <w:rPr>
                <w:rFonts w:cs="Arial"/>
                <w:b/>
                <w:bCs/>
                <w:i/>
                <w:iCs/>
                <w:sz w:val="20"/>
                <w:szCs w:val="20"/>
                <w:lang w:val="pl-PL"/>
              </w:rPr>
              <w:t>Govedarstvo:</w:t>
            </w:r>
            <w:r w:rsidRPr="008A5109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726A8E" w:rsidRPr="008A5109">
              <w:rPr>
                <w:rFonts w:cs="Arial"/>
                <w:sz w:val="20"/>
                <w:szCs w:val="20"/>
                <w:lang w:val="pl-PL"/>
              </w:rPr>
              <w:t xml:space="preserve">Kroz ovu mjeru podržaće se i sufinansiranje u iznosu do 20% za nabavku steonih junica za poljoprivredne proizvođače koji grla nabave preko Javnog poziva MPŠV ali ne više od 500,00 </w:t>
            </w:r>
            <w:r w:rsidR="00726A8E" w:rsidRPr="008A5109">
              <w:rPr>
                <w:rFonts w:cs="Calibri"/>
                <w:sz w:val="20"/>
                <w:szCs w:val="20"/>
                <w:lang w:val="pl-PL"/>
              </w:rPr>
              <w:t>€</w:t>
            </w:r>
            <w:r w:rsidR="00726A8E" w:rsidRPr="008A5109">
              <w:rPr>
                <w:rFonts w:cs="Arial"/>
                <w:sz w:val="20"/>
                <w:szCs w:val="20"/>
                <w:lang w:val="pl-PL"/>
              </w:rPr>
              <w:t xml:space="preserve"> po grlu.</w:t>
            </w:r>
          </w:p>
          <w:p w14:paraId="3941EA29" w14:textId="29365587" w:rsidR="003E57F0" w:rsidRPr="008A5109" w:rsidRDefault="00362078" w:rsidP="003E57F0">
            <w:pPr>
              <w:pStyle w:val="ListParagraph"/>
              <w:numPr>
                <w:ilvl w:val="0"/>
                <w:numId w:val="26"/>
              </w:numPr>
              <w:ind w:left="0" w:firstLine="459"/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8A5109">
              <w:rPr>
                <w:rFonts w:cs="Arial"/>
                <w:b/>
                <w:bCs/>
                <w:i/>
                <w:iCs/>
                <w:sz w:val="20"/>
                <w:szCs w:val="20"/>
                <w:lang w:val="pl-PL"/>
              </w:rPr>
              <w:t xml:space="preserve">Živinarstvo: </w:t>
            </w:r>
            <w:r w:rsidRPr="008A5109">
              <w:rPr>
                <w:rFonts w:cs="Arial"/>
                <w:sz w:val="20"/>
                <w:szCs w:val="20"/>
                <w:lang w:val="pl-PL"/>
              </w:rPr>
              <w:t>Kroz ovu mjeru podržaće se investicije u izgradnju mini živinarskih farmi za proizvodnju konzumnih jaja, za proizvođače koji posjeduju objekte za proizvodnju.</w:t>
            </w:r>
            <w:r w:rsidR="008A5109" w:rsidRPr="008A5109">
              <w:rPr>
                <w:rFonts w:cs="Arial"/>
                <w:sz w:val="20"/>
                <w:szCs w:val="20"/>
                <w:lang w:val="pl-PL"/>
              </w:rPr>
              <w:t xml:space="preserve"> Prednost pri dodjeli imaće mladi poljoprivredni proizvođači do 40.godina starosti, a precizniji uslovi biće definisani javnim pozivom.</w:t>
            </w:r>
          </w:p>
          <w:p w14:paraId="02C69F01" w14:textId="1BA89647" w:rsidR="00742993" w:rsidRPr="008A5109" w:rsidRDefault="0050758B" w:rsidP="0050758B">
            <w:pPr>
              <w:spacing w:after="0" w:line="240" w:lineRule="auto"/>
              <w:ind w:left="99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8A5109">
              <w:rPr>
                <w:rFonts w:cs="Arial"/>
                <w:sz w:val="20"/>
                <w:szCs w:val="20"/>
                <w:lang w:val="pl-PL"/>
              </w:rPr>
              <w:t>Potrebna dokumentacija: zahtjev, fotokopija lične karte</w:t>
            </w:r>
            <w:r w:rsidR="008A5109" w:rsidRPr="008A5109">
              <w:rPr>
                <w:rFonts w:cs="Arial"/>
                <w:sz w:val="20"/>
                <w:szCs w:val="20"/>
                <w:lang w:val="pl-PL"/>
              </w:rPr>
              <w:t>, rješenje o upisu u RPG</w:t>
            </w:r>
            <w:r w:rsidRPr="008A5109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</w:tr>
      <w:tr w:rsidR="00742993" w:rsidRPr="008A5109" w14:paraId="6088F814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63EF" w14:textId="77777777" w:rsidR="00742993" w:rsidRPr="008A5109" w:rsidRDefault="00742993" w:rsidP="001815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A5109">
              <w:rPr>
                <w:rFonts w:cs="Arial"/>
                <w:sz w:val="20"/>
                <w:szCs w:val="20"/>
              </w:rPr>
              <w:t>Korisnici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989A" w14:textId="1184A810" w:rsidR="00742993" w:rsidRPr="008A5109" w:rsidRDefault="0050758B" w:rsidP="001815E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Zainteresovani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potencijalni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poljoprivredni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proizvođači</w:t>
            </w:r>
            <w:proofErr w:type="spellEnd"/>
            <w:r w:rsidR="008A5109"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8A5109" w:rsidRPr="008A5109">
              <w:rPr>
                <w:rFonts w:eastAsia="Times New Roman"/>
                <w:sz w:val="20"/>
                <w:szCs w:val="20"/>
              </w:rPr>
              <w:t>upisani</w:t>
            </w:r>
            <w:proofErr w:type="spellEnd"/>
            <w:r w:rsidR="008A5109" w:rsidRPr="008A5109">
              <w:rPr>
                <w:rFonts w:eastAsia="Times New Roman"/>
                <w:sz w:val="20"/>
                <w:szCs w:val="20"/>
              </w:rPr>
              <w:t xml:space="preserve"> u RPG</w:t>
            </w:r>
            <w:r w:rsidRPr="008A510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42993" w:rsidRPr="008A5109" w14:paraId="074FDF9C" w14:textId="77777777" w:rsidTr="008A5109">
        <w:trPr>
          <w:trHeight w:val="612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F096" w14:textId="77777777" w:rsidR="00742993" w:rsidRPr="008A5109" w:rsidRDefault="00742993" w:rsidP="001815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A5109">
              <w:rPr>
                <w:rFonts w:cs="Arial"/>
                <w:sz w:val="20"/>
                <w:szCs w:val="20"/>
              </w:rPr>
              <w:t>Način</w:t>
            </w:r>
            <w:proofErr w:type="spellEnd"/>
          </w:p>
          <w:p w14:paraId="3C976264" w14:textId="77777777" w:rsidR="00742993" w:rsidRPr="008A5109" w:rsidRDefault="00742993" w:rsidP="001815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A5109">
              <w:rPr>
                <w:rFonts w:cs="Arial"/>
                <w:sz w:val="20"/>
                <w:szCs w:val="20"/>
              </w:rPr>
              <w:t>plaćanja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5D24" w14:textId="4D828DEE" w:rsidR="00742993" w:rsidRPr="008A5109" w:rsidRDefault="0050758B" w:rsidP="001815ED">
            <w:pPr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8A5109">
              <w:rPr>
                <w:rFonts w:cs="Arial"/>
                <w:sz w:val="20"/>
                <w:szCs w:val="20"/>
                <w:lang w:val="pl-PL"/>
              </w:rPr>
              <w:t>Drektno na žiro raču dobavljača</w:t>
            </w:r>
            <w:r w:rsidR="00DA59DF">
              <w:rPr>
                <w:rFonts w:cs="Arial"/>
                <w:sz w:val="20"/>
                <w:szCs w:val="20"/>
                <w:lang w:val="pl-PL"/>
              </w:rPr>
              <w:t xml:space="preserve"> ili podnosioca zahtjeva</w:t>
            </w:r>
            <w:r w:rsidRPr="008A5109">
              <w:rPr>
                <w:rFonts w:cs="Arial"/>
                <w:sz w:val="20"/>
                <w:szCs w:val="20"/>
                <w:lang w:val="pl-PL"/>
              </w:rPr>
              <w:t>.</w:t>
            </w:r>
          </w:p>
        </w:tc>
      </w:tr>
      <w:tr w:rsidR="00742993" w:rsidRPr="008A5109" w14:paraId="1D3D6E1B" w14:textId="77777777" w:rsidTr="001815ED">
        <w:trPr>
          <w:trHeight w:val="405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199F" w14:textId="77777777" w:rsidR="00742993" w:rsidRPr="008A5109" w:rsidRDefault="00742993" w:rsidP="001815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A5109">
              <w:rPr>
                <w:rFonts w:cs="Arial"/>
                <w:sz w:val="20"/>
                <w:szCs w:val="20"/>
              </w:rPr>
              <w:t>Realizacija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BA35" w14:textId="4CD48E4F" w:rsidR="00742993" w:rsidRPr="008A5109" w:rsidRDefault="0050758B" w:rsidP="001815ED">
            <w:pPr>
              <w:spacing w:line="240" w:lineRule="auto"/>
              <w:rPr>
                <w:rFonts w:cs="Arial"/>
                <w:sz w:val="20"/>
                <w:szCs w:val="20"/>
                <w:lang w:val="it-IT"/>
              </w:rPr>
            </w:pPr>
            <w:r w:rsidRPr="008A5109">
              <w:rPr>
                <w:rFonts w:cs="Arial"/>
                <w:sz w:val="20"/>
                <w:szCs w:val="20"/>
                <w:lang w:val="it-IT"/>
              </w:rPr>
              <w:t>Sekretarijat za poljoprivredu, vodoprivredu i ruralni razvoj.</w:t>
            </w:r>
          </w:p>
        </w:tc>
      </w:tr>
      <w:tr w:rsidR="00742993" w:rsidRPr="008A5109" w14:paraId="208DEB19" w14:textId="77777777" w:rsidTr="001815ED">
        <w:trPr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B608" w14:textId="77777777" w:rsidR="00742993" w:rsidRPr="008A5109" w:rsidRDefault="00742993" w:rsidP="001815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A5109">
              <w:rPr>
                <w:rFonts w:cs="Arial"/>
                <w:sz w:val="20"/>
                <w:szCs w:val="20"/>
              </w:rPr>
              <w:t>Procedura</w:t>
            </w:r>
            <w:proofErr w:type="spellEnd"/>
            <w:r w:rsidRPr="008A510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cs="Arial"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41E6" w14:textId="706C18BF" w:rsidR="00742993" w:rsidRPr="008A5109" w:rsidRDefault="0050758B" w:rsidP="001815ED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Proizvođači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podnose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zahtjev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sa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potrebnom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dokumentaciom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do 01.</w:t>
            </w:r>
            <w:proofErr w:type="gramStart"/>
            <w:r w:rsidRPr="008A5109">
              <w:rPr>
                <w:rFonts w:eastAsia="Times New Roman"/>
                <w:sz w:val="20"/>
                <w:szCs w:val="20"/>
              </w:rPr>
              <w:t>07.2023.godine</w:t>
            </w:r>
            <w:proofErr w:type="gram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nakon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čega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se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zahtjevi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razmatraju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obilaze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podnosioci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zahtjeva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potpisuju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grantovi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 xml:space="preserve"> o </w:t>
            </w:r>
            <w:proofErr w:type="spellStart"/>
            <w:r w:rsidRPr="008A5109">
              <w:rPr>
                <w:rFonts w:eastAsia="Times New Roman"/>
                <w:sz w:val="20"/>
                <w:szCs w:val="20"/>
              </w:rPr>
              <w:t>podršci</w:t>
            </w:r>
            <w:proofErr w:type="spellEnd"/>
            <w:r w:rsidRPr="008A510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42993" w:rsidRPr="008A5109" w14:paraId="035302BB" w14:textId="77777777" w:rsidTr="001815ED">
        <w:trPr>
          <w:trHeight w:val="659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F00D" w14:textId="77777777" w:rsidR="00742993" w:rsidRPr="008A5109" w:rsidRDefault="00742993" w:rsidP="001815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A5109">
              <w:rPr>
                <w:rFonts w:cs="Arial"/>
                <w:sz w:val="20"/>
                <w:szCs w:val="20"/>
              </w:rPr>
              <w:t>Nadzor</w:t>
            </w:r>
            <w:proofErr w:type="spellEnd"/>
            <w:r w:rsidRPr="008A510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8A510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A5109">
              <w:rPr>
                <w:rFonts w:cs="Arial"/>
                <w:sz w:val="20"/>
                <w:szCs w:val="20"/>
              </w:rPr>
              <w:t>kontrola</w:t>
            </w:r>
            <w:proofErr w:type="spellEnd"/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17FD" w14:textId="10DE829A" w:rsidR="00742993" w:rsidRPr="008A5109" w:rsidRDefault="0050758B" w:rsidP="001815E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A5109">
              <w:rPr>
                <w:rFonts w:cs="Arial"/>
                <w:sz w:val="20"/>
                <w:szCs w:val="20"/>
                <w:lang w:val="it-IT"/>
              </w:rPr>
              <w:t>Sekretarijat za poljoprivredu, vodoprivredu i ruralni razvoj.</w:t>
            </w:r>
          </w:p>
        </w:tc>
      </w:tr>
      <w:tr w:rsidR="00742993" w:rsidRPr="008A5109" w14:paraId="5D95C084" w14:textId="77777777" w:rsidTr="001815ED">
        <w:trPr>
          <w:trHeight w:val="404"/>
          <w:jc w:val="center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6DCB" w14:textId="77777777" w:rsidR="00742993" w:rsidRPr="008A5109" w:rsidRDefault="00742993" w:rsidP="001815ED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pl-PL"/>
              </w:rPr>
            </w:pPr>
            <w:proofErr w:type="spellStart"/>
            <w:r w:rsidRPr="008A5109">
              <w:rPr>
                <w:rFonts w:cs="Arial"/>
                <w:b/>
                <w:sz w:val="20"/>
                <w:szCs w:val="20"/>
              </w:rPr>
              <w:t>Finansijski</w:t>
            </w:r>
            <w:proofErr w:type="spellEnd"/>
            <w:r w:rsidRPr="008A5109">
              <w:rPr>
                <w:rFonts w:cs="Arial"/>
                <w:b/>
                <w:sz w:val="20"/>
                <w:szCs w:val="20"/>
              </w:rPr>
              <w:t xml:space="preserve"> plan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BE84" w14:textId="69AF2375" w:rsidR="00742993" w:rsidRPr="008A5109" w:rsidRDefault="001419A9" w:rsidP="001815E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5D429B">
              <w:rPr>
                <w:rFonts w:cs="Arial"/>
                <w:b/>
                <w:sz w:val="20"/>
                <w:szCs w:val="20"/>
              </w:rPr>
              <w:t>0</w:t>
            </w:r>
            <w:r w:rsidR="00742993" w:rsidRPr="008A5109">
              <w:rPr>
                <w:rFonts w:cs="Arial"/>
                <w:b/>
                <w:sz w:val="20"/>
                <w:szCs w:val="20"/>
              </w:rPr>
              <w:t>.</w:t>
            </w:r>
            <w:r w:rsidR="005D429B">
              <w:rPr>
                <w:rFonts w:cs="Arial"/>
                <w:b/>
                <w:sz w:val="20"/>
                <w:szCs w:val="20"/>
              </w:rPr>
              <w:t>5</w:t>
            </w:r>
            <w:r w:rsidR="00742993" w:rsidRPr="008A5109">
              <w:rPr>
                <w:rFonts w:cs="Arial"/>
                <w:b/>
                <w:sz w:val="20"/>
                <w:szCs w:val="20"/>
              </w:rPr>
              <w:t>00,00 €</w:t>
            </w:r>
          </w:p>
        </w:tc>
      </w:tr>
    </w:tbl>
    <w:p w14:paraId="40896F3E" w14:textId="6C733B5E" w:rsidR="00742993" w:rsidRDefault="00742993"/>
    <w:p w14:paraId="1BB96EBA" w14:textId="33D98680" w:rsidR="00EC1150" w:rsidRDefault="00EC1150"/>
    <w:p w14:paraId="3C96C869" w14:textId="7F933E94" w:rsidR="00EC1150" w:rsidRDefault="00EC1150"/>
    <w:p w14:paraId="4ED4BD2F" w14:textId="526A9302" w:rsidR="00EC1150" w:rsidRDefault="00EC1150"/>
    <w:p w14:paraId="5FF5A83F" w14:textId="7287F9C7" w:rsidR="00EC1150" w:rsidRPr="00EC1150" w:rsidRDefault="00EC1150" w:rsidP="00EC1150">
      <w:pPr>
        <w:spacing w:line="240" w:lineRule="auto"/>
        <w:jc w:val="both"/>
        <w:rPr>
          <w:sz w:val="28"/>
          <w:szCs w:val="28"/>
          <w:lang w:val="sr-Latn-CS"/>
        </w:rPr>
      </w:pPr>
      <w:r w:rsidRPr="00EC11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5D77" wp14:editId="435A1943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304925" cy="0"/>
                <wp:effectExtent l="9525" t="6350" r="9525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25CD" id="Straight Arrow Connector 5" o:spid="_x0000_s1026" type="#_x0000_t32" style="position:absolute;margin-left:0;margin-top:14.85pt;width:10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"/>
            </w:pict>
          </mc:Fallback>
        </mc:AlternateContent>
      </w:r>
      <w:r w:rsidRPr="00EC1150">
        <w:rPr>
          <w:sz w:val="28"/>
          <w:szCs w:val="28"/>
          <w:lang w:val="sr-Latn-CS"/>
        </w:rPr>
        <w:t>OSTALE ODREDBE</w:t>
      </w:r>
    </w:p>
    <w:p w14:paraId="6E446934" w14:textId="1161BD7C" w:rsidR="00EC1150" w:rsidRDefault="00EC1150" w:rsidP="00EC1150">
      <w:pPr>
        <w:spacing w:line="240" w:lineRule="auto"/>
        <w:jc w:val="both"/>
        <w:rPr>
          <w:sz w:val="24"/>
          <w:szCs w:val="24"/>
          <w:lang w:val="sr-Latn-CS"/>
        </w:rPr>
      </w:pPr>
      <w:r w:rsidRPr="00EC1150">
        <w:rPr>
          <w:sz w:val="24"/>
          <w:szCs w:val="24"/>
          <w:lang w:val="sr-Latn-CS"/>
        </w:rPr>
        <w:tab/>
        <w:t>Poljoprivredni proizvođač koji posjeduje registrovano poljoprivredno gazdinstvo</w:t>
      </w:r>
      <w:r w:rsidR="00E6135F">
        <w:rPr>
          <w:sz w:val="24"/>
          <w:szCs w:val="24"/>
          <w:lang w:val="sr-Latn-CS"/>
        </w:rPr>
        <w:t xml:space="preserve"> </w:t>
      </w:r>
      <w:r w:rsidR="005637DE">
        <w:rPr>
          <w:sz w:val="24"/>
          <w:szCs w:val="24"/>
          <w:lang w:val="sr-Latn-CS"/>
        </w:rPr>
        <w:t>može</w:t>
      </w:r>
      <w:r w:rsidR="00E6135F">
        <w:rPr>
          <w:sz w:val="24"/>
          <w:szCs w:val="24"/>
          <w:lang w:val="sr-Latn-CS"/>
        </w:rPr>
        <w:t xml:space="preserve"> konkuri</w:t>
      </w:r>
      <w:r w:rsidR="005637DE">
        <w:rPr>
          <w:sz w:val="24"/>
          <w:szCs w:val="24"/>
          <w:lang w:val="sr-Latn-CS"/>
        </w:rPr>
        <w:t>sati</w:t>
      </w:r>
      <w:r w:rsidR="00E6135F">
        <w:rPr>
          <w:sz w:val="24"/>
          <w:szCs w:val="24"/>
          <w:lang w:val="sr-Latn-CS"/>
        </w:rPr>
        <w:t xml:space="preserve"> </w:t>
      </w:r>
      <w:r w:rsidR="005637DE">
        <w:rPr>
          <w:sz w:val="24"/>
          <w:szCs w:val="24"/>
          <w:lang w:val="sr-Latn-CS"/>
        </w:rPr>
        <w:t>najviše</w:t>
      </w:r>
      <w:r w:rsidR="00E6135F">
        <w:rPr>
          <w:sz w:val="24"/>
          <w:szCs w:val="24"/>
          <w:lang w:val="sr-Latn-CS"/>
        </w:rPr>
        <w:t xml:space="preserve"> za dvije mjer</w:t>
      </w:r>
      <w:r w:rsidR="005637DE">
        <w:rPr>
          <w:sz w:val="24"/>
          <w:szCs w:val="24"/>
          <w:lang w:val="sr-Latn-CS"/>
        </w:rPr>
        <w:t>e</w:t>
      </w:r>
      <w:r w:rsidR="00E6135F">
        <w:rPr>
          <w:sz w:val="24"/>
          <w:szCs w:val="24"/>
          <w:lang w:val="sr-Latn-CS"/>
        </w:rPr>
        <w:t xml:space="preserve"> ovog </w:t>
      </w:r>
      <w:r w:rsidRPr="00EC1150">
        <w:rPr>
          <w:sz w:val="24"/>
          <w:szCs w:val="24"/>
          <w:lang w:val="sr-Latn-CS"/>
        </w:rPr>
        <w:t>Programa</w:t>
      </w:r>
      <w:r w:rsidR="005637DE">
        <w:rPr>
          <w:sz w:val="24"/>
          <w:szCs w:val="24"/>
          <w:lang w:val="sr-Latn-CS"/>
        </w:rPr>
        <w:t>.</w:t>
      </w:r>
      <w:r w:rsidR="00E6135F">
        <w:rPr>
          <w:sz w:val="24"/>
          <w:szCs w:val="24"/>
          <w:lang w:val="sr-Latn-CS"/>
        </w:rPr>
        <w:t xml:space="preserve"> </w:t>
      </w:r>
      <w:r w:rsidR="005637DE">
        <w:rPr>
          <w:sz w:val="24"/>
          <w:szCs w:val="24"/>
          <w:lang w:val="sr-Latn-CS"/>
        </w:rPr>
        <w:t>To se ne odnosi na mjere 1, 2, 3, 7, 8, 10, 12, 13 i 15.</w:t>
      </w:r>
      <w:r w:rsidRPr="00EC1150">
        <w:rPr>
          <w:sz w:val="24"/>
          <w:szCs w:val="24"/>
          <w:lang w:val="sr-Latn-CS"/>
        </w:rPr>
        <w:t xml:space="preserve"> </w:t>
      </w:r>
    </w:p>
    <w:p w14:paraId="1A953AB0" w14:textId="6ABF59E1" w:rsidR="009720C7" w:rsidRDefault="009720C7" w:rsidP="00EC1150">
      <w:pPr>
        <w:spacing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  <w:t xml:space="preserve">Pravo na podršku imaju imaju </w:t>
      </w:r>
      <w:r w:rsidR="00E56410">
        <w:rPr>
          <w:sz w:val="24"/>
          <w:szCs w:val="24"/>
          <w:lang w:val="sr-Latn-CS"/>
        </w:rPr>
        <w:t>isključivo registrovana poljoprivredna gazdinstva kod MPŠV.</w:t>
      </w:r>
    </w:p>
    <w:p w14:paraId="252FAF73" w14:textId="44932DC0" w:rsidR="004A65C1" w:rsidRDefault="00E56410" w:rsidP="00EC1150">
      <w:pPr>
        <w:spacing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  <w:t xml:space="preserve">Nadzor nad sprovođenjem mjera kao i neposrednu kontrolu na terenu vršiće stručna komisija. </w:t>
      </w:r>
    </w:p>
    <w:p w14:paraId="5184D472" w14:textId="39530E26" w:rsidR="00EC1150" w:rsidRPr="00EC1150" w:rsidRDefault="004A65C1" w:rsidP="004A65C1">
      <w:pPr>
        <w:spacing w:line="240" w:lineRule="auto"/>
        <w:ind w:firstLine="708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Sekretarijat zadržava pravo da u</w:t>
      </w:r>
      <w:r w:rsidR="00EC1150" w:rsidRPr="00EC1150">
        <w:rPr>
          <w:sz w:val="24"/>
          <w:szCs w:val="24"/>
          <w:lang w:val="sr-Latn-CS"/>
        </w:rPr>
        <w:t>koliko za određena podsticajna sredstva nema dovoljno zahtjeva preostala planirana sredstva mogu se preusmjeriti za drugu podsticajnu mjeru</w:t>
      </w:r>
      <w:r>
        <w:rPr>
          <w:sz w:val="24"/>
          <w:szCs w:val="24"/>
          <w:lang w:val="sr-Latn-CS"/>
        </w:rPr>
        <w:t xml:space="preserve"> za koju je budzet istro</w:t>
      </w:r>
      <w:r w:rsidR="00DA59DF">
        <w:rPr>
          <w:sz w:val="24"/>
          <w:szCs w:val="24"/>
          <w:lang w:val="sr-Latn-CS"/>
        </w:rPr>
        <w:t>š</w:t>
      </w:r>
      <w:r>
        <w:rPr>
          <w:sz w:val="24"/>
          <w:szCs w:val="24"/>
          <w:lang w:val="sr-Latn-CS"/>
        </w:rPr>
        <w:t>en ili naknadno uraditi novu mjeru</w:t>
      </w:r>
      <w:r w:rsidR="00EC1150" w:rsidRPr="00EC1150">
        <w:rPr>
          <w:sz w:val="24"/>
          <w:szCs w:val="24"/>
          <w:lang w:val="sr-Latn-CS"/>
        </w:rPr>
        <w:t>.</w:t>
      </w:r>
    </w:p>
    <w:p w14:paraId="6FD6EA42" w14:textId="77777777" w:rsidR="00EC1150" w:rsidRPr="00EC1150" w:rsidRDefault="00EC1150" w:rsidP="00EC1150">
      <w:pPr>
        <w:spacing w:line="240" w:lineRule="auto"/>
        <w:jc w:val="both"/>
        <w:rPr>
          <w:sz w:val="24"/>
          <w:szCs w:val="24"/>
          <w:lang w:val="sr-Latn-CS"/>
        </w:rPr>
      </w:pPr>
      <w:r w:rsidRPr="00EC1150">
        <w:rPr>
          <w:sz w:val="24"/>
          <w:szCs w:val="24"/>
          <w:lang w:val="sr-Latn-CS"/>
        </w:rPr>
        <w:tab/>
        <w:t>Ukoliko se planirana sredstva potroše prije isteka rokova predviđenih ovim programom, proljoprivredni proizvođači će blagovremeno biti obaviješteni preko sajta Optine o zatvaranju programa.</w:t>
      </w:r>
    </w:p>
    <w:p w14:paraId="68ADE52D" w14:textId="77777777" w:rsidR="00EC1150" w:rsidRPr="00EC1150" w:rsidRDefault="00EC1150" w:rsidP="00EC1150">
      <w:pPr>
        <w:spacing w:line="240" w:lineRule="auto"/>
        <w:jc w:val="both"/>
        <w:rPr>
          <w:sz w:val="24"/>
          <w:szCs w:val="24"/>
          <w:lang w:val="sr-Latn-CS"/>
        </w:rPr>
      </w:pPr>
    </w:p>
    <w:p w14:paraId="723DEB47" w14:textId="77777777" w:rsidR="00EC1150" w:rsidRPr="00EC1150" w:rsidRDefault="00EC1150" w:rsidP="00EC1150">
      <w:pPr>
        <w:spacing w:line="240" w:lineRule="auto"/>
        <w:jc w:val="both"/>
        <w:rPr>
          <w:sz w:val="24"/>
          <w:szCs w:val="24"/>
          <w:lang w:val="sr-Latn-CS"/>
        </w:rPr>
      </w:pPr>
    </w:p>
    <w:p w14:paraId="4C77ED44" w14:textId="77777777" w:rsidR="00EC1150" w:rsidRPr="00EC1150" w:rsidRDefault="00EC1150" w:rsidP="00EC1150">
      <w:pPr>
        <w:spacing w:line="240" w:lineRule="auto"/>
        <w:ind w:firstLine="450"/>
        <w:jc w:val="both"/>
        <w:rPr>
          <w:sz w:val="24"/>
          <w:szCs w:val="24"/>
          <w:lang w:val="sr-Latn-CS"/>
        </w:rPr>
      </w:pPr>
    </w:p>
    <w:p w14:paraId="2FD627E4" w14:textId="509B6D04" w:rsidR="00EC1150" w:rsidRPr="00EC1150" w:rsidRDefault="00EC1150" w:rsidP="00EC1150">
      <w:pPr>
        <w:spacing w:line="240" w:lineRule="auto"/>
        <w:ind w:firstLine="450"/>
        <w:jc w:val="both"/>
        <w:rPr>
          <w:sz w:val="24"/>
          <w:szCs w:val="24"/>
          <w:lang w:val="sr-Latn-CS"/>
        </w:rPr>
      </w:pPr>
      <w:r w:rsidRPr="00EC1150">
        <w:rPr>
          <w:sz w:val="24"/>
          <w:szCs w:val="24"/>
          <w:lang w:val="sr-Latn-CS"/>
        </w:rPr>
        <w:t xml:space="preserve">       </w:t>
      </w:r>
      <w:r w:rsidR="000759FC">
        <w:rPr>
          <w:sz w:val="24"/>
          <w:szCs w:val="24"/>
          <w:lang w:val="sr-Latn-CS"/>
        </w:rPr>
        <w:t xml:space="preserve">VD </w:t>
      </w:r>
      <w:r w:rsidRPr="00EC1150">
        <w:rPr>
          <w:sz w:val="24"/>
          <w:szCs w:val="24"/>
          <w:lang w:val="sr-Latn-CS"/>
        </w:rPr>
        <w:t>SEKRETAR</w:t>
      </w:r>
      <w:r w:rsidR="002116BE">
        <w:rPr>
          <w:sz w:val="24"/>
          <w:szCs w:val="24"/>
          <w:lang w:val="sr-Latn-CS"/>
        </w:rPr>
        <w:t>:</w:t>
      </w:r>
      <w:r w:rsidRPr="00EC1150">
        <w:rPr>
          <w:sz w:val="24"/>
          <w:szCs w:val="24"/>
          <w:lang w:val="sr-Latn-CS"/>
        </w:rPr>
        <w:t xml:space="preserve">                                                                       PREDSJEDNIK OPŠTINE:</w:t>
      </w:r>
    </w:p>
    <w:p w14:paraId="45C515AB" w14:textId="3E60A4AB" w:rsidR="00EC1150" w:rsidRPr="00EC1150" w:rsidRDefault="00EC1150" w:rsidP="00EC1150">
      <w:pPr>
        <w:spacing w:line="240" w:lineRule="auto"/>
        <w:ind w:firstLine="450"/>
        <w:jc w:val="both"/>
      </w:pPr>
      <w:r w:rsidRPr="00EC1150">
        <w:rPr>
          <w:sz w:val="24"/>
          <w:szCs w:val="24"/>
          <w:lang w:val="sr-Latn-CS"/>
        </w:rPr>
        <w:t xml:space="preserve">    </w:t>
      </w:r>
      <w:r w:rsidR="009A4C62">
        <w:rPr>
          <w:sz w:val="24"/>
          <w:szCs w:val="24"/>
          <w:lang w:val="sr-Latn-CS"/>
        </w:rPr>
        <w:t>Tatjana Simić</w:t>
      </w:r>
      <w:r w:rsidRPr="00EC1150">
        <w:rPr>
          <w:sz w:val="24"/>
          <w:szCs w:val="24"/>
          <w:lang w:val="sr-Latn-CS"/>
        </w:rPr>
        <w:t xml:space="preserve">                                                                           </w:t>
      </w:r>
      <w:r w:rsidR="0049585F">
        <w:rPr>
          <w:sz w:val="24"/>
          <w:szCs w:val="24"/>
          <w:lang w:val="sr-Latn-CS"/>
        </w:rPr>
        <w:t xml:space="preserve">   </w:t>
      </w:r>
      <w:r w:rsidRPr="00EC1150">
        <w:rPr>
          <w:sz w:val="24"/>
          <w:szCs w:val="24"/>
          <w:lang w:val="sr-Latn-CS"/>
        </w:rPr>
        <w:t xml:space="preserve">   </w:t>
      </w:r>
      <w:r w:rsidR="0049585F">
        <w:rPr>
          <w:sz w:val="24"/>
          <w:szCs w:val="24"/>
          <w:lang w:val="sr-Latn-CS"/>
        </w:rPr>
        <w:t>Vesko Delić</w:t>
      </w:r>
    </w:p>
    <w:p w14:paraId="01441EF6" w14:textId="77777777" w:rsidR="00EC1150" w:rsidRDefault="00EC1150"/>
    <w:sectPr w:rsidR="00EC1150" w:rsidSect="003F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3E7"/>
    <w:multiLevelType w:val="hybridMultilevel"/>
    <w:tmpl w:val="7938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63FB"/>
    <w:multiLevelType w:val="hybridMultilevel"/>
    <w:tmpl w:val="837CB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57C27"/>
    <w:multiLevelType w:val="hybridMultilevel"/>
    <w:tmpl w:val="659A4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A36A1"/>
    <w:multiLevelType w:val="hybridMultilevel"/>
    <w:tmpl w:val="B65ECD04"/>
    <w:lvl w:ilvl="0" w:tplc="EEBC65E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 w15:restartNumberingAfterBreak="0">
    <w:nsid w:val="376C5E06"/>
    <w:multiLevelType w:val="hybridMultilevel"/>
    <w:tmpl w:val="A04C302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38DF7C2C"/>
    <w:multiLevelType w:val="hybridMultilevel"/>
    <w:tmpl w:val="D45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34CF5"/>
    <w:multiLevelType w:val="hybridMultilevel"/>
    <w:tmpl w:val="3AD8C456"/>
    <w:lvl w:ilvl="0" w:tplc="2C1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3FD63F63"/>
    <w:multiLevelType w:val="hybridMultilevel"/>
    <w:tmpl w:val="EDC65C3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7565D"/>
    <w:multiLevelType w:val="hybridMultilevel"/>
    <w:tmpl w:val="04D8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B4FCF"/>
    <w:multiLevelType w:val="hybridMultilevel"/>
    <w:tmpl w:val="AA0AF13E"/>
    <w:lvl w:ilvl="0" w:tplc="E5CC65A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62D3B"/>
    <w:multiLevelType w:val="hybridMultilevel"/>
    <w:tmpl w:val="16B8117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BB9003E"/>
    <w:multiLevelType w:val="hybridMultilevel"/>
    <w:tmpl w:val="129A16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C6264BC"/>
    <w:multiLevelType w:val="hybridMultilevel"/>
    <w:tmpl w:val="1BCC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3647D"/>
    <w:multiLevelType w:val="hybridMultilevel"/>
    <w:tmpl w:val="C3A656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E0645F9"/>
    <w:multiLevelType w:val="hybridMultilevel"/>
    <w:tmpl w:val="5406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C1C45"/>
    <w:multiLevelType w:val="hybridMultilevel"/>
    <w:tmpl w:val="57E45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01025F"/>
    <w:multiLevelType w:val="hybridMultilevel"/>
    <w:tmpl w:val="2F6EF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801D44"/>
    <w:multiLevelType w:val="hybridMultilevel"/>
    <w:tmpl w:val="EF9C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55FC0"/>
    <w:multiLevelType w:val="hybridMultilevel"/>
    <w:tmpl w:val="A7DE816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03E70"/>
    <w:multiLevelType w:val="hybridMultilevel"/>
    <w:tmpl w:val="9CA27916"/>
    <w:lvl w:ilvl="0" w:tplc="AACC0A0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E12408"/>
    <w:multiLevelType w:val="hybridMultilevel"/>
    <w:tmpl w:val="04FA54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6D10164"/>
    <w:multiLevelType w:val="hybridMultilevel"/>
    <w:tmpl w:val="F4F61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4F3091"/>
    <w:multiLevelType w:val="hybridMultilevel"/>
    <w:tmpl w:val="C95A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D7EDD"/>
    <w:multiLevelType w:val="hybridMultilevel"/>
    <w:tmpl w:val="96BAF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47FBE"/>
    <w:multiLevelType w:val="hybridMultilevel"/>
    <w:tmpl w:val="6B84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50596">
    <w:abstractNumId w:val="12"/>
  </w:num>
  <w:num w:numId="2" w16cid:durableId="1198349568">
    <w:abstractNumId w:val="13"/>
  </w:num>
  <w:num w:numId="3" w16cid:durableId="95945137">
    <w:abstractNumId w:val="19"/>
  </w:num>
  <w:num w:numId="4" w16cid:durableId="579632092">
    <w:abstractNumId w:val="0"/>
  </w:num>
  <w:num w:numId="5" w16cid:durableId="1166213151">
    <w:abstractNumId w:val="22"/>
  </w:num>
  <w:num w:numId="6" w16cid:durableId="988288615">
    <w:abstractNumId w:val="3"/>
  </w:num>
  <w:num w:numId="7" w16cid:durableId="1434471815">
    <w:abstractNumId w:val="5"/>
  </w:num>
  <w:num w:numId="8" w16cid:durableId="861209717">
    <w:abstractNumId w:val="17"/>
  </w:num>
  <w:num w:numId="9" w16cid:durableId="198897746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10941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826669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04478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34270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4814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058170">
    <w:abstractNumId w:val="9"/>
  </w:num>
  <w:num w:numId="16" w16cid:durableId="11536649">
    <w:abstractNumId w:val="24"/>
  </w:num>
  <w:num w:numId="17" w16cid:durableId="34543101">
    <w:abstractNumId w:val="8"/>
  </w:num>
  <w:num w:numId="18" w16cid:durableId="112866506">
    <w:abstractNumId w:val="10"/>
  </w:num>
  <w:num w:numId="19" w16cid:durableId="1257591846">
    <w:abstractNumId w:val="14"/>
  </w:num>
  <w:num w:numId="20" w16cid:durableId="1005480407">
    <w:abstractNumId w:val="11"/>
  </w:num>
  <w:num w:numId="21" w16cid:durableId="1180048210">
    <w:abstractNumId w:val="21"/>
  </w:num>
  <w:num w:numId="22" w16cid:durableId="219445607">
    <w:abstractNumId w:val="20"/>
  </w:num>
  <w:num w:numId="23" w16cid:durableId="997004446">
    <w:abstractNumId w:val="4"/>
  </w:num>
  <w:num w:numId="24" w16cid:durableId="218521644">
    <w:abstractNumId w:val="1"/>
  </w:num>
  <w:num w:numId="25" w16cid:durableId="1383823670">
    <w:abstractNumId w:val="18"/>
  </w:num>
  <w:num w:numId="26" w16cid:durableId="1950234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66"/>
    <w:rsid w:val="00012E09"/>
    <w:rsid w:val="00056CF2"/>
    <w:rsid w:val="000759FC"/>
    <w:rsid w:val="00087ED1"/>
    <w:rsid w:val="00134117"/>
    <w:rsid w:val="001419A9"/>
    <w:rsid w:val="00141E13"/>
    <w:rsid w:val="00182763"/>
    <w:rsid w:val="001E43A8"/>
    <w:rsid w:val="001F1EEF"/>
    <w:rsid w:val="002116BE"/>
    <w:rsid w:val="0021293C"/>
    <w:rsid w:val="00225EEB"/>
    <w:rsid w:val="002275C0"/>
    <w:rsid w:val="0023764E"/>
    <w:rsid w:val="002C13EC"/>
    <w:rsid w:val="00352640"/>
    <w:rsid w:val="00362078"/>
    <w:rsid w:val="00374DDB"/>
    <w:rsid w:val="00375782"/>
    <w:rsid w:val="00376F9F"/>
    <w:rsid w:val="003E57F0"/>
    <w:rsid w:val="003F09DD"/>
    <w:rsid w:val="00401391"/>
    <w:rsid w:val="00417C3B"/>
    <w:rsid w:val="00431DAA"/>
    <w:rsid w:val="004536D0"/>
    <w:rsid w:val="00484EA0"/>
    <w:rsid w:val="00484F26"/>
    <w:rsid w:val="0049585F"/>
    <w:rsid w:val="004A65C1"/>
    <w:rsid w:val="004D73EF"/>
    <w:rsid w:val="0050758B"/>
    <w:rsid w:val="00512F5A"/>
    <w:rsid w:val="005637DE"/>
    <w:rsid w:val="005D429B"/>
    <w:rsid w:val="005E1093"/>
    <w:rsid w:val="006054B6"/>
    <w:rsid w:val="00636AD0"/>
    <w:rsid w:val="00661889"/>
    <w:rsid w:val="006955D5"/>
    <w:rsid w:val="00726A8E"/>
    <w:rsid w:val="00742993"/>
    <w:rsid w:val="00770AFD"/>
    <w:rsid w:val="00793C56"/>
    <w:rsid w:val="00797EFE"/>
    <w:rsid w:val="00803612"/>
    <w:rsid w:val="0087591F"/>
    <w:rsid w:val="008A5109"/>
    <w:rsid w:val="009261BC"/>
    <w:rsid w:val="00961066"/>
    <w:rsid w:val="009720C7"/>
    <w:rsid w:val="00990480"/>
    <w:rsid w:val="009A471F"/>
    <w:rsid w:val="009A4C62"/>
    <w:rsid w:val="009D4BE3"/>
    <w:rsid w:val="00A267A3"/>
    <w:rsid w:val="00A6391B"/>
    <w:rsid w:val="00A64830"/>
    <w:rsid w:val="00A86017"/>
    <w:rsid w:val="00A87B9D"/>
    <w:rsid w:val="00AB2176"/>
    <w:rsid w:val="00AB6F26"/>
    <w:rsid w:val="00B06EA6"/>
    <w:rsid w:val="00B34825"/>
    <w:rsid w:val="00B71343"/>
    <w:rsid w:val="00B90E05"/>
    <w:rsid w:val="00BB254A"/>
    <w:rsid w:val="00BC1A00"/>
    <w:rsid w:val="00BF37EE"/>
    <w:rsid w:val="00C11775"/>
    <w:rsid w:val="00C74C36"/>
    <w:rsid w:val="00C82821"/>
    <w:rsid w:val="00CB1DD1"/>
    <w:rsid w:val="00CB5A79"/>
    <w:rsid w:val="00CD73D5"/>
    <w:rsid w:val="00CE0909"/>
    <w:rsid w:val="00D15298"/>
    <w:rsid w:val="00D20B8A"/>
    <w:rsid w:val="00D3612D"/>
    <w:rsid w:val="00D45C54"/>
    <w:rsid w:val="00D57E21"/>
    <w:rsid w:val="00D66460"/>
    <w:rsid w:val="00D76CC5"/>
    <w:rsid w:val="00DA59DF"/>
    <w:rsid w:val="00DE44D0"/>
    <w:rsid w:val="00E42E0D"/>
    <w:rsid w:val="00E515BE"/>
    <w:rsid w:val="00E51A00"/>
    <w:rsid w:val="00E56410"/>
    <w:rsid w:val="00E6135F"/>
    <w:rsid w:val="00E61703"/>
    <w:rsid w:val="00E80CDB"/>
    <w:rsid w:val="00EA0140"/>
    <w:rsid w:val="00EC1150"/>
    <w:rsid w:val="00EC3F21"/>
    <w:rsid w:val="00EE2614"/>
    <w:rsid w:val="00EF0634"/>
    <w:rsid w:val="00F673EE"/>
    <w:rsid w:val="00FD32E8"/>
    <w:rsid w:val="00FE1448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3CD5"/>
  <w15:chartTrackingRefBased/>
  <w15:docId w15:val="{AFA553D4-E2C8-410C-B0A0-9A6AFA6A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6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EE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F673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76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6000</Words>
  <Characters>34205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29</cp:revision>
  <cp:lastPrinted>2023-05-17T07:22:00Z</cp:lastPrinted>
  <dcterms:created xsi:type="dcterms:W3CDTF">2023-03-30T09:13:00Z</dcterms:created>
  <dcterms:modified xsi:type="dcterms:W3CDTF">2023-05-17T07:23:00Z</dcterms:modified>
</cp:coreProperties>
</file>